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99C" w:rsidRPr="003B3DE0" w:rsidRDefault="0099099C" w:rsidP="005A3CAA">
      <w:pPr>
        <w:rPr>
          <w:lang w:val="nl-NL"/>
        </w:rPr>
      </w:pPr>
    </w:p>
    <w:p w:rsidR="00704359" w:rsidRPr="003B3DE0" w:rsidRDefault="00E0309E" w:rsidP="00704359">
      <w:pPr>
        <w:rPr>
          <w:lang w:val="nl-NL"/>
        </w:rPr>
      </w:pPr>
      <w:r>
        <w:rPr>
          <w:noProof/>
          <w:lang w:val="en-IN" w:eastAsia="en-IN"/>
        </w:rPr>
        <w:drawing>
          <wp:anchor distT="0" distB="0" distL="114300" distR="114300" simplePos="0" relativeHeight="251666432" behindDoc="0" locked="0" layoutInCell="1" allowOverlap="1">
            <wp:simplePos x="0" y="0"/>
            <wp:positionH relativeFrom="column">
              <wp:posOffset>2655437</wp:posOffset>
            </wp:positionH>
            <wp:positionV relativeFrom="paragraph">
              <wp:posOffset>8061</wp:posOffset>
            </wp:positionV>
            <wp:extent cx="2979331" cy="499731"/>
            <wp:effectExtent l="1905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WO_log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79331" cy="499731"/>
                    </a:xfrm>
                    <a:prstGeom prst="rect">
                      <a:avLst/>
                    </a:prstGeom>
                  </pic:spPr>
                </pic:pic>
              </a:graphicData>
            </a:graphic>
          </wp:anchor>
        </w:drawing>
      </w:r>
      <w:r>
        <w:rPr>
          <w:noProof/>
          <w:lang w:val="en-IN" w:eastAsia="en-IN"/>
        </w:rPr>
        <w:drawing>
          <wp:anchor distT="0" distB="0" distL="114300" distR="114300" simplePos="0" relativeHeight="251668480" behindDoc="1" locked="0" layoutInCell="1" allowOverlap="1">
            <wp:simplePos x="0" y="0"/>
            <wp:positionH relativeFrom="column">
              <wp:posOffset>-821690</wp:posOffset>
            </wp:positionH>
            <wp:positionV relativeFrom="paragraph">
              <wp:posOffset>6985</wp:posOffset>
            </wp:positionV>
            <wp:extent cx="2745105" cy="637540"/>
            <wp:effectExtent l="19050" t="0" r="0" b="0"/>
            <wp:wrapNone/>
            <wp:docPr id="1" name="image3.png" descr="Afbeeldingsresultaat voor logo dst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745105" cy="637540"/>
                    </a:xfrm>
                    <a:prstGeom prst="rect">
                      <a:avLst/>
                    </a:prstGeom>
                  </pic:spPr>
                </pic:pic>
              </a:graphicData>
            </a:graphic>
          </wp:anchor>
        </w:drawing>
      </w:r>
    </w:p>
    <w:p w:rsidR="00704359" w:rsidRPr="003B3DE0" w:rsidRDefault="00704359" w:rsidP="00704359">
      <w:pPr>
        <w:rPr>
          <w:lang w:val="nl-NL"/>
        </w:rPr>
      </w:pPr>
    </w:p>
    <w:p w:rsidR="00704359" w:rsidRPr="003B3DE0" w:rsidRDefault="00704359" w:rsidP="00704359">
      <w:pPr>
        <w:rPr>
          <w:lang w:val="nl-NL"/>
        </w:rPr>
      </w:pPr>
    </w:p>
    <w:p w:rsidR="00704359" w:rsidRPr="003B3DE0" w:rsidRDefault="00704359" w:rsidP="00704359">
      <w:pPr>
        <w:rPr>
          <w:lang w:val="nl-NL"/>
        </w:rPr>
      </w:pPr>
    </w:p>
    <w:p w:rsidR="00704359" w:rsidRPr="003B3DE0" w:rsidRDefault="00704359" w:rsidP="00704359">
      <w:pPr>
        <w:rPr>
          <w:lang w:val="nl-NL"/>
        </w:rPr>
      </w:pPr>
    </w:p>
    <w:p w:rsidR="00704359" w:rsidRPr="003B3DE0" w:rsidRDefault="00704359" w:rsidP="00704359">
      <w:pPr>
        <w:rPr>
          <w:lang w:val="nl-NL"/>
        </w:rPr>
      </w:pPr>
    </w:p>
    <w:p w:rsidR="0099099C" w:rsidRPr="003B3DE0" w:rsidRDefault="0099099C" w:rsidP="005A3CAA">
      <w:pPr>
        <w:rPr>
          <w:lang w:val="nl-NL"/>
        </w:rPr>
      </w:pPr>
    </w:p>
    <w:p w:rsidR="0099099C" w:rsidRPr="003B3DE0" w:rsidRDefault="0099099C" w:rsidP="005A3CAA">
      <w:pPr>
        <w:rPr>
          <w:lang w:val="nl-NL"/>
        </w:rPr>
      </w:pPr>
    </w:p>
    <w:p w:rsidR="00452E12" w:rsidRPr="003B3DE0" w:rsidRDefault="00452E12" w:rsidP="005A3CAA">
      <w:pPr>
        <w:rPr>
          <w:lang w:val="nl-NL"/>
        </w:rPr>
      </w:pPr>
    </w:p>
    <w:p w:rsidR="00452E12" w:rsidRPr="003B3DE0" w:rsidRDefault="00452E12" w:rsidP="005A3CAA">
      <w:pPr>
        <w:rPr>
          <w:lang w:val="nl-NL"/>
        </w:rPr>
      </w:pPr>
    </w:p>
    <w:p w:rsidR="00A31531" w:rsidRPr="003B3DE0" w:rsidRDefault="00A31531" w:rsidP="005A3CAA">
      <w:pPr>
        <w:pStyle w:val="StijlVoor0cm"/>
        <w:ind w:firstLine="709"/>
        <w:rPr>
          <w:lang w:val="nl-NL"/>
        </w:rPr>
      </w:pPr>
    </w:p>
    <w:p w:rsidR="00A31531" w:rsidRPr="003B3DE0" w:rsidRDefault="00A31531" w:rsidP="005A3CAA">
      <w:pPr>
        <w:pStyle w:val="StijlVoor0cm"/>
        <w:spacing w:line="200" w:lineRule="exact"/>
        <w:rPr>
          <w:lang w:val="nl-NL"/>
        </w:rPr>
      </w:pPr>
    </w:p>
    <w:p w:rsidR="00FA07A9" w:rsidRPr="001F4203" w:rsidRDefault="00FA07A9" w:rsidP="005A3CAA">
      <w:pPr>
        <w:pStyle w:val="KopjeVet"/>
        <w:ind w:left="-1134"/>
        <w:rPr>
          <w:color w:val="FFFFFF" w:themeColor="background1"/>
          <w:sz w:val="23"/>
          <w:szCs w:val="23"/>
        </w:rPr>
      </w:pPr>
    </w:p>
    <w:p w:rsidR="001F4203" w:rsidRDefault="001F4203" w:rsidP="005A3CAA">
      <w:pPr>
        <w:pStyle w:val="KopjeVet"/>
        <w:ind w:left="-1134"/>
        <w:rPr>
          <w:b/>
          <w:color w:val="FFFFFF" w:themeColor="background1"/>
          <w:sz w:val="23"/>
          <w:szCs w:val="23"/>
        </w:rPr>
      </w:pPr>
      <w:bookmarkStart w:id="0" w:name="_Toc519001698"/>
    </w:p>
    <w:bookmarkEnd w:id="0"/>
    <w:p w:rsidR="000B53EC" w:rsidRDefault="000B53EC" w:rsidP="005A3CAA">
      <w:pPr>
        <w:pStyle w:val="StijlVoor-225cm"/>
        <w:rPr>
          <w:b/>
          <w:color w:val="auto"/>
          <w:sz w:val="36"/>
          <w:szCs w:val="36"/>
          <w:lang w:val="en-US"/>
        </w:rPr>
      </w:pPr>
    </w:p>
    <w:p w:rsidR="00FC6E12" w:rsidRPr="00D506EA" w:rsidRDefault="00FC6E12" w:rsidP="005A3CAA">
      <w:pPr>
        <w:pStyle w:val="StijlVoor-225cm"/>
        <w:rPr>
          <w:b/>
          <w:color w:val="auto"/>
          <w:sz w:val="36"/>
          <w:szCs w:val="36"/>
          <w:lang w:val="en-US"/>
        </w:rPr>
      </w:pPr>
      <w:r w:rsidRPr="00D506EA">
        <w:rPr>
          <w:b/>
          <w:color w:val="auto"/>
          <w:sz w:val="36"/>
          <w:szCs w:val="36"/>
          <w:lang w:val="en-US"/>
        </w:rPr>
        <w:t xml:space="preserve">Cooperation India </w:t>
      </w:r>
      <w:r>
        <w:rPr>
          <w:b/>
          <w:color w:val="auto"/>
          <w:sz w:val="36"/>
          <w:szCs w:val="36"/>
          <w:lang w:val="en-US"/>
        </w:rPr>
        <w:t>-</w:t>
      </w:r>
      <w:r w:rsidRPr="00D506EA">
        <w:rPr>
          <w:b/>
          <w:color w:val="auto"/>
          <w:sz w:val="36"/>
          <w:szCs w:val="36"/>
          <w:lang w:val="en-US"/>
        </w:rPr>
        <w:t xml:space="preserve"> the Netherlands</w:t>
      </w:r>
    </w:p>
    <w:p w:rsidR="00FC6E12" w:rsidRDefault="00FC6E12" w:rsidP="005A3CAA">
      <w:pPr>
        <w:pStyle w:val="StijlVoor-225cm"/>
        <w:rPr>
          <w:b/>
          <w:color w:val="auto"/>
          <w:sz w:val="48"/>
          <w:szCs w:val="48"/>
        </w:rPr>
      </w:pPr>
    </w:p>
    <w:p w:rsidR="00FC6E12" w:rsidRDefault="00FC6E12" w:rsidP="005A3CAA">
      <w:pPr>
        <w:pStyle w:val="StijlVoor-225cm"/>
        <w:rPr>
          <w:b/>
          <w:color w:val="auto"/>
          <w:sz w:val="48"/>
          <w:szCs w:val="48"/>
        </w:rPr>
      </w:pPr>
    </w:p>
    <w:p w:rsidR="00D21462" w:rsidRPr="006125C8" w:rsidRDefault="00D506EA" w:rsidP="005A3CAA">
      <w:pPr>
        <w:pStyle w:val="StijlVoor-225cm"/>
        <w:rPr>
          <w:b/>
          <w:color w:val="auto"/>
          <w:sz w:val="36"/>
          <w:szCs w:val="36"/>
          <w:lang w:val="en-US"/>
        </w:rPr>
      </w:pPr>
      <w:r>
        <w:rPr>
          <w:b/>
          <w:color w:val="auto"/>
          <w:sz w:val="48"/>
          <w:szCs w:val="48"/>
        </w:rPr>
        <w:t>Urban Water Systems</w:t>
      </w:r>
    </w:p>
    <w:p w:rsidR="00CA0FA2" w:rsidRDefault="00D506EA" w:rsidP="005A3CAA">
      <w:pPr>
        <w:pStyle w:val="StijlLatijns18ptLatijnsVetVoor-225cm"/>
        <w:rPr>
          <w:rFonts w:cs="Verdana"/>
          <w:color w:val="auto"/>
          <w:sz w:val="28"/>
          <w:szCs w:val="28"/>
          <w:lang w:val="en-US"/>
        </w:rPr>
      </w:pPr>
      <w:r w:rsidRPr="00D506EA">
        <w:rPr>
          <w:rFonts w:cs="Verdana"/>
          <w:color w:val="auto"/>
          <w:sz w:val="28"/>
          <w:szCs w:val="28"/>
          <w:lang w:val="en-US"/>
        </w:rPr>
        <w:t>Towards sustainable and integrated urban water management systems in fast-growing secondary cities</w:t>
      </w:r>
    </w:p>
    <w:p w:rsidR="00FC6E12" w:rsidRDefault="00FC6E12" w:rsidP="005A3CAA">
      <w:pPr>
        <w:pStyle w:val="StijlLatijns18ptLatijnsVetVoor-225cm"/>
        <w:rPr>
          <w:rFonts w:cs="Verdana"/>
          <w:color w:val="auto"/>
          <w:sz w:val="28"/>
          <w:szCs w:val="28"/>
          <w:lang w:val="en-US"/>
        </w:rPr>
      </w:pPr>
    </w:p>
    <w:p w:rsidR="00FC6E12" w:rsidRDefault="00FC6E12" w:rsidP="005A3CAA">
      <w:pPr>
        <w:pStyle w:val="StijlVoor-225cm"/>
        <w:rPr>
          <w:b/>
          <w:color w:val="auto"/>
          <w:sz w:val="36"/>
          <w:szCs w:val="36"/>
          <w:lang w:val="en-US"/>
        </w:rPr>
      </w:pPr>
    </w:p>
    <w:p w:rsidR="00FC6E12" w:rsidRDefault="00FC6E12" w:rsidP="005A3CAA">
      <w:pPr>
        <w:pStyle w:val="StijlVoor-225cm"/>
        <w:rPr>
          <w:b/>
          <w:color w:val="auto"/>
          <w:sz w:val="36"/>
          <w:szCs w:val="36"/>
          <w:lang w:val="en-US"/>
        </w:rPr>
      </w:pPr>
    </w:p>
    <w:p w:rsidR="00FC6E12" w:rsidRDefault="00741DA2" w:rsidP="005A3CAA">
      <w:pPr>
        <w:pStyle w:val="StijlVoor-225cm"/>
        <w:rPr>
          <w:b/>
          <w:color w:val="auto"/>
          <w:sz w:val="36"/>
          <w:szCs w:val="36"/>
          <w:lang w:val="en-US"/>
        </w:rPr>
      </w:pPr>
      <w:r w:rsidRPr="00741DA2">
        <w:rPr>
          <w:b/>
          <w:color w:val="auto"/>
          <w:sz w:val="36"/>
          <w:szCs w:val="36"/>
          <w:u w:val="single"/>
          <w:lang w:val="en-US"/>
        </w:rPr>
        <w:t>Phase – 3</w:t>
      </w:r>
      <w:r>
        <w:rPr>
          <w:b/>
          <w:color w:val="auto"/>
          <w:sz w:val="36"/>
          <w:szCs w:val="36"/>
          <w:lang w:val="en-US"/>
        </w:rPr>
        <w:t xml:space="preserve"> - </w:t>
      </w:r>
      <w:r w:rsidR="00FC6E12">
        <w:rPr>
          <w:b/>
          <w:color w:val="auto"/>
          <w:sz w:val="36"/>
          <w:szCs w:val="36"/>
          <w:lang w:val="en-US"/>
        </w:rPr>
        <w:t xml:space="preserve">Call for </w:t>
      </w:r>
      <w:r w:rsidR="009124BD">
        <w:rPr>
          <w:b/>
          <w:color w:val="auto"/>
          <w:sz w:val="36"/>
          <w:szCs w:val="36"/>
          <w:lang w:val="en-US"/>
        </w:rPr>
        <w:t>full</w:t>
      </w:r>
      <w:r w:rsidR="00615F0C">
        <w:rPr>
          <w:b/>
          <w:color w:val="auto"/>
          <w:sz w:val="36"/>
          <w:szCs w:val="36"/>
          <w:lang w:val="en-US"/>
        </w:rPr>
        <w:t xml:space="preserve"> </w:t>
      </w:r>
      <w:proofErr w:type="spellStart"/>
      <w:r w:rsidR="00AA09F6">
        <w:rPr>
          <w:b/>
          <w:color w:val="auto"/>
          <w:sz w:val="36"/>
          <w:szCs w:val="36"/>
          <w:lang w:val="en-US"/>
        </w:rPr>
        <w:t>programme</w:t>
      </w:r>
      <w:proofErr w:type="spellEnd"/>
      <w:r w:rsidR="00AA09F6">
        <w:rPr>
          <w:b/>
          <w:color w:val="auto"/>
          <w:sz w:val="36"/>
          <w:szCs w:val="36"/>
          <w:lang w:val="en-US"/>
        </w:rPr>
        <w:t xml:space="preserve"> </w:t>
      </w:r>
      <w:r w:rsidR="00615F0C">
        <w:rPr>
          <w:b/>
          <w:color w:val="auto"/>
          <w:sz w:val="36"/>
          <w:szCs w:val="36"/>
          <w:lang w:val="en-US"/>
        </w:rPr>
        <w:t>proposals</w:t>
      </w:r>
      <w:r>
        <w:rPr>
          <w:b/>
          <w:color w:val="auto"/>
          <w:sz w:val="36"/>
          <w:szCs w:val="36"/>
          <w:lang w:val="en-US"/>
        </w:rPr>
        <w:t xml:space="preserve"> by the Indian participants shortlisted from </w:t>
      </w:r>
      <w:r w:rsidR="00B51EC3">
        <w:rPr>
          <w:b/>
          <w:color w:val="auto"/>
          <w:sz w:val="36"/>
          <w:szCs w:val="36"/>
          <w:lang w:val="en-US"/>
        </w:rPr>
        <w:t xml:space="preserve">the DST-NWO </w:t>
      </w:r>
      <w:r>
        <w:rPr>
          <w:b/>
          <w:color w:val="auto"/>
          <w:sz w:val="36"/>
          <w:szCs w:val="36"/>
          <w:lang w:val="en-US"/>
        </w:rPr>
        <w:t>Sandpit process that was held from 27</w:t>
      </w:r>
      <w:r w:rsidRPr="00741DA2">
        <w:rPr>
          <w:b/>
          <w:color w:val="auto"/>
          <w:sz w:val="36"/>
          <w:szCs w:val="36"/>
          <w:vertAlign w:val="superscript"/>
          <w:lang w:val="en-US"/>
        </w:rPr>
        <w:t>th</w:t>
      </w:r>
      <w:proofErr w:type="gramStart"/>
      <w:r>
        <w:rPr>
          <w:b/>
          <w:color w:val="auto"/>
          <w:sz w:val="36"/>
          <w:szCs w:val="36"/>
          <w:lang w:val="en-US"/>
        </w:rPr>
        <w:t>- 30</w:t>
      </w:r>
      <w:r w:rsidRPr="00741DA2">
        <w:rPr>
          <w:b/>
          <w:color w:val="auto"/>
          <w:sz w:val="36"/>
          <w:szCs w:val="36"/>
          <w:vertAlign w:val="superscript"/>
          <w:lang w:val="en-US"/>
        </w:rPr>
        <w:t>th</w:t>
      </w:r>
      <w:proofErr w:type="gramEnd"/>
      <w:r>
        <w:rPr>
          <w:b/>
          <w:color w:val="auto"/>
          <w:sz w:val="36"/>
          <w:szCs w:val="36"/>
          <w:lang w:val="en-US"/>
        </w:rPr>
        <w:t xml:space="preserve"> November, 2018 in New Delhi. </w:t>
      </w:r>
    </w:p>
    <w:p w:rsidR="00FC6E12" w:rsidRDefault="00FC6E12" w:rsidP="005A3CAA">
      <w:pPr>
        <w:pStyle w:val="StijlLatijns18ptLatijnsVetVoor-225cm"/>
        <w:rPr>
          <w:rFonts w:cs="Verdana"/>
          <w:color w:val="auto"/>
          <w:sz w:val="28"/>
          <w:szCs w:val="28"/>
          <w:lang w:val="en-US"/>
        </w:rPr>
      </w:pPr>
    </w:p>
    <w:p w:rsidR="00FC6E12" w:rsidRDefault="00FC6E12" w:rsidP="005A3CAA">
      <w:pPr>
        <w:pStyle w:val="StijlLatijns18ptLatijnsVetVoor-225cm"/>
        <w:rPr>
          <w:rFonts w:cs="Verdana"/>
          <w:color w:val="auto"/>
          <w:sz w:val="28"/>
          <w:szCs w:val="28"/>
          <w:lang w:val="en-US"/>
        </w:rPr>
      </w:pPr>
    </w:p>
    <w:p w:rsidR="00CA0FA2" w:rsidRDefault="00CA0FA2" w:rsidP="005A3CAA">
      <w:pPr>
        <w:pStyle w:val="StijlLatijns18ptLatijnsVetVoor-225cm"/>
        <w:ind w:left="0"/>
        <w:rPr>
          <w:rFonts w:cs="Verdana"/>
          <w:color w:val="auto"/>
          <w:sz w:val="28"/>
          <w:szCs w:val="28"/>
          <w:lang w:val="en-US"/>
        </w:rPr>
      </w:pPr>
    </w:p>
    <w:p w:rsidR="00306FB1" w:rsidRDefault="00306FB1" w:rsidP="005A3CAA">
      <w:pPr>
        <w:pStyle w:val="StijlLatijns18ptLatijnsVetVoor-225cm"/>
        <w:ind w:left="0"/>
        <w:rPr>
          <w:rFonts w:cs="Verdana"/>
          <w:color w:val="auto"/>
          <w:sz w:val="28"/>
          <w:szCs w:val="28"/>
          <w:lang w:val="en-US"/>
        </w:rPr>
      </w:pPr>
    </w:p>
    <w:p w:rsidR="00306FB1" w:rsidRDefault="00306FB1" w:rsidP="005A3CAA">
      <w:pPr>
        <w:pStyle w:val="StijlLatijns18ptLatijnsVetVoor-225cm"/>
        <w:ind w:left="0"/>
        <w:rPr>
          <w:rFonts w:cs="Verdana"/>
          <w:color w:val="auto"/>
          <w:sz w:val="28"/>
          <w:szCs w:val="28"/>
          <w:lang w:val="en-US"/>
        </w:rPr>
      </w:pPr>
    </w:p>
    <w:p w:rsidR="00306FB1" w:rsidRDefault="00306FB1" w:rsidP="005A3CAA">
      <w:pPr>
        <w:pStyle w:val="StijlLatijns18ptLatijnsVetVoor-225cm"/>
        <w:ind w:left="0"/>
        <w:rPr>
          <w:rFonts w:cs="Verdana"/>
          <w:color w:val="auto"/>
          <w:sz w:val="28"/>
          <w:szCs w:val="28"/>
          <w:lang w:val="en-US"/>
        </w:rPr>
      </w:pPr>
    </w:p>
    <w:p w:rsidR="00306FB1" w:rsidRDefault="00306FB1" w:rsidP="005A3CAA">
      <w:pPr>
        <w:pStyle w:val="StijlLatijns18ptLatijnsVetVoor-225cm"/>
        <w:ind w:left="0"/>
        <w:rPr>
          <w:rFonts w:cs="Verdana"/>
          <w:color w:val="auto"/>
          <w:sz w:val="28"/>
          <w:szCs w:val="28"/>
          <w:lang w:val="en-US"/>
        </w:rPr>
      </w:pPr>
    </w:p>
    <w:p w:rsidR="00306FB1" w:rsidRDefault="00306FB1" w:rsidP="005A3CAA">
      <w:pPr>
        <w:pStyle w:val="StijlLatijns18ptLatijnsVetVoor-225cm"/>
        <w:ind w:left="0"/>
        <w:rPr>
          <w:rFonts w:cs="Verdana"/>
          <w:color w:val="auto"/>
          <w:sz w:val="28"/>
          <w:szCs w:val="28"/>
          <w:lang w:val="en-US"/>
        </w:rPr>
      </w:pPr>
    </w:p>
    <w:p w:rsidR="00306FB1" w:rsidRDefault="00306FB1" w:rsidP="005A3CAA">
      <w:pPr>
        <w:pStyle w:val="StijlLatijns18ptLatijnsVetVoor-225cm"/>
        <w:ind w:left="0"/>
        <w:rPr>
          <w:rFonts w:cs="Verdana"/>
          <w:color w:val="auto"/>
          <w:sz w:val="28"/>
          <w:szCs w:val="28"/>
          <w:lang w:val="en-US"/>
        </w:rPr>
      </w:pPr>
    </w:p>
    <w:p w:rsidR="00306FB1" w:rsidRDefault="00306FB1" w:rsidP="005A3CAA">
      <w:pPr>
        <w:pStyle w:val="StijlLatijns18ptLatijnsVetVoor-225cm"/>
        <w:ind w:left="0"/>
        <w:rPr>
          <w:rFonts w:cs="Verdana"/>
          <w:color w:val="auto"/>
          <w:sz w:val="28"/>
          <w:szCs w:val="28"/>
          <w:lang w:val="en-US"/>
        </w:rPr>
      </w:pPr>
    </w:p>
    <w:p w:rsidR="00306FB1" w:rsidRDefault="00306FB1" w:rsidP="005A3CAA">
      <w:pPr>
        <w:pStyle w:val="StijlLatijns18ptLatijnsVetVoor-225cm"/>
        <w:ind w:left="0"/>
        <w:rPr>
          <w:rFonts w:cs="Verdana"/>
          <w:color w:val="auto"/>
          <w:sz w:val="28"/>
          <w:szCs w:val="28"/>
          <w:lang w:val="en-US"/>
        </w:rPr>
      </w:pPr>
    </w:p>
    <w:p w:rsidR="00CA0FA2" w:rsidRDefault="00CA0FA2" w:rsidP="005A3CAA">
      <w:pPr>
        <w:pStyle w:val="StijlLatijns18ptLatijnsVetVoor-225cm"/>
        <w:ind w:left="0"/>
        <w:rPr>
          <w:rFonts w:cs="Verdana"/>
          <w:color w:val="auto"/>
          <w:sz w:val="28"/>
          <w:szCs w:val="28"/>
          <w:lang w:val="en-US"/>
        </w:rPr>
      </w:pPr>
    </w:p>
    <w:p w:rsidR="00CA0FA2" w:rsidRDefault="00FC6E12" w:rsidP="005A3CAA">
      <w:pPr>
        <w:pStyle w:val="StijlLatijns18ptLatijnsVetVoor-225cm"/>
        <w:ind w:left="0"/>
        <w:rPr>
          <w:rFonts w:cs="Verdana"/>
          <w:color w:val="auto"/>
          <w:sz w:val="28"/>
          <w:szCs w:val="28"/>
          <w:lang w:val="en-US"/>
        </w:rPr>
      </w:pPr>
      <w:r w:rsidRPr="007F51BE">
        <w:rPr>
          <w:rFonts w:cs="Verdana"/>
          <w:noProof/>
          <w:sz w:val="28"/>
          <w:szCs w:val="28"/>
          <w:lang w:val="en-IN" w:eastAsia="en-IN"/>
        </w:rPr>
        <w:drawing>
          <wp:anchor distT="0" distB="0" distL="114300" distR="114300" simplePos="0" relativeHeight="251663360" behindDoc="0" locked="0" layoutInCell="1" allowOverlap="1">
            <wp:simplePos x="0" y="0"/>
            <wp:positionH relativeFrom="column">
              <wp:posOffset>2863215</wp:posOffset>
            </wp:positionH>
            <wp:positionV relativeFrom="paragraph">
              <wp:posOffset>137633</wp:posOffset>
            </wp:positionV>
            <wp:extent cx="2775410" cy="824230"/>
            <wp:effectExtent l="0" t="0" r="0" b="0"/>
            <wp:wrapNone/>
            <wp:docPr id="4" name="Afbeelding 4" descr="Afbeeldingsresultaat voor logo dst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dst india"/>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75410" cy="824230"/>
                    </a:xfrm>
                    <a:prstGeom prst="rect">
                      <a:avLst/>
                    </a:prstGeom>
                    <a:noFill/>
                    <a:ln>
                      <a:noFill/>
                    </a:ln>
                  </pic:spPr>
                </pic:pic>
              </a:graphicData>
            </a:graphic>
          </wp:anchor>
        </w:drawing>
      </w:r>
    </w:p>
    <w:p w:rsidR="00FC6E12" w:rsidRDefault="00FC6E12" w:rsidP="005A3CAA">
      <w:pPr>
        <w:pStyle w:val="StijlLatijns18ptLatijnsVetVoor-225cm"/>
        <w:rPr>
          <w:b w:val="0"/>
          <w:bCs/>
          <w:sz w:val="17"/>
        </w:rPr>
      </w:pPr>
    </w:p>
    <w:p w:rsidR="00FC6E12" w:rsidRDefault="00FC6E12" w:rsidP="005A3CAA">
      <w:pPr>
        <w:pStyle w:val="StijlLatijns18ptLatijnsVetVoor-225cm"/>
        <w:rPr>
          <w:b w:val="0"/>
          <w:bCs/>
          <w:sz w:val="17"/>
        </w:rPr>
      </w:pPr>
    </w:p>
    <w:p w:rsidR="006B1E58" w:rsidRDefault="006B1E58" w:rsidP="006B1E58">
      <w:pPr>
        <w:pStyle w:val="StijlLatijns18ptLatijnsVetVoor-225cm"/>
        <w:rPr>
          <w:b w:val="0"/>
          <w:bCs/>
          <w:sz w:val="17"/>
        </w:rPr>
      </w:pPr>
    </w:p>
    <w:p w:rsidR="006B1E58" w:rsidRPr="00E843DF" w:rsidRDefault="006B1E58" w:rsidP="006B1E58">
      <w:pPr>
        <w:pStyle w:val="StijlLatijns18ptLatijnsVetVoor-225cm"/>
        <w:rPr>
          <w:b w:val="0"/>
          <w:bCs/>
          <w:sz w:val="17"/>
        </w:rPr>
      </w:pPr>
      <w:r w:rsidRPr="00E843DF">
        <w:rPr>
          <w:b w:val="0"/>
          <w:bCs/>
          <w:sz w:val="17"/>
        </w:rPr>
        <w:t xml:space="preserve">December 2018, New Delhi  </w:t>
      </w:r>
    </w:p>
    <w:p w:rsidR="00327354" w:rsidRPr="00CC189A" w:rsidRDefault="00327354" w:rsidP="005A3CAA">
      <w:pPr>
        <w:sectPr w:rsidR="00327354" w:rsidRPr="00CC189A" w:rsidSect="00645840">
          <w:footerReference w:type="default" r:id="rId11"/>
          <w:footerReference w:type="first" r:id="rId12"/>
          <w:type w:val="continuous"/>
          <w:pgSz w:w="11907" w:h="16839" w:code="9"/>
          <w:pgMar w:top="850" w:right="1020" w:bottom="850" w:left="2211" w:header="340" w:footer="624" w:gutter="0"/>
          <w:paperSrc w:first="1" w:other="1"/>
          <w:pgNumType w:start="1"/>
          <w:cols w:space="708"/>
          <w:titlePg/>
          <w:docGrid w:linePitch="360"/>
        </w:sectPr>
      </w:pPr>
      <w:bookmarkStart w:id="1" w:name="bldDatum"/>
      <w:bookmarkEnd w:id="1"/>
    </w:p>
    <w:p w:rsidR="00F22DE6" w:rsidRPr="00306FB1" w:rsidRDefault="00F22DE6" w:rsidP="00306FB1">
      <w:pPr>
        <w:pStyle w:val="TOC1"/>
        <w:rPr>
          <w:lang w:val="en-GB"/>
        </w:rPr>
      </w:pPr>
      <w:bookmarkStart w:id="2" w:name="bldInhoudBijlagen"/>
      <w:bookmarkStart w:id="3" w:name="bldTitelHoofdstuk"/>
      <w:bookmarkStart w:id="4" w:name="_Toc279139729"/>
      <w:bookmarkStart w:id="5" w:name="_Toc272492910"/>
      <w:bookmarkStart w:id="6" w:name="_Toc278195762"/>
      <w:bookmarkStart w:id="7" w:name="_Toc278438516"/>
      <w:bookmarkStart w:id="8" w:name="_Toc279139730"/>
      <w:bookmarkStart w:id="9" w:name="_Toc279139811"/>
      <w:bookmarkStart w:id="10" w:name="_Toc279141253"/>
      <w:bookmarkStart w:id="11" w:name="_Toc279141299"/>
      <w:bookmarkStart w:id="12" w:name="_Toc279141351"/>
      <w:bookmarkStart w:id="13" w:name="_Toc279141384"/>
      <w:bookmarkStart w:id="14" w:name="_Toc279404011"/>
      <w:bookmarkStart w:id="15" w:name="_Toc279404030"/>
      <w:bookmarkStart w:id="16" w:name="_Toc279404068"/>
      <w:bookmarkStart w:id="17" w:name="_Toc279404176"/>
      <w:bookmarkStart w:id="18" w:name="_Toc285033860"/>
      <w:bookmarkStart w:id="19" w:name="_Toc285103890"/>
      <w:bookmarkStart w:id="20" w:name="_Toc285103921"/>
      <w:bookmarkStart w:id="21" w:name="_Toc286819452"/>
      <w:bookmarkStart w:id="22" w:name="_Toc287603425"/>
      <w:bookmarkStart w:id="23" w:name="_Toc287603482"/>
      <w:bookmarkStart w:id="24" w:name="_Toc287603502"/>
      <w:bookmarkStart w:id="25" w:name="_Toc293063444"/>
      <w:bookmarkStart w:id="26" w:name="_Toc293064042"/>
      <w:bookmarkStart w:id="27" w:name="_Toc486323928"/>
      <w:bookmarkStart w:id="28" w:name="_Toc294532739"/>
      <w:bookmarkStart w:id="29" w:name="_Toc299430877"/>
      <w:bookmarkStart w:id="30" w:name="_Toc321820053"/>
      <w:bookmarkStart w:id="31" w:name="_Toc366134434"/>
      <w:bookmarkEnd w:id="2"/>
      <w:bookmarkEnd w:id="3"/>
      <w:bookmarkEnd w:id="4"/>
    </w:p>
    <w:sdt>
      <w:sdtPr>
        <w:rPr>
          <w:rFonts w:eastAsia="Times New Roman" w:cs="Arial"/>
          <w:b w:val="0"/>
          <w:sz w:val="17"/>
          <w:szCs w:val="17"/>
          <w:lang w:val="en-GB" w:eastAsia="en-US"/>
        </w:rPr>
        <w:id w:val="-710955203"/>
        <w:docPartObj>
          <w:docPartGallery w:val="Table of Contents"/>
          <w:docPartUnique/>
        </w:docPartObj>
      </w:sdtPr>
      <w:sdtContent>
        <w:p w:rsidR="001376DF" w:rsidRDefault="001376DF" w:rsidP="00306FB1">
          <w:pPr>
            <w:pStyle w:val="TOC1"/>
          </w:pPr>
        </w:p>
        <w:p w:rsidR="001376DF" w:rsidRDefault="001376DF" w:rsidP="005A3CAA">
          <w:pPr>
            <w:rPr>
              <w:b/>
              <w:sz w:val="40"/>
              <w:szCs w:val="40"/>
            </w:rPr>
          </w:pPr>
          <w:r w:rsidRPr="00DF25E6">
            <w:rPr>
              <w:b/>
              <w:sz w:val="40"/>
              <w:szCs w:val="40"/>
              <w:lang w:val="en-US"/>
            </w:rPr>
            <w:t>Contents</w:t>
          </w:r>
          <w:r w:rsidRPr="00DF25E6">
            <w:rPr>
              <w:b/>
              <w:sz w:val="40"/>
              <w:szCs w:val="40"/>
            </w:rPr>
            <w:t xml:space="preserve"> </w:t>
          </w:r>
        </w:p>
        <w:p w:rsidR="00124487" w:rsidRDefault="00124487" w:rsidP="005A3CAA">
          <w:pPr>
            <w:rPr>
              <w:b/>
              <w:sz w:val="40"/>
              <w:szCs w:val="40"/>
            </w:rPr>
          </w:pPr>
        </w:p>
        <w:p w:rsidR="00B66143" w:rsidRDefault="00723057">
          <w:pPr>
            <w:pStyle w:val="TOC1"/>
            <w:rPr>
              <w:rFonts w:asciiTheme="minorHAnsi" w:hAnsiTheme="minorHAnsi" w:cstheme="minorBidi"/>
              <w:b w:val="0"/>
              <w:noProof/>
              <w:color w:val="auto"/>
              <w:sz w:val="22"/>
              <w:szCs w:val="22"/>
              <w:lang w:eastAsia="nl-NL"/>
            </w:rPr>
          </w:pPr>
          <w:r w:rsidRPr="00723057">
            <w:rPr>
              <w:sz w:val="40"/>
              <w:szCs w:val="40"/>
            </w:rPr>
            <w:fldChar w:fldCharType="begin"/>
          </w:r>
          <w:r w:rsidR="007520EA">
            <w:rPr>
              <w:sz w:val="40"/>
              <w:szCs w:val="40"/>
            </w:rPr>
            <w:instrText xml:space="preserve"> TOC \o "1-3" \h \z \u </w:instrText>
          </w:r>
          <w:r w:rsidRPr="00723057">
            <w:rPr>
              <w:sz w:val="40"/>
              <w:szCs w:val="40"/>
            </w:rPr>
            <w:fldChar w:fldCharType="separate"/>
          </w:r>
          <w:hyperlink w:anchor="_Toc532473086" w:history="1">
            <w:r w:rsidR="00B66143" w:rsidRPr="00AE590A">
              <w:rPr>
                <w:rStyle w:val="Hyperlink"/>
                <w:noProof/>
              </w:rPr>
              <w:t>1</w:t>
            </w:r>
            <w:r w:rsidR="00B66143">
              <w:rPr>
                <w:rFonts w:asciiTheme="minorHAnsi" w:hAnsiTheme="minorHAnsi" w:cstheme="minorBidi"/>
                <w:b w:val="0"/>
                <w:noProof/>
                <w:color w:val="auto"/>
                <w:sz w:val="22"/>
                <w:szCs w:val="22"/>
                <w:lang w:eastAsia="nl-NL"/>
              </w:rPr>
              <w:tab/>
            </w:r>
            <w:r w:rsidR="00B66143" w:rsidRPr="00AE590A">
              <w:rPr>
                <w:rStyle w:val="Hyperlink"/>
                <w:noProof/>
              </w:rPr>
              <w:t>Introduction</w:t>
            </w:r>
            <w:r w:rsidR="00B66143">
              <w:rPr>
                <w:noProof/>
                <w:webHidden/>
              </w:rPr>
              <w:tab/>
            </w:r>
            <w:r>
              <w:rPr>
                <w:noProof/>
                <w:webHidden/>
              </w:rPr>
              <w:fldChar w:fldCharType="begin"/>
            </w:r>
            <w:r w:rsidR="00B66143">
              <w:rPr>
                <w:noProof/>
                <w:webHidden/>
              </w:rPr>
              <w:instrText xml:space="preserve"> PAGEREF _Toc532473086 \h </w:instrText>
            </w:r>
            <w:r>
              <w:rPr>
                <w:noProof/>
                <w:webHidden/>
              </w:rPr>
            </w:r>
            <w:r>
              <w:rPr>
                <w:noProof/>
                <w:webHidden/>
              </w:rPr>
              <w:fldChar w:fldCharType="separate"/>
            </w:r>
            <w:r w:rsidR="001D45C4">
              <w:rPr>
                <w:noProof/>
                <w:webHidden/>
              </w:rPr>
              <w:t>3</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087" w:history="1">
            <w:r w:rsidR="00B66143" w:rsidRPr="00AE590A">
              <w:rPr>
                <w:rStyle w:val="Hyperlink"/>
                <w:noProof/>
              </w:rPr>
              <w:t>1.1</w:t>
            </w:r>
            <w:r w:rsidR="00B66143">
              <w:rPr>
                <w:rFonts w:asciiTheme="minorHAnsi" w:hAnsiTheme="minorHAnsi" w:cstheme="minorBidi"/>
                <w:noProof/>
                <w:color w:val="auto"/>
                <w:sz w:val="22"/>
                <w:szCs w:val="22"/>
                <w:lang w:eastAsia="nl-NL"/>
              </w:rPr>
              <w:tab/>
            </w:r>
            <w:r w:rsidR="00B66143" w:rsidRPr="00AE590A">
              <w:rPr>
                <w:rStyle w:val="Hyperlink"/>
                <w:noProof/>
              </w:rPr>
              <w:t>Interdisciplinary research programme through joint design</w:t>
            </w:r>
            <w:r w:rsidR="00B66143">
              <w:rPr>
                <w:noProof/>
                <w:webHidden/>
              </w:rPr>
              <w:tab/>
            </w:r>
            <w:r>
              <w:rPr>
                <w:noProof/>
                <w:webHidden/>
              </w:rPr>
              <w:fldChar w:fldCharType="begin"/>
            </w:r>
            <w:r w:rsidR="00B66143">
              <w:rPr>
                <w:noProof/>
                <w:webHidden/>
              </w:rPr>
              <w:instrText xml:space="preserve"> PAGEREF _Toc532473087 \h </w:instrText>
            </w:r>
            <w:r>
              <w:rPr>
                <w:noProof/>
                <w:webHidden/>
              </w:rPr>
            </w:r>
            <w:r>
              <w:rPr>
                <w:noProof/>
                <w:webHidden/>
              </w:rPr>
              <w:fldChar w:fldCharType="separate"/>
            </w:r>
            <w:r w:rsidR="001D45C4">
              <w:rPr>
                <w:noProof/>
                <w:webHidden/>
              </w:rPr>
              <w:t>3</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088" w:history="1">
            <w:r w:rsidR="00B66143" w:rsidRPr="00AE590A">
              <w:rPr>
                <w:rStyle w:val="Hyperlink"/>
                <w:noProof/>
              </w:rPr>
              <w:t>1.2</w:t>
            </w:r>
            <w:r w:rsidR="00B66143">
              <w:rPr>
                <w:rFonts w:asciiTheme="minorHAnsi" w:hAnsiTheme="minorHAnsi" w:cstheme="minorBidi"/>
                <w:noProof/>
                <w:color w:val="auto"/>
                <w:sz w:val="22"/>
                <w:szCs w:val="22"/>
                <w:lang w:eastAsia="nl-NL"/>
              </w:rPr>
              <w:tab/>
            </w:r>
            <w:r w:rsidR="00B66143" w:rsidRPr="00AE590A">
              <w:rPr>
                <w:rStyle w:val="Hyperlink"/>
                <w:noProof/>
              </w:rPr>
              <w:t>Sandpit</w:t>
            </w:r>
            <w:r w:rsidR="00B66143">
              <w:rPr>
                <w:noProof/>
                <w:webHidden/>
              </w:rPr>
              <w:tab/>
            </w:r>
            <w:r>
              <w:rPr>
                <w:noProof/>
                <w:webHidden/>
              </w:rPr>
              <w:fldChar w:fldCharType="begin"/>
            </w:r>
            <w:r w:rsidR="00B66143">
              <w:rPr>
                <w:noProof/>
                <w:webHidden/>
              </w:rPr>
              <w:instrText xml:space="preserve"> PAGEREF _Toc532473088 \h </w:instrText>
            </w:r>
            <w:r>
              <w:rPr>
                <w:noProof/>
                <w:webHidden/>
              </w:rPr>
            </w:r>
            <w:r>
              <w:rPr>
                <w:noProof/>
                <w:webHidden/>
              </w:rPr>
              <w:fldChar w:fldCharType="separate"/>
            </w:r>
            <w:r w:rsidR="001D45C4">
              <w:rPr>
                <w:noProof/>
                <w:webHidden/>
              </w:rPr>
              <w:t>4</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089" w:history="1">
            <w:r w:rsidR="00B66143" w:rsidRPr="00AE590A">
              <w:rPr>
                <w:rStyle w:val="Hyperlink"/>
                <w:noProof/>
              </w:rPr>
              <w:t>1.3</w:t>
            </w:r>
            <w:r w:rsidR="00B66143">
              <w:rPr>
                <w:rFonts w:asciiTheme="minorHAnsi" w:hAnsiTheme="minorHAnsi" w:cstheme="minorBidi"/>
                <w:noProof/>
                <w:color w:val="auto"/>
                <w:sz w:val="22"/>
                <w:szCs w:val="22"/>
                <w:lang w:eastAsia="nl-NL"/>
              </w:rPr>
              <w:tab/>
            </w:r>
            <w:r w:rsidR="00B66143" w:rsidRPr="00AE590A">
              <w:rPr>
                <w:rStyle w:val="Hyperlink"/>
                <w:noProof/>
              </w:rPr>
              <w:t>Available budget and funding conditions</w:t>
            </w:r>
            <w:r w:rsidR="00B66143">
              <w:rPr>
                <w:noProof/>
                <w:webHidden/>
              </w:rPr>
              <w:tab/>
            </w:r>
            <w:r>
              <w:rPr>
                <w:noProof/>
                <w:webHidden/>
              </w:rPr>
              <w:fldChar w:fldCharType="begin"/>
            </w:r>
            <w:r w:rsidR="00B66143">
              <w:rPr>
                <w:noProof/>
                <w:webHidden/>
              </w:rPr>
              <w:instrText xml:space="preserve"> PAGEREF _Toc532473089 \h </w:instrText>
            </w:r>
            <w:r>
              <w:rPr>
                <w:noProof/>
                <w:webHidden/>
              </w:rPr>
            </w:r>
            <w:r>
              <w:rPr>
                <w:noProof/>
                <w:webHidden/>
              </w:rPr>
              <w:fldChar w:fldCharType="separate"/>
            </w:r>
            <w:r w:rsidR="001D45C4">
              <w:rPr>
                <w:noProof/>
                <w:webHidden/>
              </w:rPr>
              <w:t>4</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090" w:history="1">
            <w:r w:rsidR="00B66143" w:rsidRPr="00AE590A">
              <w:rPr>
                <w:rStyle w:val="Hyperlink"/>
                <w:noProof/>
              </w:rPr>
              <w:t>1.4</w:t>
            </w:r>
            <w:r w:rsidR="00B66143">
              <w:rPr>
                <w:rFonts w:asciiTheme="minorHAnsi" w:hAnsiTheme="minorHAnsi" w:cstheme="minorBidi"/>
                <w:noProof/>
                <w:color w:val="auto"/>
                <w:sz w:val="22"/>
                <w:szCs w:val="22"/>
                <w:lang w:eastAsia="nl-NL"/>
              </w:rPr>
              <w:tab/>
            </w:r>
            <w:r w:rsidR="00B66143" w:rsidRPr="00AE590A">
              <w:rPr>
                <w:rStyle w:val="Hyperlink"/>
                <w:noProof/>
              </w:rPr>
              <w:t>Validity of the call for proposals</w:t>
            </w:r>
            <w:r w:rsidR="00B66143">
              <w:rPr>
                <w:noProof/>
                <w:webHidden/>
              </w:rPr>
              <w:tab/>
            </w:r>
            <w:r>
              <w:rPr>
                <w:noProof/>
                <w:webHidden/>
              </w:rPr>
              <w:fldChar w:fldCharType="begin"/>
            </w:r>
            <w:r w:rsidR="00B66143">
              <w:rPr>
                <w:noProof/>
                <w:webHidden/>
              </w:rPr>
              <w:instrText xml:space="preserve"> PAGEREF _Toc532473090 \h </w:instrText>
            </w:r>
            <w:r>
              <w:rPr>
                <w:noProof/>
                <w:webHidden/>
              </w:rPr>
            </w:r>
            <w:r>
              <w:rPr>
                <w:noProof/>
                <w:webHidden/>
              </w:rPr>
              <w:fldChar w:fldCharType="separate"/>
            </w:r>
            <w:r w:rsidR="001D45C4">
              <w:rPr>
                <w:noProof/>
                <w:webHidden/>
              </w:rPr>
              <w:t>4</w:t>
            </w:r>
            <w:r>
              <w:rPr>
                <w:noProof/>
                <w:webHidden/>
              </w:rPr>
              <w:fldChar w:fldCharType="end"/>
            </w:r>
          </w:hyperlink>
        </w:p>
        <w:p w:rsidR="00B66143" w:rsidRDefault="00723057">
          <w:pPr>
            <w:pStyle w:val="TOC1"/>
            <w:rPr>
              <w:rFonts w:asciiTheme="minorHAnsi" w:hAnsiTheme="minorHAnsi" w:cstheme="minorBidi"/>
              <w:b w:val="0"/>
              <w:noProof/>
              <w:color w:val="auto"/>
              <w:sz w:val="22"/>
              <w:szCs w:val="22"/>
              <w:lang w:eastAsia="nl-NL"/>
            </w:rPr>
          </w:pPr>
          <w:hyperlink w:anchor="_Toc532473091" w:history="1">
            <w:r w:rsidR="00B66143" w:rsidRPr="00AE590A">
              <w:rPr>
                <w:rStyle w:val="Hyperlink"/>
                <w:noProof/>
              </w:rPr>
              <w:t>2</w:t>
            </w:r>
            <w:r w:rsidR="00B66143">
              <w:rPr>
                <w:rFonts w:asciiTheme="minorHAnsi" w:hAnsiTheme="minorHAnsi" w:cstheme="minorBidi"/>
                <w:b w:val="0"/>
                <w:noProof/>
                <w:color w:val="auto"/>
                <w:sz w:val="22"/>
                <w:szCs w:val="22"/>
                <w:lang w:eastAsia="nl-NL"/>
              </w:rPr>
              <w:tab/>
            </w:r>
            <w:r w:rsidR="00B66143" w:rsidRPr="00AE590A">
              <w:rPr>
                <w:rStyle w:val="Hyperlink"/>
                <w:noProof/>
              </w:rPr>
              <w:t>Aim of the programme</w:t>
            </w:r>
            <w:r w:rsidR="00B66143">
              <w:rPr>
                <w:noProof/>
                <w:webHidden/>
              </w:rPr>
              <w:tab/>
            </w:r>
            <w:r>
              <w:rPr>
                <w:noProof/>
                <w:webHidden/>
              </w:rPr>
              <w:fldChar w:fldCharType="begin"/>
            </w:r>
            <w:r w:rsidR="00B66143">
              <w:rPr>
                <w:noProof/>
                <w:webHidden/>
              </w:rPr>
              <w:instrText xml:space="preserve"> PAGEREF _Toc532473091 \h </w:instrText>
            </w:r>
            <w:r>
              <w:rPr>
                <w:noProof/>
                <w:webHidden/>
              </w:rPr>
            </w:r>
            <w:r>
              <w:rPr>
                <w:noProof/>
                <w:webHidden/>
              </w:rPr>
              <w:fldChar w:fldCharType="separate"/>
            </w:r>
            <w:r w:rsidR="001D45C4">
              <w:rPr>
                <w:noProof/>
                <w:webHidden/>
              </w:rPr>
              <w:t>5</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092" w:history="1">
            <w:r w:rsidR="00B66143" w:rsidRPr="00AE590A">
              <w:rPr>
                <w:rStyle w:val="Hyperlink"/>
                <w:noProof/>
              </w:rPr>
              <w:t>2.1</w:t>
            </w:r>
            <w:r w:rsidR="00B66143">
              <w:rPr>
                <w:rFonts w:asciiTheme="minorHAnsi" w:hAnsiTheme="minorHAnsi" w:cstheme="minorBidi"/>
                <w:noProof/>
                <w:color w:val="auto"/>
                <w:sz w:val="22"/>
                <w:szCs w:val="22"/>
                <w:lang w:eastAsia="nl-NL"/>
              </w:rPr>
              <w:tab/>
            </w:r>
            <w:r w:rsidR="00B66143" w:rsidRPr="00AE590A">
              <w:rPr>
                <w:rStyle w:val="Hyperlink"/>
                <w:noProof/>
              </w:rPr>
              <w:t>Thematic focus</w:t>
            </w:r>
            <w:r w:rsidR="00B66143">
              <w:rPr>
                <w:noProof/>
                <w:webHidden/>
              </w:rPr>
              <w:tab/>
            </w:r>
            <w:r>
              <w:rPr>
                <w:noProof/>
                <w:webHidden/>
              </w:rPr>
              <w:fldChar w:fldCharType="begin"/>
            </w:r>
            <w:r w:rsidR="00B66143">
              <w:rPr>
                <w:noProof/>
                <w:webHidden/>
              </w:rPr>
              <w:instrText xml:space="preserve"> PAGEREF _Toc532473092 \h </w:instrText>
            </w:r>
            <w:r>
              <w:rPr>
                <w:noProof/>
                <w:webHidden/>
              </w:rPr>
            </w:r>
            <w:r>
              <w:rPr>
                <w:noProof/>
                <w:webHidden/>
              </w:rPr>
              <w:fldChar w:fldCharType="separate"/>
            </w:r>
            <w:r w:rsidR="001D45C4">
              <w:rPr>
                <w:noProof/>
                <w:webHidden/>
              </w:rPr>
              <w:t>5</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093" w:history="1">
            <w:r w:rsidR="00B66143" w:rsidRPr="00AE590A">
              <w:rPr>
                <w:rStyle w:val="Hyperlink"/>
                <w:noProof/>
              </w:rPr>
              <w:t>2.2</w:t>
            </w:r>
            <w:r w:rsidR="00B66143">
              <w:rPr>
                <w:rFonts w:asciiTheme="minorHAnsi" w:hAnsiTheme="minorHAnsi" w:cstheme="minorBidi"/>
                <w:noProof/>
                <w:color w:val="auto"/>
                <w:sz w:val="22"/>
                <w:szCs w:val="22"/>
                <w:lang w:eastAsia="nl-NL"/>
              </w:rPr>
              <w:tab/>
            </w:r>
            <w:r w:rsidR="00B66143" w:rsidRPr="00AE590A">
              <w:rPr>
                <w:rStyle w:val="Hyperlink"/>
                <w:noProof/>
              </w:rPr>
              <w:t>Objectives</w:t>
            </w:r>
            <w:r w:rsidR="00B66143">
              <w:rPr>
                <w:noProof/>
                <w:webHidden/>
              </w:rPr>
              <w:tab/>
            </w:r>
            <w:r>
              <w:rPr>
                <w:noProof/>
                <w:webHidden/>
              </w:rPr>
              <w:fldChar w:fldCharType="begin"/>
            </w:r>
            <w:r w:rsidR="00B66143">
              <w:rPr>
                <w:noProof/>
                <w:webHidden/>
              </w:rPr>
              <w:instrText xml:space="preserve"> PAGEREF _Toc532473093 \h </w:instrText>
            </w:r>
            <w:r>
              <w:rPr>
                <w:noProof/>
                <w:webHidden/>
              </w:rPr>
            </w:r>
            <w:r>
              <w:rPr>
                <w:noProof/>
                <w:webHidden/>
              </w:rPr>
              <w:fldChar w:fldCharType="separate"/>
            </w:r>
            <w:r w:rsidR="001D45C4">
              <w:rPr>
                <w:noProof/>
                <w:webHidden/>
              </w:rPr>
              <w:t>6</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094" w:history="1">
            <w:r w:rsidR="00B66143" w:rsidRPr="00AE590A">
              <w:rPr>
                <w:rStyle w:val="Hyperlink"/>
                <w:noProof/>
              </w:rPr>
              <w:t>2.3</w:t>
            </w:r>
            <w:r w:rsidR="00B66143">
              <w:rPr>
                <w:rFonts w:asciiTheme="minorHAnsi" w:hAnsiTheme="minorHAnsi" w:cstheme="minorBidi"/>
                <w:noProof/>
                <w:color w:val="auto"/>
                <w:sz w:val="22"/>
                <w:szCs w:val="22"/>
                <w:lang w:eastAsia="nl-NL"/>
              </w:rPr>
              <w:tab/>
            </w:r>
            <w:r w:rsidR="00B66143" w:rsidRPr="00AE590A">
              <w:rPr>
                <w:rStyle w:val="Hyperlink"/>
                <w:noProof/>
              </w:rPr>
              <w:t>Specific requirements</w:t>
            </w:r>
            <w:r w:rsidR="00B66143">
              <w:rPr>
                <w:noProof/>
                <w:webHidden/>
              </w:rPr>
              <w:tab/>
            </w:r>
            <w:r>
              <w:rPr>
                <w:noProof/>
                <w:webHidden/>
              </w:rPr>
              <w:fldChar w:fldCharType="begin"/>
            </w:r>
            <w:r w:rsidR="00B66143">
              <w:rPr>
                <w:noProof/>
                <w:webHidden/>
              </w:rPr>
              <w:instrText xml:space="preserve"> PAGEREF _Toc532473094 \h </w:instrText>
            </w:r>
            <w:r>
              <w:rPr>
                <w:noProof/>
                <w:webHidden/>
              </w:rPr>
            </w:r>
            <w:r>
              <w:rPr>
                <w:noProof/>
                <w:webHidden/>
              </w:rPr>
              <w:fldChar w:fldCharType="separate"/>
            </w:r>
            <w:r w:rsidR="001D45C4">
              <w:rPr>
                <w:noProof/>
                <w:webHidden/>
              </w:rPr>
              <w:t>6</w:t>
            </w:r>
            <w:r>
              <w:rPr>
                <w:noProof/>
                <w:webHidden/>
              </w:rPr>
              <w:fldChar w:fldCharType="end"/>
            </w:r>
          </w:hyperlink>
        </w:p>
        <w:p w:rsidR="00B66143" w:rsidRDefault="00723057">
          <w:pPr>
            <w:pStyle w:val="TOC1"/>
            <w:rPr>
              <w:rFonts w:asciiTheme="minorHAnsi" w:hAnsiTheme="minorHAnsi" w:cstheme="minorBidi"/>
              <w:b w:val="0"/>
              <w:noProof/>
              <w:color w:val="auto"/>
              <w:sz w:val="22"/>
              <w:szCs w:val="22"/>
              <w:lang w:eastAsia="nl-NL"/>
            </w:rPr>
          </w:pPr>
          <w:hyperlink w:anchor="_Toc532473095" w:history="1">
            <w:r w:rsidR="00B66143" w:rsidRPr="00AE590A">
              <w:rPr>
                <w:rStyle w:val="Hyperlink"/>
                <w:noProof/>
              </w:rPr>
              <w:t>3</w:t>
            </w:r>
            <w:r w:rsidR="00B66143">
              <w:rPr>
                <w:rFonts w:asciiTheme="minorHAnsi" w:hAnsiTheme="minorHAnsi" w:cstheme="minorBidi"/>
                <w:b w:val="0"/>
                <w:noProof/>
                <w:color w:val="auto"/>
                <w:sz w:val="22"/>
                <w:szCs w:val="22"/>
                <w:lang w:eastAsia="nl-NL"/>
              </w:rPr>
              <w:tab/>
            </w:r>
            <w:r w:rsidR="00B66143" w:rsidRPr="00AE590A">
              <w:rPr>
                <w:rStyle w:val="Hyperlink"/>
                <w:noProof/>
              </w:rPr>
              <w:t>Guidelines for applicants</w:t>
            </w:r>
            <w:r w:rsidR="00B66143">
              <w:rPr>
                <w:noProof/>
                <w:webHidden/>
              </w:rPr>
              <w:tab/>
            </w:r>
            <w:r>
              <w:rPr>
                <w:noProof/>
                <w:webHidden/>
              </w:rPr>
              <w:fldChar w:fldCharType="begin"/>
            </w:r>
            <w:r w:rsidR="00B66143">
              <w:rPr>
                <w:noProof/>
                <w:webHidden/>
              </w:rPr>
              <w:instrText xml:space="preserve"> PAGEREF _Toc532473095 \h </w:instrText>
            </w:r>
            <w:r>
              <w:rPr>
                <w:noProof/>
                <w:webHidden/>
              </w:rPr>
            </w:r>
            <w:r>
              <w:rPr>
                <w:noProof/>
                <w:webHidden/>
              </w:rPr>
              <w:fldChar w:fldCharType="separate"/>
            </w:r>
            <w:r w:rsidR="001D45C4">
              <w:rPr>
                <w:noProof/>
                <w:webHidden/>
              </w:rPr>
              <w:t>9</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096" w:history="1">
            <w:r w:rsidR="00B66143" w:rsidRPr="00AE590A">
              <w:rPr>
                <w:rStyle w:val="Hyperlink"/>
                <w:noProof/>
              </w:rPr>
              <w:t>3.1</w:t>
            </w:r>
            <w:r w:rsidR="00B66143">
              <w:rPr>
                <w:rFonts w:asciiTheme="minorHAnsi" w:hAnsiTheme="minorHAnsi" w:cstheme="minorBidi"/>
                <w:noProof/>
                <w:color w:val="auto"/>
                <w:sz w:val="22"/>
                <w:szCs w:val="22"/>
                <w:lang w:eastAsia="nl-NL"/>
              </w:rPr>
              <w:tab/>
            </w:r>
            <w:r w:rsidR="00B66143" w:rsidRPr="00AE590A">
              <w:rPr>
                <w:rStyle w:val="Hyperlink"/>
                <w:noProof/>
              </w:rPr>
              <w:t>Who can apply</w:t>
            </w:r>
            <w:r w:rsidR="00B66143">
              <w:rPr>
                <w:noProof/>
                <w:webHidden/>
              </w:rPr>
              <w:tab/>
            </w:r>
            <w:r>
              <w:rPr>
                <w:noProof/>
                <w:webHidden/>
              </w:rPr>
              <w:fldChar w:fldCharType="begin"/>
            </w:r>
            <w:r w:rsidR="00B66143">
              <w:rPr>
                <w:noProof/>
                <w:webHidden/>
              </w:rPr>
              <w:instrText xml:space="preserve"> PAGEREF _Toc532473096 \h </w:instrText>
            </w:r>
            <w:r>
              <w:rPr>
                <w:noProof/>
                <w:webHidden/>
              </w:rPr>
            </w:r>
            <w:r>
              <w:rPr>
                <w:noProof/>
                <w:webHidden/>
              </w:rPr>
              <w:fldChar w:fldCharType="separate"/>
            </w:r>
            <w:r w:rsidR="001D45C4">
              <w:rPr>
                <w:noProof/>
                <w:webHidden/>
              </w:rPr>
              <w:t>9</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097" w:history="1">
            <w:r w:rsidR="00B66143" w:rsidRPr="00AE590A">
              <w:rPr>
                <w:rStyle w:val="Hyperlink"/>
                <w:noProof/>
              </w:rPr>
              <w:t>3.2</w:t>
            </w:r>
            <w:r w:rsidR="00B66143">
              <w:rPr>
                <w:rFonts w:asciiTheme="minorHAnsi" w:hAnsiTheme="minorHAnsi" w:cstheme="minorBidi"/>
                <w:noProof/>
                <w:color w:val="auto"/>
                <w:sz w:val="22"/>
                <w:szCs w:val="22"/>
                <w:lang w:eastAsia="nl-NL"/>
              </w:rPr>
              <w:tab/>
            </w:r>
            <w:r w:rsidR="00B66143" w:rsidRPr="00AE590A">
              <w:rPr>
                <w:rStyle w:val="Hyperlink"/>
                <w:noProof/>
              </w:rPr>
              <w:t>What can be applied for</w:t>
            </w:r>
            <w:r w:rsidR="00B66143">
              <w:rPr>
                <w:noProof/>
                <w:webHidden/>
              </w:rPr>
              <w:tab/>
            </w:r>
            <w:r>
              <w:rPr>
                <w:noProof/>
                <w:webHidden/>
              </w:rPr>
              <w:fldChar w:fldCharType="begin"/>
            </w:r>
            <w:r w:rsidR="00B66143">
              <w:rPr>
                <w:noProof/>
                <w:webHidden/>
              </w:rPr>
              <w:instrText xml:space="preserve"> PAGEREF _Toc532473097 \h </w:instrText>
            </w:r>
            <w:r>
              <w:rPr>
                <w:noProof/>
                <w:webHidden/>
              </w:rPr>
            </w:r>
            <w:r>
              <w:rPr>
                <w:noProof/>
                <w:webHidden/>
              </w:rPr>
              <w:fldChar w:fldCharType="separate"/>
            </w:r>
            <w:r w:rsidR="001D45C4">
              <w:rPr>
                <w:noProof/>
                <w:webHidden/>
              </w:rPr>
              <w:t>10</w:t>
            </w:r>
            <w:r>
              <w:rPr>
                <w:noProof/>
                <w:webHidden/>
              </w:rPr>
              <w:fldChar w:fldCharType="end"/>
            </w:r>
          </w:hyperlink>
        </w:p>
        <w:p w:rsidR="00B66143" w:rsidRDefault="00723057">
          <w:pPr>
            <w:pStyle w:val="TOC3"/>
            <w:tabs>
              <w:tab w:val="left" w:pos="1020"/>
              <w:tab w:val="right" w:pos="8665"/>
            </w:tabs>
            <w:rPr>
              <w:rFonts w:asciiTheme="minorHAnsi" w:eastAsiaTheme="minorEastAsia" w:hAnsiTheme="minorHAnsi" w:cstheme="minorBidi"/>
              <w:noProof/>
              <w:color w:val="auto"/>
              <w:sz w:val="22"/>
              <w:szCs w:val="22"/>
              <w:lang w:val="nl-NL" w:eastAsia="nl-NL"/>
            </w:rPr>
          </w:pPr>
          <w:hyperlink w:anchor="_Toc532473098" w:history="1">
            <w:r w:rsidR="00B66143" w:rsidRPr="00AE590A">
              <w:rPr>
                <w:rStyle w:val="Hyperlink"/>
                <w:noProof/>
              </w:rPr>
              <w:t>3.2.1</w:t>
            </w:r>
            <w:r w:rsidR="00B66143">
              <w:rPr>
                <w:rFonts w:asciiTheme="minorHAnsi" w:eastAsiaTheme="minorEastAsia" w:hAnsiTheme="minorHAnsi" w:cstheme="minorBidi"/>
                <w:noProof/>
                <w:color w:val="auto"/>
                <w:sz w:val="22"/>
                <w:szCs w:val="22"/>
                <w:lang w:val="nl-NL" w:eastAsia="nl-NL"/>
              </w:rPr>
              <w:tab/>
            </w:r>
            <w:r w:rsidR="00B66143" w:rsidRPr="00AE590A">
              <w:rPr>
                <w:rStyle w:val="Hyperlink"/>
                <w:noProof/>
              </w:rPr>
              <w:t>Reimbursable costs by DST grant</w:t>
            </w:r>
            <w:r w:rsidR="00B66143">
              <w:rPr>
                <w:noProof/>
                <w:webHidden/>
              </w:rPr>
              <w:tab/>
            </w:r>
            <w:r>
              <w:rPr>
                <w:noProof/>
                <w:webHidden/>
              </w:rPr>
              <w:fldChar w:fldCharType="begin"/>
            </w:r>
            <w:r w:rsidR="00B66143">
              <w:rPr>
                <w:noProof/>
                <w:webHidden/>
              </w:rPr>
              <w:instrText xml:space="preserve"> PAGEREF _Toc532473098 \h </w:instrText>
            </w:r>
            <w:r>
              <w:rPr>
                <w:noProof/>
                <w:webHidden/>
              </w:rPr>
            </w:r>
            <w:r>
              <w:rPr>
                <w:noProof/>
                <w:webHidden/>
              </w:rPr>
              <w:fldChar w:fldCharType="separate"/>
            </w:r>
            <w:r w:rsidR="001D45C4">
              <w:rPr>
                <w:noProof/>
                <w:webHidden/>
              </w:rPr>
              <w:t>10</w:t>
            </w:r>
            <w:r>
              <w:rPr>
                <w:noProof/>
                <w:webHidden/>
              </w:rPr>
              <w:fldChar w:fldCharType="end"/>
            </w:r>
          </w:hyperlink>
        </w:p>
        <w:p w:rsidR="00B66143" w:rsidRDefault="00723057">
          <w:pPr>
            <w:pStyle w:val="TOC3"/>
            <w:tabs>
              <w:tab w:val="left" w:pos="1020"/>
              <w:tab w:val="right" w:pos="8665"/>
            </w:tabs>
            <w:rPr>
              <w:rFonts w:asciiTheme="minorHAnsi" w:eastAsiaTheme="minorEastAsia" w:hAnsiTheme="minorHAnsi" w:cstheme="minorBidi"/>
              <w:noProof/>
              <w:color w:val="auto"/>
              <w:sz w:val="22"/>
              <w:szCs w:val="22"/>
              <w:lang w:val="nl-NL" w:eastAsia="nl-NL"/>
            </w:rPr>
          </w:pPr>
          <w:hyperlink w:anchor="_Toc532473099" w:history="1">
            <w:r w:rsidR="00B66143" w:rsidRPr="00AE590A">
              <w:rPr>
                <w:rStyle w:val="Hyperlink"/>
                <w:noProof/>
              </w:rPr>
              <w:t>3.2.2</w:t>
            </w:r>
            <w:r w:rsidR="00B66143">
              <w:rPr>
                <w:rFonts w:asciiTheme="minorHAnsi" w:eastAsiaTheme="minorEastAsia" w:hAnsiTheme="minorHAnsi" w:cstheme="minorBidi"/>
                <w:noProof/>
                <w:color w:val="auto"/>
                <w:sz w:val="22"/>
                <w:szCs w:val="22"/>
                <w:lang w:val="nl-NL" w:eastAsia="nl-NL"/>
              </w:rPr>
              <w:tab/>
            </w:r>
            <w:r w:rsidR="00B66143" w:rsidRPr="00AE590A">
              <w:rPr>
                <w:rStyle w:val="Hyperlink"/>
                <w:noProof/>
              </w:rPr>
              <w:t>Reimbursable costs by NWO grant</w:t>
            </w:r>
            <w:r w:rsidR="00B66143">
              <w:rPr>
                <w:noProof/>
                <w:webHidden/>
              </w:rPr>
              <w:tab/>
            </w:r>
            <w:r>
              <w:rPr>
                <w:noProof/>
                <w:webHidden/>
              </w:rPr>
              <w:fldChar w:fldCharType="begin"/>
            </w:r>
            <w:r w:rsidR="00B66143">
              <w:rPr>
                <w:noProof/>
                <w:webHidden/>
              </w:rPr>
              <w:instrText xml:space="preserve"> PAGEREF _Toc532473099 \h </w:instrText>
            </w:r>
            <w:r>
              <w:rPr>
                <w:noProof/>
                <w:webHidden/>
              </w:rPr>
            </w:r>
            <w:r>
              <w:rPr>
                <w:noProof/>
                <w:webHidden/>
              </w:rPr>
              <w:fldChar w:fldCharType="separate"/>
            </w:r>
            <w:r w:rsidR="001D45C4">
              <w:rPr>
                <w:noProof/>
                <w:webHidden/>
              </w:rPr>
              <w:t>10</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100" w:history="1">
            <w:r w:rsidR="00B66143" w:rsidRPr="00AE590A">
              <w:rPr>
                <w:rStyle w:val="Hyperlink"/>
                <w:noProof/>
              </w:rPr>
              <w:t>3.3</w:t>
            </w:r>
            <w:r w:rsidR="00B66143">
              <w:rPr>
                <w:rFonts w:asciiTheme="minorHAnsi" w:hAnsiTheme="minorHAnsi" w:cstheme="minorBidi"/>
                <w:noProof/>
                <w:color w:val="auto"/>
                <w:sz w:val="22"/>
                <w:szCs w:val="22"/>
                <w:lang w:eastAsia="nl-NL"/>
              </w:rPr>
              <w:tab/>
            </w:r>
            <w:r w:rsidR="00B66143" w:rsidRPr="00AE590A">
              <w:rPr>
                <w:rStyle w:val="Hyperlink"/>
                <w:noProof/>
              </w:rPr>
              <w:t>When can applications be submitted</w:t>
            </w:r>
            <w:r w:rsidR="00B66143">
              <w:rPr>
                <w:noProof/>
                <w:webHidden/>
              </w:rPr>
              <w:tab/>
            </w:r>
            <w:r>
              <w:rPr>
                <w:noProof/>
                <w:webHidden/>
              </w:rPr>
              <w:fldChar w:fldCharType="begin"/>
            </w:r>
            <w:r w:rsidR="00B66143">
              <w:rPr>
                <w:noProof/>
                <w:webHidden/>
              </w:rPr>
              <w:instrText xml:space="preserve"> PAGEREF _Toc532473100 \h </w:instrText>
            </w:r>
            <w:r>
              <w:rPr>
                <w:noProof/>
                <w:webHidden/>
              </w:rPr>
            </w:r>
            <w:r>
              <w:rPr>
                <w:noProof/>
                <w:webHidden/>
              </w:rPr>
              <w:fldChar w:fldCharType="separate"/>
            </w:r>
            <w:r w:rsidR="001D45C4">
              <w:rPr>
                <w:noProof/>
                <w:webHidden/>
              </w:rPr>
              <w:t>13</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101" w:history="1">
            <w:r w:rsidR="00B66143" w:rsidRPr="00AE590A">
              <w:rPr>
                <w:rStyle w:val="Hyperlink"/>
                <w:noProof/>
              </w:rPr>
              <w:t>3.4</w:t>
            </w:r>
            <w:r w:rsidR="00B66143">
              <w:rPr>
                <w:rFonts w:asciiTheme="minorHAnsi" w:hAnsiTheme="minorHAnsi" w:cstheme="minorBidi"/>
                <w:noProof/>
                <w:color w:val="auto"/>
                <w:sz w:val="22"/>
                <w:szCs w:val="22"/>
                <w:lang w:eastAsia="nl-NL"/>
              </w:rPr>
              <w:tab/>
            </w:r>
            <w:r w:rsidR="00B66143" w:rsidRPr="00AE590A">
              <w:rPr>
                <w:rStyle w:val="Hyperlink"/>
                <w:noProof/>
              </w:rPr>
              <w:t>Preparing an application</w:t>
            </w:r>
            <w:r w:rsidR="00B66143">
              <w:rPr>
                <w:noProof/>
                <w:webHidden/>
              </w:rPr>
              <w:tab/>
            </w:r>
            <w:r>
              <w:rPr>
                <w:noProof/>
                <w:webHidden/>
              </w:rPr>
              <w:fldChar w:fldCharType="begin"/>
            </w:r>
            <w:r w:rsidR="00B66143">
              <w:rPr>
                <w:noProof/>
                <w:webHidden/>
              </w:rPr>
              <w:instrText xml:space="preserve"> PAGEREF _Toc532473101 \h </w:instrText>
            </w:r>
            <w:r>
              <w:rPr>
                <w:noProof/>
                <w:webHidden/>
              </w:rPr>
            </w:r>
            <w:r>
              <w:rPr>
                <w:noProof/>
                <w:webHidden/>
              </w:rPr>
              <w:fldChar w:fldCharType="separate"/>
            </w:r>
            <w:r w:rsidR="001D45C4">
              <w:rPr>
                <w:noProof/>
                <w:webHidden/>
              </w:rPr>
              <w:t>13</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102" w:history="1">
            <w:r w:rsidR="00B66143" w:rsidRPr="00AE590A">
              <w:rPr>
                <w:rStyle w:val="Hyperlink"/>
                <w:noProof/>
              </w:rPr>
              <w:t>3.5</w:t>
            </w:r>
            <w:r w:rsidR="00B66143">
              <w:rPr>
                <w:rFonts w:asciiTheme="minorHAnsi" w:hAnsiTheme="minorHAnsi" w:cstheme="minorBidi"/>
                <w:noProof/>
                <w:color w:val="auto"/>
                <w:sz w:val="22"/>
                <w:szCs w:val="22"/>
                <w:lang w:eastAsia="nl-NL"/>
              </w:rPr>
              <w:tab/>
            </w:r>
            <w:r w:rsidR="00B66143" w:rsidRPr="00AE590A">
              <w:rPr>
                <w:rStyle w:val="Hyperlink"/>
                <w:noProof/>
              </w:rPr>
              <w:t>Conditions on granting</w:t>
            </w:r>
            <w:r w:rsidR="00B66143">
              <w:rPr>
                <w:noProof/>
                <w:webHidden/>
              </w:rPr>
              <w:tab/>
            </w:r>
            <w:r>
              <w:rPr>
                <w:noProof/>
                <w:webHidden/>
              </w:rPr>
              <w:fldChar w:fldCharType="begin"/>
            </w:r>
            <w:r w:rsidR="00B66143">
              <w:rPr>
                <w:noProof/>
                <w:webHidden/>
              </w:rPr>
              <w:instrText xml:space="preserve"> PAGEREF _Toc532473102 \h </w:instrText>
            </w:r>
            <w:r>
              <w:rPr>
                <w:noProof/>
                <w:webHidden/>
              </w:rPr>
            </w:r>
            <w:r>
              <w:rPr>
                <w:noProof/>
                <w:webHidden/>
              </w:rPr>
              <w:fldChar w:fldCharType="separate"/>
            </w:r>
            <w:r w:rsidR="001D45C4">
              <w:rPr>
                <w:noProof/>
                <w:webHidden/>
              </w:rPr>
              <w:t>13</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103" w:history="1">
            <w:r w:rsidR="00B66143" w:rsidRPr="00AE590A">
              <w:rPr>
                <w:rStyle w:val="Hyperlink"/>
                <w:noProof/>
              </w:rPr>
              <w:t>3.6</w:t>
            </w:r>
            <w:r w:rsidR="00B66143">
              <w:rPr>
                <w:rFonts w:asciiTheme="minorHAnsi" w:hAnsiTheme="minorHAnsi" w:cstheme="minorBidi"/>
                <w:noProof/>
                <w:color w:val="auto"/>
                <w:sz w:val="22"/>
                <w:szCs w:val="22"/>
                <w:lang w:eastAsia="nl-NL"/>
              </w:rPr>
              <w:tab/>
            </w:r>
            <w:r w:rsidR="00B66143" w:rsidRPr="00AE590A">
              <w:rPr>
                <w:rStyle w:val="Hyperlink"/>
                <w:noProof/>
              </w:rPr>
              <w:t>Submitting an application</w:t>
            </w:r>
            <w:r w:rsidR="00B66143">
              <w:rPr>
                <w:noProof/>
                <w:webHidden/>
              </w:rPr>
              <w:tab/>
            </w:r>
            <w:r>
              <w:rPr>
                <w:noProof/>
                <w:webHidden/>
              </w:rPr>
              <w:fldChar w:fldCharType="begin"/>
            </w:r>
            <w:r w:rsidR="00B66143">
              <w:rPr>
                <w:noProof/>
                <w:webHidden/>
              </w:rPr>
              <w:instrText xml:space="preserve"> PAGEREF _Toc532473103 \h </w:instrText>
            </w:r>
            <w:r>
              <w:rPr>
                <w:noProof/>
                <w:webHidden/>
              </w:rPr>
            </w:r>
            <w:r>
              <w:rPr>
                <w:noProof/>
                <w:webHidden/>
              </w:rPr>
              <w:fldChar w:fldCharType="separate"/>
            </w:r>
            <w:r w:rsidR="001D45C4">
              <w:rPr>
                <w:noProof/>
                <w:webHidden/>
              </w:rPr>
              <w:t>14</w:t>
            </w:r>
            <w:r>
              <w:rPr>
                <w:noProof/>
                <w:webHidden/>
              </w:rPr>
              <w:fldChar w:fldCharType="end"/>
            </w:r>
          </w:hyperlink>
        </w:p>
        <w:p w:rsidR="00B66143" w:rsidRDefault="00723057">
          <w:pPr>
            <w:pStyle w:val="TOC1"/>
            <w:rPr>
              <w:rFonts w:asciiTheme="minorHAnsi" w:hAnsiTheme="minorHAnsi" w:cstheme="minorBidi"/>
              <w:b w:val="0"/>
              <w:noProof/>
              <w:color w:val="auto"/>
              <w:sz w:val="22"/>
              <w:szCs w:val="22"/>
              <w:lang w:eastAsia="nl-NL"/>
            </w:rPr>
          </w:pPr>
          <w:hyperlink w:anchor="_Toc532473104" w:history="1">
            <w:r w:rsidR="00B66143" w:rsidRPr="00AE590A">
              <w:rPr>
                <w:rStyle w:val="Hyperlink"/>
                <w:noProof/>
              </w:rPr>
              <w:t>4</w:t>
            </w:r>
            <w:r w:rsidR="00B66143">
              <w:rPr>
                <w:rFonts w:asciiTheme="minorHAnsi" w:hAnsiTheme="minorHAnsi" w:cstheme="minorBidi"/>
                <w:b w:val="0"/>
                <w:noProof/>
                <w:color w:val="auto"/>
                <w:sz w:val="22"/>
                <w:szCs w:val="22"/>
                <w:lang w:eastAsia="nl-NL"/>
              </w:rPr>
              <w:tab/>
            </w:r>
            <w:r w:rsidR="00B66143" w:rsidRPr="00AE590A">
              <w:rPr>
                <w:rStyle w:val="Hyperlink"/>
                <w:noProof/>
              </w:rPr>
              <w:t>Assessment procedure</w:t>
            </w:r>
            <w:r w:rsidR="00B66143">
              <w:rPr>
                <w:noProof/>
                <w:webHidden/>
              </w:rPr>
              <w:tab/>
            </w:r>
            <w:r>
              <w:rPr>
                <w:noProof/>
                <w:webHidden/>
              </w:rPr>
              <w:fldChar w:fldCharType="begin"/>
            </w:r>
            <w:r w:rsidR="00B66143">
              <w:rPr>
                <w:noProof/>
                <w:webHidden/>
              </w:rPr>
              <w:instrText xml:space="preserve"> PAGEREF _Toc532473104 \h </w:instrText>
            </w:r>
            <w:r>
              <w:rPr>
                <w:noProof/>
                <w:webHidden/>
              </w:rPr>
            </w:r>
            <w:r>
              <w:rPr>
                <w:noProof/>
                <w:webHidden/>
              </w:rPr>
              <w:fldChar w:fldCharType="separate"/>
            </w:r>
            <w:r w:rsidR="001D45C4">
              <w:rPr>
                <w:noProof/>
                <w:webHidden/>
              </w:rPr>
              <w:t>16</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105" w:history="1">
            <w:r w:rsidR="00B66143" w:rsidRPr="00AE590A">
              <w:rPr>
                <w:rStyle w:val="Hyperlink"/>
                <w:noProof/>
              </w:rPr>
              <w:t>4.1</w:t>
            </w:r>
            <w:r w:rsidR="00B66143">
              <w:rPr>
                <w:rFonts w:asciiTheme="minorHAnsi" w:hAnsiTheme="minorHAnsi" w:cstheme="minorBidi"/>
                <w:noProof/>
                <w:color w:val="auto"/>
                <w:sz w:val="22"/>
                <w:szCs w:val="22"/>
                <w:lang w:eastAsia="nl-NL"/>
              </w:rPr>
              <w:tab/>
            </w:r>
            <w:r w:rsidR="00B66143" w:rsidRPr="00AE590A">
              <w:rPr>
                <w:rStyle w:val="Hyperlink"/>
                <w:noProof/>
              </w:rPr>
              <w:t>Assessment procedure</w:t>
            </w:r>
            <w:r w:rsidR="00B66143">
              <w:rPr>
                <w:noProof/>
                <w:webHidden/>
              </w:rPr>
              <w:tab/>
            </w:r>
            <w:r>
              <w:rPr>
                <w:noProof/>
                <w:webHidden/>
              </w:rPr>
              <w:fldChar w:fldCharType="begin"/>
            </w:r>
            <w:r w:rsidR="00B66143">
              <w:rPr>
                <w:noProof/>
                <w:webHidden/>
              </w:rPr>
              <w:instrText xml:space="preserve"> PAGEREF _Toc532473105 \h </w:instrText>
            </w:r>
            <w:r>
              <w:rPr>
                <w:noProof/>
                <w:webHidden/>
              </w:rPr>
            </w:r>
            <w:r>
              <w:rPr>
                <w:noProof/>
                <w:webHidden/>
              </w:rPr>
              <w:fldChar w:fldCharType="separate"/>
            </w:r>
            <w:r w:rsidR="001D45C4">
              <w:rPr>
                <w:noProof/>
                <w:webHidden/>
              </w:rPr>
              <w:t>16</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106" w:history="1">
            <w:r w:rsidR="00B66143" w:rsidRPr="00AE590A">
              <w:rPr>
                <w:rStyle w:val="Hyperlink"/>
                <w:noProof/>
              </w:rPr>
              <w:t>4.2</w:t>
            </w:r>
            <w:r w:rsidR="00B66143">
              <w:rPr>
                <w:rFonts w:asciiTheme="minorHAnsi" w:hAnsiTheme="minorHAnsi" w:cstheme="minorBidi"/>
                <w:noProof/>
                <w:color w:val="auto"/>
                <w:sz w:val="22"/>
                <w:szCs w:val="22"/>
                <w:lang w:eastAsia="nl-NL"/>
              </w:rPr>
              <w:tab/>
            </w:r>
            <w:r w:rsidR="00B66143" w:rsidRPr="00AE590A">
              <w:rPr>
                <w:rStyle w:val="Hyperlink"/>
                <w:noProof/>
              </w:rPr>
              <w:t>Assessment criteria</w:t>
            </w:r>
            <w:r w:rsidR="00B66143">
              <w:rPr>
                <w:noProof/>
                <w:webHidden/>
              </w:rPr>
              <w:tab/>
            </w:r>
            <w:r>
              <w:rPr>
                <w:noProof/>
                <w:webHidden/>
              </w:rPr>
              <w:fldChar w:fldCharType="begin"/>
            </w:r>
            <w:r w:rsidR="00B66143">
              <w:rPr>
                <w:noProof/>
                <w:webHidden/>
              </w:rPr>
              <w:instrText xml:space="preserve"> PAGEREF _Toc532473106 \h </w:instrText>
            </w:r>
            <w:r>
              <w:rPr>
                <w:noProof/>
                <w:webHidden/>
              </w:rPr>
            </w:r>
            <w:r>
              <w:rPr>
                <w:noProof/>
                <w:webHidden/>
              </w:rPr>
              <w:fldChar w:fldCharType="separate"/>
            </w:r>
            <w:r w:rsidR="001D45C4">
              <w:rPr>
                <w:noProof/>
                <w:webHidden/>
              </w:rPr>
              <w:t>17</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107" w:history="1">
            <w:r w:rsidR="00B66143" w:rsidRPr="00AE590A">
              <w:rPr>
                <w:rStyle w:val="Hyperlink"/>
                <w:noProof/>
              </w:rPr>
              <w:t>4.3</w:t>
            </w:r>
            <w:r w:rsidR="00B66143">
              <w:rPr>
                <w:rFonts w:asciiTheme="minorHAnsi" w:hAnsiTheme="minorHAnsi" w:cstheme="minorBidi"/>
                <w:noProof/>
                <w:color w:val="auto"/>
                <w:sz w:val="22"/>
                <w:szCs w:val="22"/>
                <w:lang w:eastAsia="nl-NL"/>
              </w:rPr>
              <w:tab/>
            </w:r>
            <w:r w:rsidR="00B66143" w:rsidRPr="00AE590A">
              <w:rPr>
                <w:rStyle w:val="Hyperlink"/>
                <w:noProof/>
              </w:rPr>
              <w:t>Project monitoring &amp; evaluation</w:t>
            </w:r>
            <w:r w:rsidR="00B66143">
              <w:rPr>
                <w:noProof/>
                <w:webHidden/>
              </w:rPr>
              <w:tab/>
            </w:r>
            <w:r>
              <w:rPr>
                <w:noProof/>
                <w:webHidden/>
              </w:rPr>
              <w:fldChar w:fldCharType="begin"/>
            </w:r>
            <w:r w:rsidR="00B66143">
              <w:rPr>
                <w:noProof/>
                <w:webHidden/>
              </w:rPr>
              <w:instrText xml:space="preserve"> PAGEREF _Toc532473107 \h </w:instrText>
            </w:r>
            <w:r>
              <w:rPr>
                <w:noProof/>
                <w:webHidden/>
              </w:rPr>
            </w:r>
            <w:r>
              <w:rPr>
                <w:noProof/>
                <w:webHidden/>
              </w:rPr>
              <w:fldChar w:fldCharType="separate"/>
            </w:r>
            <w:r w:rsidR="001D45C4">
              <w:rPr>
                <w:noProof/>
                <w:webHidden/>
              </w:rPr>
              <w:t>18</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108" w:history="1">
            <w:r w:rsidR="00B66143" w:rsidRPr="00AE590A">
              <w:rPr>
                <w:rStyle w:val="Hyperlink"/>
                <w:noProof/>
              </w:rPr>
              <w:t>4.4</w:t>
            </w:r>
            <w:r w:rsidR="00B66143">
              <w:rPr>
                <w:rFonts w:asciiTheme="minorHAnsi" w:hAnsiTheme="minorHAnsi" w:cstheme="minorBidi"/>
                <w:noProof/>
                <w:color w:val="auto"/>
                <w:sz w:val="22"/>
                <w:szCs w:val="22"/>
                <w:lang w:eastAsia="nl-NL"/>
              </w:rPr>
              <w:tab/>
            </w:r>
            <w:r w:rsidR="00B66143" w:rsidRPr="00AE590A">
              <w:rPr>
                <w:rStyle w:val="Hyperlink"/>
                <w:noProof/>
              </w:rPr>
              <w:t>Advisory Committee</w:t>
            </w:r>
            <w:r w:rsidR="00B66143">
              <w:rPr>
                <w:noProof/>
                <w:webHidden/>
              </w:rPr>
              <w:tab/>
            </w:r>
            <w:r>
              <w:rPr>
                <w:noProof/>
                <w:webHidden/>
              </w:rPr>
              <w:fldChar w:fldCharType="begin"/>
            </w:r>
            <w:r w:rsidR="00B66143">
              <w:rPr>
                <w:noProof/>
                <w:webHidden/>
              </w:rPr>
              <w:instrText xml:space="preserve"> PAGEREF _Toc532473108 \h </w:instrText>
            </w:r>
            <w:r>
              <w:rPr>
                <w:noProof/>
                <w:webHidden/>
              </w:rPr>
            </w:r>
            <w:r>
              <w:rPr>
                <w:noProof/>
                <w:webHidden/>
              </w:rPr>
              <w:fldChar w:fldCharType="separate"/>
            </w:r>
            <w:r w:rsidR="001D45C4">
              <w:rPr>
                <w:noProof/>
                <w:webHidden/>
              </w:rPr>
              <w:t>18</w:t>
            </w:r>
            <w:r>
              <w:rPr>
                <w:noProof/>
                <w:webHidden/>
              </w:rPr>
              <w:fldChar w:fldCharType="end"/>
            </w:r>
          </w:hyperlink>
        </w:p>
        <w:p w:rsidR="00B66143" w:rsidRDefault="00723057">
          <w:pPr>
            <w:pStyle w:val="TOC1"/>
            <w:rPr>
              <w:rFonts w:asciiTheme="minorHAnsi" w:hAnsiTheme="minorHAnsi" w:cstheme="minorBidi"/>
              <w:b w:val="0"/>
              <w:noProof/>
              <w:color w:val="auto"/>
              <w:sz w:val="22"/>
              <w:szCs w:val="22"/>
              <w:lang w:eastAsia="nl-NL"/>
            </w:rPr>
          </w:pPr>
          <w:hyperlink w:anchor="_Toc532473109" w:history="1">
            <w:r w:rsidR="00B66143" w:rsidRPr="00AE590A">
              <w:rPr>
                <w:rStyle w:val="Hyperlink"/>
                <w:noProof/>
              </w:rPr>
              <w:t>5</w:t>
            </w:r>
            <w:r w:rsidR="00B66143">
              <w:rPr>
                <w:rFonts w:asciiTheme="minorHAnsi" w:hAnsiTheme="minorHAnsi" w:cstheme="minorBidi"/>
                <w:b w:val="0"/>
                <w:noProof/>
                <w:color w:val="auto"/>
                <w:sz w:val="22"/>
                <w:szCs w:val="22"/>
                <w:lang w:eastAsia="nl-NL"/>
              </w:rPr>
              <w:tab/>
            </w:r>
            <w:r w:rsidR="00B66143" w:rsidRPr="00AE590A">
              <w:rPr>
                <w:rStyle w:val="Hyperlink"/>
                <w:noProof/>
              </w:rPr>
              <w:t>Timeframe</w:t>
            </w:r>
            <w:r w:rsidR="00B66143">
              <w:rPr>
                <w:noProof/>
                <w:webHidden/>
              </w:rPr>
              <w:tab/>
            </w:r>
            <w:r>
              <w:rPr>
                <w:noProof/>
                <w:webHidden/>
              </w:rPr>
              <w:fldChar w:fldCharType="begin"/>
            </w:r>
            <w:r w:rsidR="00B66143">
              <w:rPr>
                <w:noProof/>
                <w:webHidden/>
              </w:rPr>
              <w:instrText xml:space="preserve"> PAGEREF _Toc532473109 \h </w:instrText>
            </w:r>
            <w:r>
              <w:rPr>
                <w:noProof/>
                <w:webHidden/>
              </w:rPr>
            </w:r>
            <w:r>
              <w:rPr>
                <w:noProof/>
                <w:webHidden/>
              </w:rPr>
              <w:fldChar w:fldCharType="separate"/>
            </w:r>
            <w:r w:rsidR="001D45C4">
              <w:rPr>
                <w:noProof/>
                <w:webHidden/>
              </w:rPr>
              <w:t>20</w:t>
            </w:r>
            <w:r>
              <w:rPr>
                <w:noProof/>
                <w:webHidden/>
              </w:rPr>
              <w:fldChar w:fldCharType="end"/>
            </w:r>
          </w:hyperlink>
        </w:p>
        <w:p w:rsidR="00B66143" w:rsidRDefault="00723057">
          <w:pPr>
            <w:pStyle w:val="TOC1"/>
            <w:rPr>
              <w:rFonts w:asciiTheme="minorHAnsi" w:hAnsiTheme="minorHAnsi" w:cstheme="minorBidi"/>
              <w:b w:val="0"/>
              <w:noProof/>
              <w:color w:val="auto"/>
              <w:sz w:val="22"/>
              <w:szCs w:val="22"/>
              <w:lang w:eastAsia="nl-NL"/>
            </w:rPr>
          </w:pPr>
          <w:hyperlink w:anchor="_Toc532473110" w:history="1">
            <w:r w:rsidR="00B66143" w:rsidRPr="00AE590A">
              <w:rPr>
                <w:rStyle w:val="Hyperlink"/>
                <w:noProof/>
              </w:rPr>
              <w:t>6</w:t>
            </w:r>
            <w:r w:rsidR="00B66143">
              <w:rPr>
                <w:rFonts w:asciiTheme="minorHAnsi" w:hAnsiTheme="minorHAnsi" w:cstheme="minorBidi"/>
                <w:b w:val="0"/>
                <w:noProof/>
                <w:color w:val="auto"/>
                <w:sz w:val="22"/>
                <w:szCs w:val="22"/>
                <w:lang w:eastAsia="nl-NL"/>
              </w:rPr>
              <w:tab/>
            </w:r>
            <w:r w:rsidR="00B66143" w:rsidRPr="00AE590A">
              <w:rPr>
                <w:rStyle w:val="Hyperlink"/>
                <w:noProof/>
              </w:rPr>
              <w:t>Contact details</w:t>
            </w:r>
            <w:r w:rsidR="00B66143">
              <w:rPr>
                <w:noProof/>
                <w:webHidden/>
              </w:rPr>
              <w:tab/>
            </w:r>
            <w:r>
              <w:rPr>
                <w:noProof/>
                <w:webHidden/>
              </w:rPr>
              <w:fldChar w:fldCharType="begin"/>
            </w:r>
            <w:r w:rsidR="00B66143">
              <w:rPr>
                <w:noProof/>
                <w:webHidden/>
              </w:rPr>
              <w:instrText xml:space="preserve"> PAGEREF _Toc532473110 \h </w:instrText>
            </w:r>
            <w:r>
              <w:rPr>
                <w:noProof/>
                <w:webHidden/>
              </w:rPr>
            </w:r>
            <w:r>
              <w:rPr>
                <w:noProof/>
                <w:webHidden/>
              </w:rPr>
              <w:fldChar w:fldCharType="separate"/>
            </w:r>
            <w:r w:rsidR="001D45C4">
              <w:rPr>
                <w:noProof/>
                <w:webHidden/>
              </w:rPr>
              <w:t>21</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111" w:history="1">
            <w:r w:rsidR="00B66143" w:rsidRPr="00AE590A">
              <w:rPr>
                <w:rStyle w:val="Hyperlink"/>
                <w:noProof/>
              </w:rPr>
              <w:t>6.1</w:t>
            </w:r>
            <w:r w:rsidR="00B66143">
              <w:rPr>
                <w:rFonts w:asciiTheme="minorHAnsi" w:hAnsiTheme="minorHAnsi" w:cstheme="minorBidi"/>
                <w:noProof/>
                <w:color w:val="auto"/>
                <w:sz w:val="22"/>
                <w:szCs w:val="22"/>
                <w:lang w:eastAsia="nl-NL"/>
              </w:rPr>
              <w:tab/>
            </w:r>
            <w:r w:rsidR="00B66143" w:rsidRPr="00AE590A">
              <w:rPr>
                <w:rStyle w:val="Hyperlink"/>
                <w:noProof/>
              </w:rPr>
              <w:t>The Netherlands</w:t>
            </w:r>
            <w:r w:rsidR="00B66143">
              <w:rPr>
                <w:noProof/>
                <w:webHidden/>
              </w:rPr>
              <w:tab/>
            </w:r>
            <w:r>
              <w:rPr>
                <w:noProof/>
                <w:webHidden/>
              </w:rPr>
              <w:fldChar w:fldCharType="begin"/>
            </w:r>
            <w:r w:rsidR="00B66143">
              <w:rPr>
                <w:noProof/>
                <w:webHidden/>
              </w:rPr>
              <w:instrText xml:space="preserve"> PAGEREF _Toc532473111 \h </w:instrText>
            </w:r>
            <w:r>
              <w:rPr>
                <w:noProof/>
                <w:webHidden/>
              </w:rPr>
            </w:r>
            <w:r>
              <w:rPr>
                <w:noProof/>
                <w:webHidden/>
              </w:rPr>
              <w:fldChar w:fldCharType="separate"/>
            </w:r>
            <w:r w:rsidR="001D45C4">
              <w:rPr>
                <w:noProof/>
                <w:webHidden/>
              </w:rPr>
              <w:t>21</w:t>
            </w:r>
            <w:r>
              <w:rPr>
                <w:noProof/>
                <w:webHidden/>
              </w:rPr>
              <w:fldChar w:fldCharType="end"/>
            </w:r>
          </w:hyperlink>
        </w:p>
        <w:p w:rsidR="00B66143" w:rsidRDefault="00723057">
          <w:pPr>
            <w:pStyle w:val="TOC2"/>
            <w:rPr>
              <w:rFonts w:asciiTheme="minorHAnsi" w:hAnsiTheme="minorHAnsi" w:cstheme="minorBidi"/>
              <w:noProof/>
              <w:color w:val="auto"/>
              <w:sz w:val="22"/>
              <w:szCs w:val="22"/>
              <w:lang w:eastAsia="nl-NL"/>
            </w:rPr>
          </w:pPr>
          <w:hyperlink w:anchor="_Toc532473112" w:history="1">
            <w:r w:rsidR="00B66143" w:rsidRPr="00AE590A">
              <w:rPr>
                <w:rStyle w:val="Hyperlink"/>
                <w:noProof/>
                <w:lang w:val="en-US"/>
              </w:rPr>
              <w:t>6.2</w:t>
            </w:r>
            <w:r w:rsidR="00B66143">
              <w:rPr>
                <w:rFonts w:asciiTheme="minorHAnsi" w:hAnsiTheme="minorHAnsi" w:cstheme="minorBidi"/>
                <w:noProof/>
                <w:color w:val="auto"/>
                <w:sz w:val="22"/>
                <w:szCs w:val="22"/>
                <w:lang w:eastAsia="nl-NL"/>
              </w:rPr>
              <w:tab/>
            </w:r>
            <w:r w:rsidR="00B66143" w:rsidRPr="00AE590A">
              <w:rPr>
                <w:rStyle w:val="Hyperlink"/>
                <w:noProof/>
                <w:lang w:val="en-US"/>
              </w:rPr>
              <w:t>India</w:t>
            </w:r>
            <w:r w:rsidR="00B66143">
              <w:rPr>
                <w:noProof/>
                <w:webHidden/>
              </w:rPr>
              <w:tab/>
            </w:r>
            <w:r>
              <w:rPr>
                <w:noProof/>
                <w:webHidden/>
              </w:rPr>
              <w:fldChar w:fldCharType="begin"/>
            </w:r>
            <w:r w:rsidR="00B66143">
              <w:rPr>
                <w:noProof/>
                <w:webHidden/>
              </w:rPr>
              <w:instrText xml:space="preserve"> PAGEREF _Toc532473112 \h </w:instrText>
            </w:r>
            <w:r>
              <w:rPr>
                <w:noProof/>
                <w:webHidden/>
              </w:rPr>
            </w:r>
            <w:r>
              <w:rPr>
                <w:noProof/>
                <w:webHidden/>
              </w:rPr>
              <w:fldChar w:fldCharType="separate"/>
            </w:r>
            <w:r w:rsidR="001D45C4">
              <w:rPr>
                <w:noProof/>
                <w:webHidden/>
              </w:rPr>
              <w:t>21</w:t>
            </w:r>
            <w:r>
              <w:rPr>
                <w:noProof/>
                <w:webHidden/>
              </w:rPr>
              <w:fldChar w:fldCharType="end"/>
            </w:r>
          </w:hyperlink>
        </w:p>
        <w:p w:rsidR="00B66143" w:rsidRDefault="00B66143">
          <w:pPr>
            <w:pStyle w:val="TOC1"/>
            <w:rPr>
              <w:rStyle w:val="Hyperlink"/>
              <w:noProof/>
            </w:rPr>
          </w:pPr>
        </w:p>
        <w:p w:rsidR="00B66143" w:rsidRDefault="00723057">
          <w:pPr>
            <w:pStyle w:val="TOC1"/>
            <w:rPr>
              <w:rFonts w:asciiTheme="minorHAnsi" w:hAnsiTheme="minorHAnsi" w:cstheme="minorBidi"/>
              <w:b w:val="0"/>
              <w:noProof/>
              <w:color w:val="auto"/>
              <w:sz w:val="22"/>
              <w:szCs w:val="22"/>
              <w:lang w:eastAsia="nl-NL"/>
            </w:rPr>
          </w:pPr>
          <w:hyperlink w:anchor="_Toc532473113" w:history="1">
            <w:r w:rsidR="00B66143" w:rsidRPr="00AE590A">
              <w:rPr>
                <w:rStyle w:val="Hyperlink"/>
                <w:noProof/>
              </w:rPr>
              <w:t>Annex I – DST funding specifications</w:t>
            </w:r>
            <w:r w:rsidR="00B66143">
              <w:rPr>
                <w:noProof/>
                <w:webHidden/>
              </w:rPr>
              <w:tab/>
            </w:r>
            <w:r>
              <w:rPr>
                <w:noProof/>
                <w:webHidden/>
              </w:rPr>
              <w:fldChar w:fldCharType="begin"/>
            </w:r>
            <w:r w:rsidR="00B66143">
              <w:rPr>
                <w:noProof/>
                <w:webHidden/>
              </w:rPr>
              <w:instrText xml:space="preserve"> PAGEREF _Toc532473113 \h </w:instrText>
            </w:r>
            <w:r>
              <w:rPr>
                <w:noProof/>
                <w:webHidden/>
              </w:rPr>
            </w:r>
            <w:r>
              <w:rPr>
                <w:noProof/>
                <w:webHidden/>
              </w:rPr>
              <w:fldChar w:fldCharType="separate"/>
            </w:r>
            <w:r w:rsidR="001D45C4">
              <w:rPr>
                <w:noProof/>
                <w:webHidden/>
              </w:rPr>
              <w:t>22</w:t>
            </w:r>
            <w:r>
              <w:rPr>
                <w:noProof/>
                <w:webHidden/>
              </w:rPr>
              <w:fldChar w:fldCharType="end"/>
            </w:r>
          </w:hyperlink>
        </w:p>
        <w:p w:rsidR="001376DF" w:rsidRPr="00E57FD2" w:rsidRDefault="00723057" w:rsidP="005A3CAA">
          <w:pPr>
            <w:rPr>
              <w:rFonts w:asciiTheme="minorHAnsi" w:hAnsiTheme="minorHAnsi" w:cstheme="minorBidi"/>
              <w:noProof/>
              <w:color w:val="auto"/>
              <w:lang w:val="en-US" w:eastAsia="nl-NL"/>
            </w:rPr>
          </w:pPr>
          <w:r>
            <w:rPr>
              <w:b/>
              <w:sz w:val="40"/>
              <w:szCs w:val="40"/>
            </w:rPr>
            <w:fldChar w:fldCharType="end"/>
          </w:r>
          <w:r w:rsidR="0062726A">
            <w:t xml:space="preserve"> </w:t>
          </w:r>
        </w:p>
        <w:p w:rsidR="001376DF" w:rsidRPr="0062726A" w:rsidRDefault="00723057" w:rsidP="005A3CAA">
          <w:pPr>
            <w:rPr>
              <w:lang w:val="en-US" w:eastAsia="zh-CN"/>
            </w:rPr>
          </w:pPr>
        </w:p>
      </w:sdtContent>
    </w:sdt>
    <w:p w:rsidR="001376DF" w:rsidRPr="0062726A" w:rsidRDefault="001376DF" w:rsidP="005A3CAA">
      <w:pPr>
        <w:rPr>
          <w:lang w:val="en-US" w:eastAsia="zh-CN"/>
        </w:rPr>
      </w:pPr>
    </w:p>
    <w:p w:rsidR="001376DF" w:rsidRPr="0062726A" w:rsidRDefault="001376DF" w:rsidP="005A3CAA">
      <w:pPr>
        <w:rPr>
          <w:lang w:val="en-US" w:eastAsia="zh-CN"/>
        </w:rPr>
      </w:pPr>
    </w:p>
    <w:p w:rsidR="001B054E" w:rsidRPr="00BB6343" w:rsidRDefault="0079523D" w:rsidP="00BB6343">
      <w:pPr>
        <w:pStyle w:val="Heading1"/>
        <w:spacing w:after="520"/>
      </w:pPr>
      <w:bookmarkStart w:id="32" w:name="_Toc492364954"/>
      <w:bookmarkStart w:id="33" w:name="_Toc492365025"/>
      <w:bookmarkStart w:id="34" w:name="_Toc532473086"/>
      <w:r w:rsidRPr="00BB6343">
        <w:lastRenderedPageBreak/>
        <w:t>Introductio</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BB6343">
        <w:t>n</w:t>
      </w:r>
      <w:bookmarkEnd w:id="27"/>
      <w:bookmarkEnd w:id="28"/>
      <w:bookmarkEnd w:id="29"/>
      <w:bookmarkEnd w:id="30"/>
      <w:bookmarkEnd w:id="31"/>
      <w:bookmarkEnd w:id="32"/>
      <w:bookmarkEnd w:id="33"/>
      <w:bookmarkEnd w:id="34"/>
    </w:p>
    <w:p w:rsidR="006E2110" w:rsidRPr="006E2110" w:rsidRDefault="006E2110" w:rsidP="005A3CAA">
      <w:pPr>
        <w:ind w:left="680"/>
        <w:rPr>
          <w:color w:val="auto"/>
          <w:lang w:val="en-US"/>
        </w:rPr>
      </w:pPr>
      <w:bookmarkStart w:id="35" w:name="_Toc504390027"/>
      <w:bookmarkStart w:id="36" w:name="_Toc272492911"/>
      <w:bookmarkStart w:id="37" w:name="_Toc278195763"/>
      <w:bookmarkStart w:id="38" w:name="_Toc278438517"/>
      <w:bookmarkStart w:id="39" w:name="_Toc279139731"/>
      <w:bookmarkStart w:id="40" w:name="_Toc279139812"/>
      <w:bookmarkStart w:id="41" w:name="_Toc279141254"/>
      <w:bookmarkStart w:id="42" w:name="_Toc279141300"/>
      <w:bookmarkStart w:id="43" w:name="_Toc279141352"/>
      <w:bookmarkStart w:id="44" w:name="_Toc279141385"/>
      <w:bookmarkStart w:id="45" w:name="_Toc279404012"/>
      <w:bookmarkStart w:id="46" w:name="_Toc279404031"/>
      <w:bookmarkStart w:id="47" w:name="_Toc279404069"/>
      <w:bookmarkStart w:id="48" w:name="_Toc279404177"/>
      <w:bookmarkStart w:id="49" w:name="_Toc285033861"/>
      <w:bookmarkStart w:id="50" w:name="_Toc285103891"/>
      <w:bookmarkStart w:id="51" w:name="_Toc285103922"/>
      <w:bookmarkStart w:id="52" w:name="_Toc286819453"/>
      <w:bookmarkStart w:id="53" w:name="_Toc287603426"/>
      <w:bookmarkStart w:id="54" w:name="_Toc287603483"/>
      <w:bookmarkStart w:id="55" w:name="_Toc287603503"/>
      <w:bookmarkStart w:id="56" w:name="_Toc293063445"/>
      <w:bookmarkStart w:id="57" w:name="_Toc293064043"/>
      <w:bookmarkStart w:id="58" w:name="_Toc294532740"/>
      <w:bookmarkStart w:id="59" w:name="_Toc299430878"/>
      <w:bookmarkStart w:id="60" w:name="_Toc321820054"/>
      <w:bookmarkStart w:id="61" w:name="_Toc366134435"/>
      <w:bookmarkStart w:id="62" w:name="_Toc486323929"/>
      <w:bookmarkStart w:id="63" w:name="_Toc492364955"/>
      <w:bookmarkStart w:id="64" w:name="_Toc492365026"/>
      <w:r w:rsidRPr="006E2110">
        <w:rPr>
          <w:color w:val="auto"/>
          <w:lang w:val="en-US"/>
        </w:rPr>
        <w:t>The Department of Science and Technology (</w:t>
      </w:r>
      <w:r w:rsidR="000E73B2">
        <w:rPr>
          <w:color w:val="auto"/>
          <w:lang w:val="en-US"/>
        </w:rPr>
        <w:t>DST) of the Government of India</w:t>
      </w:r>
      <w:r w:rsidRPr="006E2110">
        <w:rPr>
          <w:color w:val="auto"/>
          <w:lang w:val="en-US"/>
        </w:rPr>
        <w:t xml:space="preserve"> and the Netherlands </w:t>
      </w:r>
      <w:proofErr w:type="spellStart"/>
      <w:r w:rsidRPr="006E2110">
        <w:rPr>
          <w:color w:val="auto"/>
          <w:lang w:val="en-US"/>
        </w:rPr>
        <w:t>Organisation</w:t>
      </w:r>
      <w:proofErr w:type="spellEnd"/>
      <w:r w:rsidRPr="006E2110">
        <w:rPr>
          <w:color w:val="auto"/>
          <w:lang w:val="en-US"/>
        </w:rPr>
        <w:t xml:space="preserve"> for Scientific Research (NWO) aim to stimulate </w:t>
      </w:r>
      <w:proofErr w:type="gramStart"/>
      <w:r w:rsidRPr="006E2110">
        <w:rPr>
          <w:color w:val="auto"/>
          <w:lang w:val="en-US"/>
        </w:rPr>
        <w:t>long term</w:t>
      </w:r>
      <w:proofErr w:type="gramEnd"/>
      <w:r w:rsidRPr="006E2110">
        <w:rPr>
          <w:color w:val="auto"/>
          <w:lang w:val="en-US"/>
        </w:rPr>
        <w:t xml:space="preserve"> research collaboration between their two countries by funding joint research in specific domains. Therefore, they are jointly opening a call for an integrated research </w:t>
      </w:r>
      <w:proofErr w:type="spellStart"/>
      <w:r w:rsidRPr="006E2110">
        <w:rPr>
          <w:color w:val="auto"/>
          <w:lang w:val="en-US"/>
        </w:rPr>
        <w:t>programme</w:t>
      </w:r>
      <w:proofErr w:type="spellEnd"/>
      <w:r w:rsidRPr="006E2110">
        <w:rPr>
          <w:color w:val="auto"/>
          <w:lang w:val="en-US"/>
        </w:rPr>
        <w:t xml:space="preserve"> on the topic of urban water management systems. The call will provide funding for highly collaborative interdisciplinary partnerships between Dutch and Indian research groups, within one coherent research </w:t>
      </w:r>
      <w:proofErr w:type="spellStart"/>
      <w:r w:rsidRPr="006E2110">
        <w:rPr>
          <w:color w:val="auto"/>
          <w:lang w:val="en-US"/>
        </w:rPr>
        <w:t>programme</w:t>
      </w:r>
      <w:proofErr w:type="spellEnd"/>
      <w:r w:rsidRPr="006E2110">
        <w:rPr>
          <w:color w:val="auto"/>
          <w:lang w:val="en-US"/>
        </w:rPr>
        <w:t xml:space="preserve"> with a focused theme and consisting of multiple complementary </w:t>
      </w:r>
      <w:r w:rsidR="007B4D48">
        <w:rPr>
          <w:color w:val="auto"/>
          <w:lang w:val="en-US"/>
        </w:rPr>
        <w:t>work packages</w:t>
      </w:r>
      <w:r w:rsidRPr="006E2110">
        <w:rPr>
          <w:color w:val="auto"/>
          <w:lang w:val="en-US"/>
        </w:rPr>
        <w:t xml:space="preserve">. The call </w:t>
      </w:r>
      <w:proofErr w:type="gramStart"/>
      <w:r w:rsidRPr="006E2110">
        <w:rPr>
          <w:color w:val="auto"/>
          <w:lang w:val="en-US"/>
        </w:rPr>
        <w:t>is based</w:t>
      </w:r>
      <w:proofErr w:type="gramEnd"/>
      <w:r w:rsidRPr="006E2110">
        <w:rPr>
          <w:color w:val="auto"/>
          <w:lang w:val="en-US"/>
        </w:rPr>
        <w:t xml:space="preserve"> on a Sandpit procedure for joint design of a research </w:t>
      </w:r>
      <w:proofErr w:type="spellStart"/>
      <w:r w:rsidRPr="006E2110">
        <w:rPr>
          <w:color w:val="auto"/>
          <w:lang w:val="en-US"/>
        </w:rPr>
        <w:t>programme</w:t>
      </w:r>
      <w:proofErr w:type="spellEnd"/>
      <w:r w:rsidRPr="006E2110">
        <w:rPr>
          <w:color w:val="auto"/>
          <w:lang w:val="en-US"/>
        </w:rPr>
        <w:t xml:space="preserve"> with contributing and complementary </w:t>
      </w:r>
      <w:r w:rsidR="007B4D48">
        <w:rPr>
          <w:color w:val="auto"/>
          <w:lang w:val="en-US"/>
        </w:rPr>
        <w:t>work packages</w:t>
      </w:r>
      <w:r w:rsidRPr="006E2110">
        <w:rPr>
          <w:color w:val="auto"/>
          <w:lang w:val="en-US"/>
        </w:rPr>
        <w:t xml:space="preserve"> by Indian and Dutch researchers and stakeholders. </w:t>
      </w:r>
      <w:r w:rsidR="00B7208F">
        <w:rPr>
          <w:color w:val="auto"/>
          <w:lang w:val="en-US"/>
        </w:rPr>
        <w:t xml:space="preserve">The call consists of two phases: 1) call for Expressions of Interest for Sandpit participation and 2) call for full </w:t>
      </w:r>
      <w:proofErr w:type="spellStart"/>
      <w:r w:rsidR="00B7208F">
        <w:rPr>
          <w:color w:val="auto"/>
          <w:lang w:val="en-US"/>
        </w:rPr>
        <w:t>programme</w:t>
      </w:r>
      <w:proofErr w:type="spellEnd"/>
      <w:r w:rsidR="00B7208F">
        <w:rPr>
          <w:color w:val="auto"/>
          <w:lang w:val="en-US"/>
        </w:rPr>
        <w:t xml:space="preserve"> proposals. </w:t>
      </w:r>
    </w:p>
    <w:p w:rsidR="006E2110" w:rsidRPr="006E2110" w:rsidRDefault="006E2110" w:rsidP="005A3CAA">
      <w:pPr>
        <w:ind w:left="680"/>
        <w:rPr>
          <w:color w:val="auto"/>
          <w:lang w:val="en-US"/>
        </w:rPr>
      </w:pPr>
    </w:p>
    <w:p w:rsidR="00B7208F" w:rsidRPr="00B7208F" w:rsidRDefault="00615F0C" w:rsidP="00B7208F">
      <w:pPr>
        <w:ind w:left="680"/>
        <w:rPr>
          <w:color w:val="auto"/>
          <w:lang w:val="en-US"/>
        </w:rPr>
      </w:pPr>
      <w:r w:rsidRPr="00B7208F">
        <w:rPr>
          <w:color w:val="auto"/>
          <w:lang w:val="en-US"/>
        </w:rPr>
        <w:t xml:space="preserve">This </w:t>
      </w:r>
      <w:r w:rsidR="00B7208F" w:rsidRPr="00B7208F">
        <w:rPr>
          <w:color w:val="auto"/>
          <w:lang w:val="en-US"/>
        </w:rPr>
        <w:t xml:space="preserve">call documents </w:t>
      </w:r>
      <w:r w:rsidRPr="00B7208F">
        <w:rPr>
          <w:color w:val="auto"/>
          <w:lang w:val="en-US"/>
        </w:rPr>
        <w:t xml:space="preserve">sets out information about the possibilities for submitting </w:t>
      </w:r>
      <w:r w:rsidR="00E53F9F" w:rsidRPr="00B7208F">
        <w:rPr>
          <w:color w:val="auto"/>
          <w:lang w:val="en-US"/>
        </w:rPr>
        <w:t xml:space="preserve">full </w:t>
      </w:r>
      <w:proofErr w:type="spellStart"/>
      <w:r w:rsidR="00E53F9F" w:rsidRPr="00B7208F">
        <w:rPr>
          <w:color w:val="auto"/>
          <w:lang w:val="en-US"/>
        </w:rPr>
        <w:t>programme</w:t>
      </w:r>
      <w:proofErr w:type="spellEnd"/>
      <w:r w:rsidR="00E53F9F" w:rsidRPr="00B7208F">
        <w:rPr>
          <w:color w:val="auto"/>
          <w:lang w:val="en-US"/>
        </w:rPr>
        <w:t xml:space="preserve"> proposals</w:t>
      </w:r>
      <w:r w:rsidR="00B7208F" w:rsidRPr="00B7208F">
        <w:rPr>
          <w:color w:val="auto"/>
          <w:lang w:val="en-US"/>
        </w:rPr>
        <w:t xml:space="preserve"> in call phase 2</w:t>
      </w:r>
      <w:r w:rsidRPr="00B7208F">
        <w:rPr>
          <w:color w:val="auto"/>
          <w:lang w:val="en-US"/>
        </w:rPr>
        <w:t xml:space="preserve">, </w:t>
      </w:r>
      <w:r w:rsidR="00B7208F" w:rsidRPr="00B7208F">
        <w:rPr>
          <w:color w:val="auto"/>
          <w:lang w:val="en-US"/>
        </w:rPr>
        <w:t xml:space="preserve">including </w:t>
      </w:r>
      <w:r w:rsidRPr="00B7208F">
        <w:rPr>
          <w:color w:val="auto"/>
          <w:lang w:val="en-US"/>
        </w:rPr>
        <w:t xml:space="preserve">the conditions that applications must meet and the procedure for assessing the applications. </w:t>
      </w:r>
      <w:r w:rsidR="00E53F9F" w:rsidRPr="00B7208F">
        <w:rPr>
          <w:color w:val="auto"/>
          <w:lang w:val="en-US"/>
        </w:rPr>
        <w:t xml:space="preserve">Full </w:t>
      </w:r>
      <w:proofErr w:type="spellStart"/>
      <w:r w:rsidR="00B7208F" w:rsidRPr="00B7208F">
        <w:rPr>
          <w:color w:val="auto"/>
          <w:lang w:val="en-US"/>
        </w:rPr>
        <w:t>programme</w:t>
      </w:r>
      <w:proofErr w:type="spellEnd"/>
      <w:r w:rsidR="00B7208F" w:rsidRPr="00B7208F">
        <w:rPr>
          <w:color w:val="auto"/>
          <w:lang w:val="en-US"/>
        </w:rPr>
        <w:t xml:space="preserve"> </w:t>
      </w:r>
      <w:r w:rsidR="00E53F9F" w:rsidRPr="00B7208F">
        <w:rPr>
          <w:color w:val="auto"/>
          <w:lang w:val="en-US"/>
        </w:rPr>
        <w:t>proposals can only be submitted by researchers who were selected to join the Sandpit procedure based on the call for Expression of Interests</w:t>
      </w:r>
      <w:r w:rsidR="00B7208F" w:rsidRPr="00B7208F">
        <w:rPr>
          <w:color w:val="auto"/>
          <w:lang w:val="en-US"/>
        </w:rPr>
        <w:t xml:space="preserve"> (call phase 1) and who participated in this Sandpit </w:t>
      </w:r>
      <w:r w:rsidR="00B7208F">
        <w:rPr>
          <w:color w:val="auto"/>
          <w:lang w:val="en-US"/>
        </w:rPr>
        <w:t xml:space="preserve">from </w:t>
      </w:r>
      <w:r w:rsidR="00B7208F" w:rsidRPr="00B7208F">
        <w:rPr>
          <w:color w:val="auto"/>
          <w:lang w:val="en-US"/>
        </w:rPr>
        <w:t>27-30 November 2018</w:t>
      </w:r>
      <w:r w:rsidR="00B7208F">
        <w:rPr>
          <w:color w:val="auto"/>
          <w:lang w:val="en-US"/>
        </w:rPr>
        <w:t xml:space="preserve"> in Delhi</w:t>
      </w:r>
      <w:r w:rsidR="00E53F9F" w:rsidRPr="00B7208F">
        <w:rPr>
          <w:color w:val="auto"/>
          <w:lang w:val="en-US"/>
        </w:rPr>
        <w:t xml:space="preserve">. </w:t>
      </w:r>
      <w:bookmarkEnd w:id="35"/>
    </w:p>
    <w:p w:rsidR="0066073B" w:rsidRPr="00306FB1" w:rsidRDefault="006E2110" w:rsidP="00306FB1">
      <w:pPr>
        <w:pStyle w:val="Heading2"/>
      </w:pPr>
      <w:bookmarkStart w:id="65" w:name="_Toc532473087"/>
      <w:r w:rsidRPr="00306FB1">
        <w:t>Interdisciplinary research programme through joint design</w:t>
      </w:r>
      <w:bookmarkEnd w:id="65"/>
      <w:r w:rsidRPr="00306FB1">
        <w:t xml:space="preserve">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FE1B0C" w:rsidRPr="00FE1B0C" w:rsidRDefault="00FE1B0C" w:rsidP="005A3CAA">
      <w:pPr>
        <w:ind w:left="680"/>
        <w:rPr>
          <w:color w:val="auto"/>
          <w:lang w:val="en-US"/>
        </w:rPr>
      </w:pPr>
      <w:r w:rsidRPr="00FE1B0C">
        <w:rPr>
          <w:color w:val="auto"/>
          <w:lang w:val="en-US"/>
        </w:rPr>
        <w:t xml:space="preserve">This call addresses the complex challenges to urban water systems faced by fast-growing cities resulting from population growth, rapid </w:t>
      </w:r>
      <w:proofErr w:type="spellStart"/>
      <w:r w:rsidRPr="00FE1B0C">
        <w:rPr>
          <w:color w:val="auto"/>
          <w:lang w:val="en-US"/>
        </w:rPr>
        <w:t>urbanisation</w:t>
      </w:r>
      <w:proofErr w:type="spellEnd"/>
      <w:r w:rsidRPr="00FE1B0C">
        <w:rPr>
          <w:color w:val="auto"/>
          <w:lang w:val="en-US"/>
        </w:rPr>
        <w:t xml:space="preserve"> and the effects of climate change. These processes place an immense strain on cities’ water related infrastructures and services, including the wider sourcing areas. There is a need for an integrated systems approach in developing interrelated technological, institutional and financial solutions for sustainable urban water management. </w:t>
      </w:r>
      <w:proofErr w:type="gramStart"/>
      <w:r w:rsidRPr="00FE1B0C">
        <w:rPr>
          <w:color w:val="auto"/>
          <w:lang w:val="en-US"/>
        </w:rPr>
        <w:t>Therefore</w:t>
      </w:r>
      <w:proofErr w:type="gramEnd"/>
      <w:r w:rsidRPr="00FE1B0C">
        <w:rPr>
          <w:color w:val="auto"/>
          <w:lang w:val="en-US"/>
        </w:rPr>
        <w:t xml:space="preserve"> this call will fund one coherent research </w:t>
      </w:r>
      <w:proofErr w:type="spellStart"/>
      <w:r w:rsidRPr="00FE1B0C">
        <w:rPr>
          <w:color w:val="auto"/>
          <w:lang w:val="en-US"/>
        </w:rPr>
        <w:t>programme</w:t>
      </w:r>
      <w:proofErr w:type="spellEnd"/>
      <w:r w:rsidRPr="00FE1B0C">
        <w:rPr>
          <w:color w:val="auto"/>
          <w:lang w:val="en-US"/>
        </w:rPr>
        <w:t xml:space="preserve"> on this theme, consisting of multiple complementary projects covering a wide range of disciplines (e.g. sanitary engineering, urban planning &amp; governance, hydrology, ecology, informatics, economics etc.) providing the synergy required for research on integrated urban water systems. The research </w:t>
      </w:r>
      <w:proofErr w:type="gramStart"/>
      <w:r w:rsidRPr="00FE1B0C">
        <w:rPr>
          <w:color w:val="auto"/>
          <w:lang w:val="en-US"/>
        </w:rPr>
        <w:t>should be focused</w:t>
      </w:r>
      <w:proofErr w:type="gramEnd"/>
      <w:r w:rsidRPr="00FE1B0C">
        <w:rPr>
          <w:color w:val="auto"/>
          <w:lang w:val="en-US"/>
        </w:rPr>
        <w:t xml:space="preserve"> on fast-growing cities in India but results should also be applicable to fast-growing cities in other countries. </w:t>
      </w:r>
    </w:p>
    <w:p w:rsidR="00FE1B0C" w:rsidRPr="00FE1B0C" w:rsidRDefault="00FE1B0C" w:rsidP="005A3CAA">
      <w:pPr>
        <w:ind w:left="680"/>
        <w:rPr>
          <w:color w:val="auto"/>
          <w:lang w:val="en-US"/>
        </w:rPr>
      </w:pPr>
    </w:p>
    <w:p w:rsidR="00FE1B0C" w:rsidRPr="00FE1B0C" w:rsidRDefault="00FE1B0C" w:rsidP="005A3CAA">
      <w:pPr>
        <w:ind w:left="680"/>
        <w:rPr>
          <w:color w:val="auto"/>
          <w:lang w:val="en-US"/>
        </w:rPr>
      </w:pPr>
      <w:r w:rsidRPr="00FE1B0C">
        <w:rPr>
          <w:color w:val="auto"/>
          <w:lang w:val="en-US"/>
        </w:rPr>
        <w:t>A strong Indian-</w:t>
      </w:r>
      <w:r w:rsidR="008945EF">
        <w:rPr>
          <w:color w:val="auto"/>
          <w:lang w:val="en-US"/>
        </w:rPr>
        <w:t>Dutch</w:t>
      </w:r>
      <w:r w:rsidRPr="00FE1B0C">
        <w:rPr>
          <w:color w:val="auto"/>
          <w:lang w:val="en-US"/>
        </w:rPr>
        <w:t xml:space="preserve"> knowledge base exists concerning different water challenges, such as supply of clean water, </w:t>
      </w:r>
      <w:proofErr w:type="gramStart"/>
      <w:r w:rsidRPr="00FE1B0C">
        <w:rPr>
          <w:color w:val="auto"/>
          <w:lang w:val="en-US"/>
        </w:rPr>
        <w:t>waste water</w:t>
      </w:r>
      <w:proofErr w:type="gramEnd"/>
      <w:r w:rsidRPr="00FE1B0C">
        <w:rPr>
          <w:color w:val="auto"/>
          <w:lang w:val="en-US"/>
        </w:rPr>
        <w:t xml:space="preserve"> treatment, storm water and flood risk management. This call builds on the vast range of experience and the complementary strengths of Indian-</w:t>
      </w:r>
      <w:r w:rsidR="008945EF">
        <w:rPr>
          <w:color w:val="auto"/>
          <w:lang w:val="en-US"/>
        </w:rPr>
        <w:t>Dutch</w:t>
      </w:r>
      <w:r w:rsidRPr="00FE1B0C">
        <w:rPr>
          <w:color w:val="auto"/>
          <w:lang w:val="en-US"/>
        </w:rPr>
        <w:t xml:space="preserve"> research. At the same time, research communities from both countries </w:t>
      </w:r>
      <w:proofErr w:type="gramStart"/>
      <w:r w:rsidRPr="00FE1B0C">
        <w:rPr>
          <w:color w:val="auto"/>
          <w:lang w:val="en-US"/>
        </w:rPr>
        <w:t>are challenged</w:t>
      </w:r>
      <w:proofErr w:type="gramEnd"/>
      <w:r w:rsidRPr="00FE1B0C">
        <w:rPr>
          <w:color w:val="auto"/>
          <w:lang w:val="en-US"/>
        </w:rPr>
        <w:t xml:space="preserve"> to explore solutions with a view to their adoption in policy and practice in innovative ways, by combining various disciplines and a willingness to work in new partnerships. A Sandpit (see Box 1 and </w:t>
      </w:r>
      <w:r w:rsidR="006733EE">
        <w:rPr>
          <w:color w:val="auto"/>
          <w:lang w:val="en-US"/>
        </w:rPr>
        <w:t xml:space="preserve">Chapter 1.2) </w:t>
      </w:r>
      <w:proofErr w:type="gramStart"/>
      <w:r w:rsidR="006733EE">
        <w:rPr>
          <w:color w:val="auto"/>
          <w:lang w:val="en-US"/>
        </w:rPr>
        <w:t>is</w:t>
      </w:r>
      <w:r w:rsidRPr="00FE1B0C">
        <w:rPr>
          <w:color w:val="auto"/>
          <w:lang w:val="en-US"/>
        </w:rPr>
        <w:t xml:space="preserve"> used</w:t>
      </w:r>
      <w:proofErr w:type="gramEnd"/>
      <w:r w:rsidRPr="00FE1B0C">
        <w:rPr>
          <w:color w:val="auto"/>
          <w:lang w:val="en-US"/>
        </w:rPr>
        <w:t xml:space="preserve"> to facilitate the process of outlining new research directions and designing an interdisciplinary research </w:t>
      </w:r>
      <w:proofErr w:type="spellStart"/>
      <w:r w:rsidRPr="00FE1B0C">
        <w:rPr>
          <w:color w:val="auto"/>
          <w:lang w:val="en-US"/>
        </w:rPr>
        <w:t>programme</w:t>
      </w:r>
      <w:proofErr w:type="spellEnd"/>
      <w:r w:rsidRPr="00FE1B0C">
        <w:rPr>
          <w:color w:val="auto"/>
          <w:lang w:val="en-US"/>
        </w:rPr>
        <w:t xml:space="preserve"> jointly by Dutch and Indian researchers and stakeholders. The chosen format stimulates the opportunity to incorporate innovative ideas and new actors (“unusual suspects”) and partnerships.</w:t>
      </w:r>
    </w:p>
    <w:p w:rsidR="00FE1B0C" w:rsidRPr="00FE1B0C" w:rsidRDefault="00FE1B0C" w:rsidP="005A3CAA">
      <w:pPr>
        <w:ind w:left="680"/>
        <w:rPr>
          <w:color w:val="auto"/>
          <w:lang w:val="en-US"/>
        </w:rPr>
      </w:pPr>
    </w:p>
    <w:p w:rsidR="00FE1B0C" w:rsidRPr="00FE1B0C" w:rsidRDefault="00723057" w:rsidP="005A3CAA">
      <w:pPr>
        <w:ind w:left="680"/>
        <w:rPr>
          <w:color w:val="auto"/>
          <w:lang w:val="en-US"/>
        </w:rPr>
      </w:pPr>
      <w:r w:rsidRPr="00723057">
        <w:rPr>
          <w:noProof/>
          <w:color w:val="auto"/>
          <w:lang w:val="nl-NL" w:eastAsia="nl-NL"/>
        </w:rPr>
        <w:pict>
          <v:shapetype id="_x0000_t202" coordsize="21600,21600" o:spt="202" path="m,l,21600r21600,l21600,xe">
            <v:stroke joinstyle="miter"/>
            <v:path gradientshapeok="t" o:connecttype="rect"/>
          </v:shapetype>
          <v:shape id="Tekstvak 1" o:spid="_x0000_s1026" type="#_x0000_t202" style="position:absolute;left:0;text-align:left;margin-left:32.7pt;margin-top:.7pt;width:390.75pt;height:137.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">
            <v:textbox style="mso-fit-shape-to-text:t">
              <w:txbxContent>
                <w:p w:rsidR="000C7C5F" w:rsidRPr="004852EC" w:rsidRDefault="000C7C5F" w:rsidP="00FE1B0C">
                  <w:pPr>
                    <w:rPr>
                      <w:b/>
                      <w:lang w:val="en-US"/>
                    </w:rPr>
                  </w:pPr>
                  <w:r>
                    <w:rPr>
                      <w:b/>
                      <w:lang w:val="en-US"/>
                    </w:rPr>
                    <w:t xml:space="preserve">Box 1: What is a </w:t>
                  </w:r>
                  <w:r w:rsidRPr="004852EC">
                    <w:rPr>
                      <w:b/>
                      <w:lang w:val="en-US"/>
                    </w:rPr>
                    <w:t>Sandpit</w:t>
                  </w:r>
                  <w:r>
                    <w:rPr>
                      <w:b/>
                      <w:lang w:val="en-US"/>
                    </w:rPr>
                    <w:t>?</w:t>
                  </w:r>
                </w:p>
                <w:p w:rsidR="000C7C5F" w:rsidRPr="00431D0B" w:rsidRDefault="000C7C5F" w:rsidP="00FE1B0C">
                  <w:pPr>
                    <w:rPr>
                      <w:rFonts w:ascii="Arial" w:hAnsi="Arial"/>
                      <w:sz w:val="18"/>
                      <w:szCs w:val="18"/>
                    </w:rPr>
                  </w:pPr>
                </w:p>
                <w:p w:rsidR="000C7C5F" w:rsidRPr="00EB45AA" w:rsidRDefault="000C7C5F" w:rsidP="00FE1B0C">
                  <w:r w:rsidRPr="00431D0B">
                    <w:t>A</w:t>
                  </w:r>
                  <w:r w:rsidRPr="004852EC">
                    <w:t xml:space="preserve"> Sandpit is an intensive and interactive workshop, where a diverse group of participants from a range of disciplines and backgrounds, a team of experts and independent stakeholders, get together for multiple days, to immerse themselves in collaborative thinking processes.</w:t>
                  </w:r>
                  <w:r w:rsidRPr="00441C1C">
                    <w:t xml:space="preserve"> Sandpits </w:t>
                  </w:r>
                  <w:r>
                    <w:t>include</w:t>
                  </w:r>
                  <w:r w:rsidRPr="00441C1C">
                    <w:t xml:space="preserve"> a highly multidi</w:t>
                  </w:r>
                  <w:r w:rsidRPr="005F49DF">
                    <w:t xml:space="preserve">sciplinary mix of </w:t>
                  </w:r>
                  <w:r w:rsidRPr="00441C1C">
                    <w:t>active researchers</w:t>
                  </w:r>
                  <w:r>
                    <w:t>, stakeholders</w:t>
                  </w:r>
                  <w:r w:rsidRPr="00441C1C">
                    <w:t xml:space="preserve"> and potential users of research outcomes, to drive lateral thinking and </w:t>
                  </w:r>
                  <w:r>
                    <w:t>new</w:t>
                  </w:r>
                  <w:r w:rsidRPr="00441C1C">
                    <w:t xml:space="preserve"> approaches to address research challenges</w:t>
                  </w:r>
                  <w:r>
                    <w:t xml:space="preserve"> on a specific topic</w:t>
                  </w:r>
                  <w:r w:rsidRPr="00441C1C">
                    <w:t>. Sandpits provide innovative ways of generating research programmes and projects coupled with real-time peer review.</w:t>
                  </w:r>
                </w:p>
              </w:txbxContent>
            </v:textbox>
          </v:shape>
        </w:pict>
      </w:r>
    </w:p>
    <w:p w:rsidR="00FE1B0C" w:rsidRPr="00FE1B0C" w:rsidRDefault="00FE1B0C" w:rsidP="005A3CAA">
      <w:pPr>
        <w:ind w:left="680"/>
        <w:rPr>
          <w:color w:val="auto"/>
          <w:lang w:val="en-US"/>
        </w:rPr>
      </w:pPr>
    </w:p>
    <w:p w:rsidR="00FE1B0C" w:rsidRPr="00FE1B0C" w:rsidRDefault="00FE1B0C" w:rsidP="005A3CAA">
      <w:pPr>
        <w:ind w:left="680"/>
        <w:rPr>
          <w:color w:val="auto"/>
          <w:lang w:val="en-US"/>
        </w:rPr>
      </w:pPr>
    </w:p>
    <w:p w:rsidR="00FE1B0C" w:rsidRPr="00FE1B0C" w:rsidRDefault="00FE1B0C" w:rsidP="005A3CAA">
      <w:pPr>
        <w:ind w:left="680"/>
        <w:rPr>
          <w:color w:val="auto"/>
          <w:lang w:val="en-US"/>
        </w:rPr>
      </w:pPr>
      <w:r w:rsidRPr="00FE1B0C">
        <w:rPr>
          <w:color w:val="auto"/>
          <w:lang w:val="en-US"/>
        </w:rPr>
        <w:br w:type="page"/>
      </w:r>
    </w:p>
    <w:p w:rsidR="006733EE" w:rsidRDefault="006733EE" w:rsidP="00306FB1">
      <w:pPr>
        <w:pStyle w:val="Heading2"/>
      </w:pPr>
      <w:bookmarkStart w:id="66" w:name="_Toc532473088"/>
      <w:bookmarkStart w:id="67" w:name="_Toc272492912"/>
      <w:bookmarkStart w:id="68" w:name="_Toc278195764"/>
      <w:bookmarkStart w:id="69" w:name="_Toc278438518"/>
      <w:bookmarkStart w:id="70" w:name="_Toc279139732"/>
      <w:bookmarkStart w:id="71" w:name="_Toc279139813"/>
      <w:bookmarkStart w:id="72" w:name="_Toc279141255"/>
      <w:bookmarkStart w:id="73" w:name="_Toc279141301"/>
      <w:bookmarkStart w:id="74" w:name="_Toc279141353"/>
      <w:bookmarkStart w:id="75" w:name="_Toc279141386"/>
      <w:bookmarkStart w:id="76" w:name="_Toc279404013"/>
      <w:bookmarkStart w:id="77" w:name="_Toc279404032"/>
      <w:bookmarkStart w:id="78" w:name="_Toc279404070"/>
      <w:bookmarkStart w:id="79" w:name="_Toc279404178"/>
      <w:bookmarkStart w:id="80" w:name="_Toc285033862"/>
      <w:bookmarkStart w:id="81" w:name="_Toc285103892"/>
      <w:bookmarkStart w:id="82" w:name="_Toc285103923"/>
      <w:bookmarkStart w:id="83" w:name="_Toc286819454"/>
      <w:bookmarkStart w:id="84" w:name="_Toc287603427"/>
      <w:bookmarkStart w:id="85" w:name="_Toc287603484"/>
      <w:bookmarkStart w:id="86" w:name="_Toc287603504"/>
      <w:bookmarkStart w:id="87" w:name="_Toc293063446"/>
      <w:bookmarkStart w:id="88" w:name="_Toc293064044"/>
      <w:bookmarkStart w:id="89" w:name="_Toc294532741"/>
      <w:bookmarkStart w:id="90" w:name="_Toc299430879"/>
      <w:bookmarkStart w:id="91" w:name="_Toc321820055"/>
      <w:bookmarkStart w:id="92" w:name="_Toc366134436"/>
      <w:bookmarkStart w:id="93" w:name="_Toc486323930"/>
      <w:bookmarkStart w:id="94" w:name="_Toc492364956"/>
      <w:bookmarkStart w:id="95" w:name="_Toc492365027"/>
      <w:r>
        <w:lastRenderedPageBreak/>
        <w:t>Sandpit</w:t>
      </w:r>
      <w:bookmarkEnd w:id="66"/>
      <w:r>
        <w:t xml:space="preserve"> </w:t>
      </w:r>
    </w:p>
    <w:p w:rsidR="00FF3482" w:rsidRDefault="006733EE" w:rsidP="00FF3482">
      <w:pPr>
        <w:keepLines/>
        <w:ind w:left="680"/>
        <w:rPr>
          <w:color w:val="auto"/>
        </w:rPr>
      </w:pPr>
      <w:r w:rsidRPr="003B2609">
        <w:rPr>
          <w:color w:val="auto"/>
        </w:rPr>
        <w:t xml:space="preserve">The call procedure </w:t>
      </w:r>
      <w:proofErr w:type="gramStart"/>
      <w:r w:rsidRPr="003B2609">
        <w:rPr>
          <w:color w:val="auto"/>
        </w:rPr>
        <w:t>is aimed</w:t>
      </w:r>
      <w:proofErr w:type="gramEnd"/>
      <w:r w:rsidRPr="003B2609">
        <w:rPr>
          <w:color w:val="auto"/>
        </w:rPr>
        <w:t xml:space="preserve"> to develop a research programme by means of a creative and collaborative model: a Sandpit. </w:t>
      </w:r>
      <w:r>
        <w:rPr>
          <w:color w:val="auto"/>
        </w:rPr>
        <w:t>In t</w:t>
      </w:r>
      <w:r w:rsidRPr="003B2609">
        <w:rPr>
          <w:color w:val="auto"/>
        </w:rPr>
        <w:t>his multiday interactiv</w:t>
      </w:r>
      <w:r>
        <w:rPr>
          <w:color w:val="auto"/>
        </w:rPr>
        <w:t>e brainstorm workshop in Indi</w:t>
      </w:r>
      <w:r w:rsidR="00FF3482">
        <w:rPr>
          <w:color w:val="auto"/>
        </w:rPr>
        <w:t>a (</w:t>
      </w:r>
      <w:r>
        <w:rPr>
          <w:color w:val="auto"/>
        </w:rPr>
        <w:t>27-30 November 2018</w:t>
      </w:r>
      <w:r w:rsidR="00FF3482">
        <w:rPr>
          <w:color w:val="auto"/>
        </w:rPr>
        <w:t>)</w:t>
      </w:r>
      <w:r w:rsidRPr="003B2609">
        <w:rPr>
          <w:color w:val="auto"/>
        </w:rPr>
        <w:t xml:space="preserve">, a selected group of Indian and Dutch researchers and </w:t>
      </w:r>
      <w:r w:rsidR="00FF3482">
        <w:rPr>
          <w:color w:val="auto"/>
        </w:rPr>
        <w:t>s</w:t>
      </w:r>
      <w:r w:rsidRPr="003B2609">
        <w:rPr>
          <w:color w:val="auto"/>
        </w:rPr>
        <w:t xml:space="preserve">takeholders, who are willing and able to actively engage in the programme, </w:t>
      </w:r>
      <w:r>
        <w:rPr>
          <w:color w:val="auto"/>
        </w:rPr>
        <w:t>are mobilised to jointly design a</w:t>
      </w:r>
      <w:r w:rsidRPr="003B2609">
        <w:rPr>
          <w:color w:val="auto"/>
        </w:rPr>
        <w:t xml:space="preserve"> research programme</w:t>
      </w:r>
      <w:r>
        <w:rPr>
          <w:color w:val="auto"/>
        </w:rPr>
        <w:t xml:space="preserve">. </w:t>
      </w:r>
      <w:r w:rsidR="00FF3482" w:rsidRPr="003B2609">
        <w:rPr>
          <w:color w:val="auto"/>
        </w:rPr>
        <w:t xml:space="preserve">The </w:t>
      </w:r>
      <w:proofErr w:type="gramStart"/>
      <w:r w:rsidR="00FF3482" w:rsidRPr="003B2609">
        <w:rPr>
          <w:color w:val="auto"/>
        </w:rPr>
        <w:t xml:space="preserve">selection of Sandpit participants </w:t>
      </w:r>
      <w:r w:rsidR="00FF3482">
        <w:rPr>
          <w:color w:val="auto"/>
        </w:rPr>
        <w:t xml:space="preserve">was done by the Advisory Committee, </w:t>
      </w:r>
      <w:r w:rsidR="00FF3482" w:rsidRPr="003B2609">
        <w:rPr>
          <w:color w:val="auto"/>
        </w:rPr>
        <w:t>based on Expressions of Interest</w:t>
      </w:r>
      <w:r w:rsidR="00291997">
        <w:rPr>
          <w:color w:val="auto"/>
        </w:rPr>
        <w:t xml:space="preserve">, in </w:t>
      </w:r>
      <w:r w:rsidR="00253775">
        <w:rPr>
          <w:color w:val="auto"/>
        </w:rPr>
        <w:t xml:space="preserve">call </w:t>
      </w:r>
      <w:r w:rsidR="00291997">
        <w:rPr>
          <w:color w:val="auto"/>
        </w:rPr>
        <w:t>phase 1</w:t>
      </w:r>
      <w:proofErr w:type="gramEnd"/>
      <w:r w:rsidR="00FF3482" w:rsidRPr="003B2609">
        <w:rPr>
          <w:color w:val="auto"/>
        </w:rPr>
        <w:t>.</w:t>
      </w:r>
      <w:r w:rsidR="00FF3482">
        <w:rPr>
          <w:color w:val="auto"/>
        </w:rPr>
        <w:t xml:space="preserve"> F</w:t>
      </w:r>
      <w:r w:rsidR="00FF3482" w:rsidRPr="003B2609">
        <w:rPr>
          <w:color w:val="auto"/>
        </w:rPr>
        <w:t>ifteen Dutch and fifteen Indian</w:t>
      </w:r>
      <w:r w:rsidR="00FF3482">
        <w:rPr>
          <w:color w:val="auto"/>
        </w:rPr>
        <w:t xml:space="preserve"> participants </w:t>
      </w:r>
      <w:proofErr w:type="gramStart"/>
      <w:r w:rsidR="00FF3482">
        <w:rPr>
          <w:color w:val="auto"/>
        </w:rPr>
        <w:t>were invited</w:t>
      </w:r>
      <w:proofErr w:type="gramEnd"/>
      <w:r w:rsidR="00FF3482" w:rsidRPr="003B2609">
        <w:rPr>
          <w:color w:val="auto"/>
        </w:rPr>
        <w:t xml:space="preserve"> to take </w:t>
      </w:r>
      <w:r w:rsidR="00FF3482" w:rsidRPr="00306FB1">
        <w:rPr>
          <w:color w:val="auto"/>
        </w:rPr>
        <w:t>part in the Sandpit workshop.</w:t>
      </w:r>
      <w:r w:rsidR="00FF3482">
        <w:rPr>
          <w:color w:val="auto"/>
        </w:rPr>
        <w:t xml:space="preserve"> </w:t>
      </w:r>
    </w:p>
    <w:p w:rsidR="006733EE" w:rsidRDefault="006733EE" w:rsidP="006733EE">
      <w:pPr>
        <w:keepLines/>
        <w:ind w:left="680"/>
        <w:rPr>
          <w:color w:val="auto"/>
        </w:rPr>
      </w:pPr>
    </w:p>
    <w:p w:rsidR="006733EE" w:rsidRPr="003B2609" w:rsidRDefault="006733EE" w:rsidP="006733EE">
      <w:pPr>
        <w:keepLines/>
        <w:ind w:left="680"/>
        <w:rPr>
          <w:color w:val="auto"/>
        </w:rPr>
      </w:pPr>
      <w:r w:rsidRPr="003B2609">
        <w:rPr>
          <w:color w:val="auto"/>
        </w:rPr>
        <w:t>The goal of the Sandpit is to design an innovative and coherent research programme including an overall framework and multip</w:t>
      </w:r>
      <w:r>
        <w:rPr>
          <w:color w:val="auto"/>
        </w:rPr>
        <w:t xml:space="preserve">le, interdisciplinary work packages, to </w:t>
      </w:r>
      <w:proofErr w:type="gramStart"/>
      <w:r w:rsidRPr="003B2609">
        <w:rPr>
          <w:color w:val="auto"/>
        </w:rPr>
        <w:t>be developed</w:t>
      </w:r>
      <w:proofErr w:type="gramEnd"/>
      <w:r w:rsidRPr="003B2609">
        <w:rPr>
          <w:color w:val="auto"/>
        </w:rPr>
        <w:t xml:space="preserve"> into a full joint Indian-Dutch research proposal after the Sandpit. The key objective of the Sandpit is to bring together Indian and Dutch researchers with diverse scientific backgrounds and practitioners with various perspectives in order to engender innovative thinking and new approaches for research on integrated urban water systems. Through interaction with the invited </w:t>
      </w:r>
      <w:proofErr w:type="gramStart"/>
      <w:r w:rsidRPr="003B2609">
        <w:rPr>
          <w:color w:val="auto"/>
        </w:rPr>
        <w:t>stakeholders</w:t>
      </w:r>
      <w:proofErr w:type="gramEnd"/>
      <w:r w:rsidRPr="003B2609">
        <w:rPr>
          <w:color w:val="auto"/>
        </w:rPr>
        <w:t xml:space="preserve"> a clearer understanding of the problem at stake can be made and knowledge and research gaps can be identified. The Sandpit is a unique opportunity to share ideas and develop future </w:t>
      </w:r>
      <w:proofErr w:type="gramStart"/>
      <w:r w:rsidRPr="003B2609">
        <w:rPr>
          <w:color w:val="auto"/>
        </w:rPr>
        <w:t>collaborations, also</w:t>
      </w:r>
      <w:proofErr w:type="gramEnd"/>
      <w:r w:rsidRPr="003B2609">
        <w:rPr>
          <w:color w:val="auto"/>
        </w:rPr>
        <w:t xml:space="preserve"> outside the scope and funding of this call.</w:t>
      </w:r>
      <w:r w:rsidRPr="003B2609" w:rsidDel="002F277F">
        <w:rPr>
          <w:color w:val="auto"/>
        </w:rPr>
        <w:t xml:space="preserve"> </w:t>
      </w:r>
      <w:r w:rsidRPr="003B2609">
        <w:rPr>
          <w:color w:val="auto"/>
        </w:rPr>
        <w:t xml:space="preserve"> </w:t>
      </w:r>
    </w:p>
    <w:p w:rsidR="006733EE" w:rsidRDefault="006733EE" w:rsidP="006733EE">
      <w:pPr>
        <w:keepLines/>
        <w:ind w:left="680"/>
        <w:rPr>
          <w:color w:val="auto"/>
        </w:rPr>
      </w:pPr>
    </w:p>
    <w:p w:rsidR="006733EE" w:rsidRPr="003B2609" w:rsidRDefault="006733EE" w:rsidP="006733EE">
      <w:pPr>
        <w:keepLines/>
        <w:ind w:left="680"/>
        <w:rPr>
          <w:color w:val="auto"/>
        </w:rPr>
      </w:pPr>
      <w:r>
        <w:rPr>
          <w:color w:val="auto"/>
        </w:rPr>
        <w:t>P</w:t>
      </w:r>
      <w:r w:rsidRPr="003B2609">
        <w:rPr>
          <w:color w:val="auto"/>
        </w:rPr>
        <w:t>articipation in the Sandpit is no guarantee for funding. The process of developing research proposal outlines and consortia in the Sandpit is a dynamic process and</w:t>
      </w:r>
      <w:r>
        <w:rPr>
          <w:color w:val="auto"/>
        </w:rPr>
        <w:t xml:space="preserve"> may</w:t>
      </w:r>
      <w:r w:rsidRPr="00EF4BB1">
        <w:rPr>
          <w:color w:val="auto"/>
        </w:rPr>
        <w:t xml:space="preserve"> lead to competing research programme</w:t>
      </w:r>
      <w:r>
        <w:rPr>
          <w:color w:val="auto"/>
        </w:rPr>
        <w:t xml:space="preserve">s. </w:t>
      </w:r>
      <w:r w:rsidRPr="003B2609">
        <w:rPr>
          <w:color w:val="auto"/>
        </w:rPr>
        <w:t xml:space="preserve">Research proposal outline(s) need to </w:t>
      </w:r>
      <w:proofErr w:type="gramStart"/>
      <w:r w:rsidRPr="003B2609">
        <w:rPr>
          <w:color w:val="auto"/>
        </w:rPr>
        <w:t>be elaborated</w:t>
      </w:r>
      <w:proofErr w:type="gramEnd"/>
      <w:r w:rsidRPr="003B2609">
        <w:rPr>
          <w:color w:val="auto"/>
        </w:rPr>
        <w:t xml:space="preserve"> </w:t>
      </w:r>
      <w:r>
        <w:rPr>
          <w:color w:val="auto"/>
        </w:rPr>
        <w:t>into full programme proposal</w:t>
      </w:r>
      <w:r w:rsidR="00253775">
        <w:rPr>
          <w:color w:val="auto"/>
        </w:rPr>
        <w:t>(</w:t>
      </w:r>
      <w:r>
        <w:rPr>
          <w:color w:val="auto"/>
        </w:rPr>
        <w:t>s</w:t>
      </w:r>
      <w:r w:rsidR="00253775">
        <w:rPr>
          <w:color w:val="auto"/>
        </w:rPr>
        <w:t>)</w:t>
      </w:r>
      <w:r>
        <w:rPr>
          <w:color w:val="auto"/>
        </w:rPr>
        <w:t xml:space="preserve"> </w:t>
      </w:r>
      <w:r w:rsidRPr="003B2609">
        <w:rPr>
          <w:color w:val="auto"/>
        </w:rPr>
        <w:t xml:space="preserve">after the Sandpit and will be assessed by the Advisory Committee. </w:t>
      </w:r>
      <w:proofErr w:type="gramStart"/>
      <w:r>
        <w:rPr>
          <w:color w:val="auto"/>
        </w:rPr>
        <w:t>Full proposals can only be submitted by participants that were selected for and participated in the Sandpit</w:t>
      </w:r>
      <w:proofErr w:type="gramEnd"/>
      <w:r>
        <w:rPr>
          <w:color w:val="auto"/>
        </w:rPr>
        <w:t xml:space="preserve">. </w:t>
      </w:r>
      <w:r w:rsidRPr="003B2609">
        <w:rPr>
          <w:color w:val="auto"/>
        </w:rPr>
        <w:t xml:space="preserve">   </w:t>
      </w:r>
    </w:p>
    <w:p w:rsidR="0066073B" w:rsidRPr="00306FB1" w:rsidRDefault="0079523D" w:rsidP="00306FB1">
      <w:pPr>
        <w:pStyle w:val="Heading2"/>
      </w:pPr>
      <w:bookmarkStart w:id="96" w:name="_Toc532473089"/>
      <w:r w:rsidRPr="00306FB1">
        <w:t>Available budge</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481C6D" w:rsidRPr="00306FB1">
        <w:t>t</w:t>
      </w:r>
      <w:r w:rsidR="00FE1B0C" w:rsidRPr="00306FB1">
        <w:t xml:space="preserve"> and funding conditions</w:t>
      </w:r>
      <w:bookmarkEnd w:id="96"/>
    </w:p>
    <w:p w:rsidR="00FE1B0C" w:rsidRPr="00FE1B0C" w:rsidRDefault="00FE1B0C" w:rsidP="005A3CAA">
      <w:pPr>
        <w:ind w:left="680"/>
        <w:rPr>
          <w:color w:val="auto"/>
          <w:lang w:val="en-US"/>
        </w:rPr>
      </w:pPr>
      <w:r w:rsidRPr="00FE1B0C">
        <w:rPr>
          <w:color w:val="auto"/>
          <w:lang w:val="en-US"/>
        </w:rPr>
        <w:t xml:space="preserve">The call budget covers funding for one integrated research </w:t>
      </w:r>
      <w:proofErr w:type="spellStart"/>
      <w:r w:rsidRPr="00FE1B0C">
        <w:rPr>
          <w:color w:val="auto"/>
          <w:lang w:val="en-US"/>
        </w:rPr>
        <w:t>programme</w:t>
      </w:r>
      <w:proofErr w:type="spellEnd"/>
      <w:r w:rsidRPr="00FE1B0C">
        <w:rPr>
          <w:color w:val="auto"/>
          <w:lang w:val="en-US"/>
        </w:rPr>
        <w:t xml:space="preserve">, consisting of multiple contributing </w:t>
      </w:r>
      <w:r w:rsidR="004E4931">
        <w:rPr>
          <w:color w:val="auto"/>
          <w:lang w:val="en-US"/>
        </w:rPr>
        <w:t>work packages</w:t>
      </w:r>
      <w:r w:rsidRPr="00FE1B0C">
        <w:rPr>
          <w:color w:val="auto"/>
          <w:lang w:val="en-US"/>
        </w:rPr>
        <w:t xml:space="preserve">, jointly funded by NWO and DST. The Dutch part of the </w:t>
      </w:r>
      <w:proofErr w:type="spellStart"/>
      <w:r w:rsidRPr="00FE1B0C">
        <w:rPr>
          <w:color w:val="auto"/>
          <w:lang w:val="en-US"/>
        </w:rPr>
        <w:t>programme</w:t>
      </w:r>
      <w:proofErr w:type="spellEnd"/>
      <w:r w:rsidRPr="00FE1B0C">
        <w:rPr>
          <w:color w:val="auto"/>
          <w:lang w:val="en-US"/>
        </w:rPr>
        <w:t xml:space="preserve"> grant is subject</w:t>
      </w:r>
      <w:r w:rsidR="00025928">
        <w:rPr>
          <w:color w:val="auto"/>
          <w:lang w:val="en-US"/>
        </w:rPr>
        <w:t xml:space="preserve"> to a maximum of 1</w:t>
      </w:r>
      <w:proofErr w:type="gramStart"/>
      <w:r w:rsidR="00025928">
        <w:rPr>
          <w:color w:val="auto"/>
          <w:lang w:val="en-US"/>
        </w:rPr>
        <w:t>,47</w:t>
      </w:r>
      <w:proofErr w:type="gramEnd"/>
      <w:r w:rsidR="00025928">
        <w:rPr>
          <w:color w:val="auto"/>
          <w:lang w:val="en-US"/>
        </w:rPr>
        <w:t xml:space="preserve"> million e</w:t>
      </w:r>
      <w:r w:rsidRPr="00FE1B0C">
        <w:rPr>
          <w:color w:val="auto"/>
          <w:lang w:val="en-US"/>
        </w:rPr>
        <w:t xml:space="preserve">uro. </w:t>
      </w:r>
      <w:proofErr w:type="gramStart"/>
      <w:r w:rsidRPr="00FE1B0C">
        <w:rPr>
          <w:color w:val="auto"/>
          <w:lang w:val="en-US"/>
        </w:rPr>
        <w:t>This contribution will be matched by DST for the Indian part of the research grant</w:t>
      </w:r>
      <w:proofErr w:type="gramEnd"/>
      <w:r w:rsidRPr="00FE1B0C">
        <w:rPr>
          <w:color w:val="auto"/>
          <w:lang w:val="en-US"/>
        </w:rPr>
        <w:t xml:space="preserve">. The research </w:t>
      </w:r>
      <w:proofErr w:type="spellStart"/>
      <w:r w:rsidRPr="00FE1B0C">
        <w:rPr>
          <w:color w:val="auto"/>
          <w:lang w:val="en-US"/>
        </w:rPr>
        <w:t>programme</w:t>
      </w:r>
      <w:proofErr w:type="spellEnd"/>
      <w:r w:rsidRPr="00FE1B0C">
        <w:rPr>
          <w:color w:val="auto"/>
          <w:lang w:val="en-US"/>
        </w:rPr>
        <w:t xml:space="preserve"> has a maximum duration of 5 years. The research </w:t>
      </w:r>
      <w:proofErr w:type="spellStart"/>
      <w:r w:rsidRPr="00FE1B0C">
        <w:rPr>
          <w:color w:val="auto"/>
          <w:lang w:val="en-US"/>
        </w:rPr>
        <w:t>programme</w:t>
      </w:r>
      <w:proofErr w:type="spellEnd"/>
      <w:r w:rsidRPr="00FE1B0C">
        <w:rPr>
          <w:color w:val="auto"/>
          <w:lang w:val="en-US"/>
        </w:rPr>
        <w:t xml:space="preserve"> allows for the application of a minimum of four PhD/postdoc positions </w:t>
      </w:r>
      <w:r w:rsidR="00FC6E12">
        <w:rPr>
          <w:color w:val="auto"/>
          <w:lang w:val="en-US"/>
        </w:rPr>
        <w:t>in</w:t>
      </w:r>
      <w:r w:rsidRPr="00FE1B0C">
        <w:rPr>
          <w:color w:val="auto"/>
          <w:lang w:val="en-US"/>
        </w:rPr>
        <w:t xml:space="preserve"> the Netherlands (duration and fellowship amount as per terms and conditions of NWO). The number of research personnel in India can be 8-10 (duration and fellowship amount as per terms and conditions of DST).</w:t>
      </w:r>
    </w:p>
    <w:p w:rsidR="00FE1B0C" w:rsidRPr="00FE1B0C" w:rsidRDefault="00FE1B0C" w:rsidP="005A3CAA">
      <w:pPr>
        <w:ind w:left="680"/>
        <w:rPr>
          <w:color w:val="auto"/>
          <w:lang w:val="en-US"/>
        </w:rPr>
      </w:pPr>
    </w:p>
    <w:p w:rsidR="005A3CAA" w:rsidRDefault="00FE1B0C" w:rsidP="004E4931">
      <w:pPr>
        <w:ind w:left="680"/>
        <w:rPr>
          <w:color w:val="auto"/>
          <w:lang w:val="en-US"/>
        </w:rPr>
      </w:pPr>
      <w:r w:rsidRPr="00FE1B0C">
        <w:rPr>
          <w:color w:val="auto"/>
          <w:lang w:val="en-US"/>
        </w:rPr>
        <w:t xml:space="preserve">For the Dutch applicants, </w:t>
      </w:r>
      <w:hyperlink r:id="rId13" w:history="1">
        <w:r w:rsidRPr="00082D38">
          <w:rPr>
            <w:rStyle w:val="Hyperlink"/>
            <w:lang w:val="en-US"/>
          </w:rPr>
          <w:t>NWO’s general terms and conditions</w:t>
        </w:r>
      </w:hyperlink>
      <w:r w:rsidRPr="00FE1B0C">
        <w:rPr>
          <w:color w:val="auto"/>
          <w:lang w:val="en-US"/>
        </w:rPr>
        <w:t xml:space="preserve"> </w:t>
      </w:r>
      <w:r w:rsidR="00082D38">
        <w:rPr>
          <w:color w:val="auto"/>
          <w:lang w:val="en-US"/>
        </w:rPr>
        <w:t>a</w:t>
      </w:r>
      <w:r w:rsidRPr="00FE1B0C">
        <w:rPr>
          <w:color w:val="auto"/>
          <w:lang w:val="en-US"/>
        </w:rPr>
        <w:t xml:space="preserve">re applicable to this </w:t>
      </w:r>
      <w:proofErr w:type="spellStart"/>
      <w:r w:rsidRPr="00FE1B0C">
        <w:rPr>
          <w:color w:val="auto"/>
          <w:lang w:val="en-US"/>
        </w:rPr>
        <w:t>programme</w:t>
      </w:r>
      <w:proofErr w:type="spellEnd"/>
      <w:r w:rsidRPr="00FE1B0C">
        <w:rPr>
          <w:color w:val="auto"/>
          <w:lang w:val="en-US"/>
        </w:rPr>
        <w:t xml:space="preserve">. For the Indian applicants, applicable terms and conditions are as per DST’s guidelines available on </w:t>
      </w:r>
      <w:hyperlink r:id="rId14" w:history="1">
        <w:r w:rsidR="00124487" w:rsidRPr="00C352AD">
          <w:rPr>
            <w:rStyle w:val="Hyperlink"/>
            <w:lang w:val="en-US"/>
          </w:rPr>
          <w:t>www.dst.gov.in</w:t>
        </w:r>
      </w:hyperlink>
      <w:r w:rsidR="00A02490">
        <w:rPr>
          <w:color w:val="auto"/>
          <w:lang w:val="en-US"/>
        </w:rPr>
        <w:t>.</w:t>
      </w:r>
      <w:r w:rsidRPr="00FE1B0C">
        <w:rPr>
          <w:color w:val="auto"/>
          <w:lang w:val="en-US"/>
        </w:rPr>
        <w:t xml:space="preserve"> </w:t>
      </w:r>
    </w:p>
    <w:p w:rsidR="0086326A" w:rsidRPr="00E53F9F" w:rsidRDefault="0086326A" w:rsidP="00E53F9F">
      <w:pPr>
        <w:pStyle w:val="Heading2"/>
      </w:pPr>
      <w:bookmarkStart w:id="97" w:name="_Toc532473090"/>
      <w:r w:rsidRPr="00E53F9F">
        <w:t>Validity of the call for proposals</w:t>
      </w:r>
      <w:bookmarkEnd w:id="97"/>
      <w:r w:rsidRPr="00E53F9F">
        <w:t xml:space="preserve"> </w:t>
      </w:r>
    </w:p>
    <w:p w:rsidR="0086326A" w:rsidRPr="00E53F9F" w:rsidRDefault="0086326A" w:rsidP="00E53F9F">
      <w:pPr>
        <w:ind w:left="680"/>
        <w:rPr>
          <w:color w:val="auto"/>
          <w:lang w:val="en-US"/>
        </w:rPr>
      </w:pPr>
      <w:r w:rsidRPr="00E53F9F">
        <w:rPr>
          <w:color w:val="auto"/>
          <w:lang w:val="en-US"/>
        </w:rPr>
        <w:t xml:space="preserve">The application procedure consists of two </w:t>
      </w:r>
      <w:r w:rsidR="004E4931">
        <w:rPr>
          <w:color w:val="auto"/>
          <w:lang w:val="en-US"/>
        </w:rPr>
        <w:t>phases</w:t>
      </w:r>
      <w:r w:rsidRPr="00E53F9F">
        <w:rPr>
          <w:color w:val="auto"/>
          <w:lang w:val="en-US"/>
        </w:rPr>
        <w:t xml:space="preserve">: </w:t>
      </w:r>
      <w:r w:rsidR="004E4931">
        <w:rPr>
          <w:color w:val="auto"/>
          <w:lang w:val="en-US"/>
        </w:rPr>
        <w:t xml:space="preserve">1) </w:t>
      </w:r>
      <w:r w:rsidRPr="00E53F9F">
        <w:rPr>
          <w:color w:val="auto"/>
          <w:lang w:val="en-US"/>
        </w:rPr>
        <w:t xml:space="preserve">a </w:t>
      </w:r>
      <w:r w:rsidR="00294E71">
        <w:rPr>
          <w:color w:val="auto"/>
          <w:lang w:val="en-US"/>
        </w:rPr>
        <w:t>c</w:t>
      </w:r>
      <w:r w:rsidRPr="00E53F9F">
        <w:rPr>
          <w:color w:val="auto"/>
          <w:lang w:val="en-US"/>
        </w:rPr>
        <w:t>all for Expressions of Interest for Sandpit participation and</w:t>
      </w:r>
      <w:r w:rsidR="004E4931">
        <w:rPr>
          <w:color w:val="auto"/>
          <w:lang w:val="en-US"/>
        </w:rPr>
        <w:t xml:space="preserve"> 2)</w:t>
      </w:r>
      <w:r w:rsidRPr="00E53F9F">
        <w:rPr>
          <w:color w:val="auto"/>
          <w:lang w:val="en-US"/>
        </w:rPr>
        <w:t xml:space="preserve"> a Call for full </w:t>
      </w:r>
      <w:proofErr w:type="spellStart"/>
      <w:r w:rsidR="004E4931">
        <w:rPr>
          <w:color w:val="auto"/>
          <w:lang w:val="en-US"/>
        </w:rPr>
        <w:t>programme</w:t>
      </w:r>
      <w:proofErr w:type="spellEnd"/>
      <w:r w:rsidR="004E4931">
        <w:rPr>
          <w:color w:val="auto"/>
          <w:lang w:val="en-US"/>
        </w:rPr>
        <w:t xml:space="preserve"> </w:t>
      </w:r>
      <w:r w:rsidRPr="00E53F9F">
        <w:rPr>
          <w:color w:val="auto"/>
          <w:lang w:val="en-US"/>
        </w:rPr>
        <w:t xml:space="preserve">proposals. The Expressions of Interest </w:t>
      </w:r>
      <w:r w:rsidR="004E4931">
        <w:rPr>
          <w:color w:val="auto"/>
          <w:lang w:val="en-US"/>
        </w:rPr>
        <w:t>phase</w:t>
      </w:r>
      <w:r w:rsidRPr="00E53F9F">
        <w:rPr>
          <w:color w:val="auto"/>
          <w:lang w:val="en-US"/>
        </w:rPr>
        <w:t xml:space="preserve"> has already concluded. Only participants that were selected for and participated in the Sandpit </w:t>
      </w:r>
      <w:r w:rsidR="009112D3" w:rsidRPr="00E53F9F">
        <w:rPr>
          <w:color w:val="auto"/>
          <w:lang w:val="en-US"/>
        </w:rPr>
        <w:t>are</w:t>
      </w:r>
      <w:r w:rsidR="004E4931">
        <w:rPr>
          <w:color w:val="auto"/>
          <w:lang w:val="en-US"/>
        </w:rPr>
        <w:t xml:space="preserve"> invited to apply</w:t>
      </w:r>
      <w:r w:rsidR="00686971">
        <w:rPr>
          <w:color w:val="auto"/>
          <w:lang w:val="en-US"/>
        </w:rPr>
        <w:t xml:space="preserve"> (as main applicants)</w:t>
      </w:r>
      <w:r w:rsidR="004E4931">
        <w:rPr>
          <w:color w:val="auto"/>
          <w:lang w:val="en-US"/>
        </w:rPr>
        <w:t xml:space="preserve"> in this</w:t>
      </w:r>
      <w:r w:rsidRPr="00E53F9F">
        <w:rPr>
          <w:color w:val="auto"/>
          <w:lang w:val="en-US"/>
        </w:rPr>
        <w:t xml:space="preserve"> Call for full </w:t>
      </w:r>
      <w:proofErr w:type="spellStart"/>
      <w:r w:rsidR="004E4931">
        <w:rPr>
          <w:color w:val="auto"/>
          <w:lang w:val="en-US"/>
        </w:rPr>
        <w:t>programme</w:t>
      </w:r>
      <w:proofErr w:type="spellEnd"/>
      <w:r w:rsidR="004E4931">
        <w:rPr>
          <w:color w:val="auto"/>
          <w:lang w:val="en-US"/>
        </w:rPr>
        <w:t xml:space="preserve"> </w:t>
      </w:r>
      <w:r w:rsidRPr="00E53F9F">
        <w:rPr>
          <w:color w:val="auto"/>
          <w:lang w:val="en-US"/>
        </w:rPr>
        <w:t xml:space="preserve">proposals. </w:t>
      </w:r>
    </w:p>
    <w:p w:rsidR="009112D3" w:rsidRPr="00E53F9F" w:rsidRDefault="009112D3" w:rsidP="00E53F9F">
      <w:pPr>
        <w:ind w:left="680"/>
        <w:rPr>
          <w:color w:val="auto"/>
          <w:lang w:val="en-US"/>
        </w:rPr>
      </w:pPr>
    </w:p>
    <w:p w:rsidR="00E843DF" w:rsidRDefault="0086326A" w:rsidP="00E843DF">
      <w:pPr>
        <w:ind w:left="680"/>
        <w:rPr>
          <w:color w:val="auto"/>
          <w:lang w:val="en-US"/>
        </w:rPr>
      </w:pPr>
      <w:r w:rsidRPr="00E53F9F">
        <w:rPr>
          <w:color w:val="auto"/>
          <w:lang w:val="en-US"/>
        </w:rPr>
        <w:t xml:space="preserve">Applications for full proposals (upon invitation only) can be submitted until </w:t>
      </w:r>
      <w:r w:rsidRPr="00E53F9F">
        <w:rPr>
          <w:b/>
          <w:color w:val="auto"/>
          <w:lang w:val="en-US"/>
        </w:rPr>
        <w:t>3</w:t>
      </w:r>
      <w:r w:rsidR="009112D3" w:rsidRPr="00E53F9F">
        <w:rPr>
          <w:b/>
          <w:color w:val="auto"/>
          <w:lang w:val="en-US"/>
        </w:rPr>
        <w:t>1</w:t>
      </w:r>
      <w:r w:rsidRPr="00E53F9F">
        <w:rPr>
          <w:b/>
          <w:color w:val="auto"/>
          <w:lang w:val="en-US"/>
        </w:rPr>
        <w:t xml:space="preserve"> </w:t>
      </w:r>
      <w:r w:rsidR="009112D3" w:rsidRPr="00E53F9F">
        <w:rPr>
          <w:b/>
          <w:color w:val="auto"/>
          <w:lang w:val="en-US"/>
        </w:rPr>
        <w:t>January</w:t>
      </w:r>
      <w:r w:rsidRPr="00E53F9F">
        <w:rPr>
          <w:b/>
          <w:color w:val="auto"/>
          <w:lang w:val="en-US"/>
        </w:rPr>
        <w:t xml:space="preserve"> 201</w:t>
      </w:r>
      <w:r w:rsidR="009112D3" w:rsidRPr="00E53F9F">
        <w:rPr>
          <w:b/>
          <w:color w:val="auto"/>
          <w:lang w:val="en-US"/>
        </w:rPr>
        <w:t>9</w:t>
      </w:r>
      <w:r w:rsidRPr="00E53F9F">
        <w:rPr>
          <w:b/>
          <w:color w:val="auto"/>
          <w:lang w:val="en-US"/>
        </w:rPr>
        <w:t>, 14:00 CEST</w:t>
      </w:r>
      <w:r w:rsidR="00686971">
        <w:rPr>
          <w:b/>
          <w:color w:val="auto"/>
          <w:lang w:val="en-US"/>
        </w:rPr>
        <w:t xml:space="preserve"> (18.30 IST)</w:t>
      </w:r>
      <w:r w:rsidRPr="00E53F9F">
        <w:rPr>
          <w:color w:val="auto"/>
          <w:lang w:val="en-US"/>
        </w:rPr>
        <w:t xml:space="preserve">. </w:t>
      </w:r>
    </w:p>
    <w:p w:rsidR="00E843DF" w:rsidRDefault="00E843DF" w:rsidP="00E843DF">
      <w:pPr>
        <w:ind w:left="680"/>
        <w:rPr>
          <w:color w:val="auto"/>
          <w:lang w:val="en-US"/>
        </w:rPr>
      </w:pPr>
    </w:p>
    <w:p w:rsidR="009112D3" w:rsidRPr="00E53F9F" w:rsidRDefault="0086326A" w:rsidP="00E843DF">
      <w:pPr>
        <w:ind w:left="680"/>
        <w:rPr>
          <w:color w:val="auto"/>
          <w:lang w:val="en-US"/>
        </w:rPr>
      </w:pPr>
      <w:r w:rsidRPr="00294E71">
        <w:rPr>
          <w:color w:val="auto"/>
          <w:lang w:val="en-US"/>
        </w:rPr>
        <w:t>For an overvi</w:t>
      </w:r>
      <w:r w:rsidR="00294E71" w:rsidRPr="00294E71">
        <w:rPr>
          <w:color w:val="auto"/>
          <w:lang w:val="en-US"/>
        </w:rPr>
        <w:t>ew of the timeline, see Chapter 5</w:t>
      </w:r>
      <w:r w:rsidR="00294E71">
        <w:rPr>
          <w:color w:val="auto"/>
          <w:lang w:val="en-US"/>
        </w:rPr>
        <w:t xml:space="preserve"> of this c</w:t>
      </w:r>
      <w:r w:rsidRPr="00294E71">
        <w:rPr>
          <w:color w:val="auto"/>
          <w:lang w:val="en-US"/>
        </w:rPr>
        <w:t>all for proposals.</w:t>
      </w:r>
      <w:r w:rsidRPr="00E53F9F">
        <w:rPr>
          <w:color w:val="auto"/>
          <w:lang w:val="en-US"/>
        </w:rPr>
        <w:t xml:space="preserve"> </w:t>
      </w:r>
    </w:p>
    <w:p w:rsidR="001B054E" w:rsidRPr="00CC189A" w:rsidRDefault="00D766E7" w:rsidP="005A3CAA">
      <w:pPr>
        <w:pStyle w:val="Heading1"/>
        <w:spacing w:after="520"/>
      </w:pPr>
      <w:bookmarkStart w:id="98" w:name="_Toc294532743"/>
      <w:bookmarkStart w:id="99" w:name="_Toc299430881"/>
      <w:bookmarkStart w:id="100" w:name="_Toc321820057"/>
      <w:bookmarkStart w:id="101" w:name="_Toc366134438"/>
      <w:bookmarkStart w:id="102" w:name="_Toc486323932"/>
      <w:bookmarkStart w:id="103" w:name="_Toc492364958"/>
      <w:bookmarkStart w:id="104" w:name="_Toc492365029"/>
      <w:bookmarkStart w:id="105" w:name="_Toc532473091"/>
      <w:r w:rsidRPr="00CC189A">
        <w:lastRenderedPageBreak/>
        <w:t>Aim</w:t>
      </w:r>
      <w:bookmarkEnd w:id="98"/>
      <w:bookmarkEnd w:id="99"/>
      <w:bookmarkEnd w:id="100"/>
      <w:bookmarkEnd w:id="101"/>
      <w:bookmarkEnd w:id="102"/>
      <w:bookmarkEnd w:id="103"/>
      <w:bookmarkEnd w:id="104"/>
      <w:r w:rsidR="001F4203">
        <w:t xml:space="preserve"> of the programme</w:t>
      </w:r>
      <w:bookmarkEnd w:id="105"/>
    </w:p>
    <w:p w:rsidR="00394E16" w:rsidRPr="00306FB1" w:rsidRDefault="00394E16" w:rsidP="00306FB1">
      <w:pPr>
        <w:pStyle w:val="Heading2"/>
      </w:pPr>
      <w:bookmarkStart w:id="106" w:name="_Toc532473092"/>
      <w:r w:rsidRPr="00306FB1">
        <w:t>Thematic focus</w:t>
      </w:r>
      <w:bookmarkEnd w:id="106"/>
      <w:r w:rsidRPr="00306FB1">
        <w:t xml:space="preserve"> </w:t>
      </w:r>
    </w:p>
    <w:p w:rsidR="00394E16" w:rsidRPr="00394E16" w:rsidRDefault="00394E16" w:rsidP="005A3CAA">
      <w:pPr>
        <w:ind w:left="680"/>
        <w:contextualSpacing/>
        <w:rPr>
          <w:color w:val="auto"/>
        </w:rPr>
      </w:pPr>
      <w:r w:rsidRPr="00394E16">
        <w:rPr>
          <w:color w:val="auto"/>
        </w:rPr>
        <w:t xml:space="preserve">Population growth and rapid urbanisation, coupled with the effects of climate change pose severe stress </w:t>
      </w:r>
      <w:proofErr w:type="gramStart"/>
      <w:r w:rsidRPr="00394E16">
        <w:rPr>
          <w:color w:val="auto"/>
        </w:rPr>
        <w:t>on urban water systems in Indian cities just as in fast-growing cities in various other countries</w:t>
      </w:r>
      <w:proofErr w:type="gramEnd"/>
      <w:r w:rsidRPr="00394E16">
        <w:rPr>
          <w:color w:val="auto"/>
        </w:rPr>
        <w:t>. Fast-growing cities face many challenges in their water service provision (such as sourcing, distribution, allocation, recycling, drainage and safe disposal of water) as well as the development of climate resilient water infrastructures. These challenges apply to the megacities in India, but even more so to the fast-growing secondary cities (or regional urban hubs). The small to medium size cities are currently dealing with higher population growth rates than megacities, with usually less extensive staff and technical expertise to support them. Better knowledge on cost-effective technological solutions, and knowledge and capacity concerning effective governance and planning issues are required to tackle these cities’ challenges.</w:t>
      </w:r>
    </w:p>
    <w:p w:rsidR="00394E16" w:rsidRPr="00394E16" w:rsidRDefault="00394E16" w:rsidP="005A3CAA">
      <w:pPr>
        <w:ind w:left="680"/>
        <w:contextualSpacing/>
        <w:rPr>
          <w:color w:val="auto"/>
        </w:rPr>
      </w:pPr>
    </w:p>
    <w:p w:rsidR="00394E16" w:rsidRPr="00394E16" w:rsidRDefault="00394E16" w:rsidP="005A3CAA">
      <w:pPr>
        <w:ind w:left="680"/>
        <w:contextualSpacing/>
        <w:rPr>
          <w:color w:val="auto"/>
        </w:rPr>
      </w:pPr>
      <w:r w:rsidRPr="00394E16">
        <w:rPr>
          <w:color w:val="auto"/>
        </w:rPr>
        <w:t>The Government of India has mounted an ambitious mission to develop a hundred smart cities across the country to address urbanization challenges and seize new opportunities. The objective of this Smart Cities Mission (</w:t>
      </w:r>
      <w:hyperlink r:id="rId15" w:history="1">
        <w:r w:rsidRPr="00394E16">
          <w:rPr>
            <w:color w:val="auto"/>
          </w:rPr>
          <w:t>smartcities.gov.i</w:t>
        </w:r>
      </w:hyperlink>
      <w:r w:rsidR="005A3CAA">
        <w:rPr>
          <w:color w:val="auto"/>
        </w:rPr>
        <w:t>n</w:t>
      </w:r>
      <w:r w:rsidRPr="00394E16">
        <w:rPr>
          <w:color w:val="auto"/>
        </w:rPr>
        <w:t xml:space="preserve">) is to promote cities that provide core </w:t>
      </w:r>
      <w:proofErr w:type="gramStart"/>
      <w:r w:rsidRPr="00394E16">
        <w:rPr>
          <w:color w:val="auto"/>
        </w:rPr>
        <w:t>infrastructure and give a decent quality of life to their citizens, a clean and sustainable environment</w:t>
      </w:r>
      <w:proofErr w:type="gramEnd"/>
      <w:r w:rsidRPr="00394E16">
        <w:rPr>
          <w:color w:val="auto"/>
        </w:rPr>
        <w:t xml:space="preserve"> and apply ‘smart’ solutions, with a focus on sustainable and inclusive development. Sustainable urban water management is of key importance in this smart city development, as the hydrological cycle plays a key role in an urban system and its relations with the wider region. The conceptualisation of smart urban development varies from city to city, depending on the level of development, availability of resources, aspirations and willingness to change. A ‘smart city vision’ on urban water management has to take into account the complex interactions between different water-related processes and the local socio-economic conditions. The actual implementation of smart city concepts requires knowledge and capacity development at various levels.</w:t>
      </w:r>
    </w:p>
    <w:p w:rsidR="00394E16" w:rsidRPr="00394E16" w:rsidRDefault="00394E16" w:rsidP="005A3CAA">
      <w:pPr>
        <w:ind w:left="680"/>
        <w:contextualSpacing/>
        <w:rPr>
          <w:color w:val="auto"/>
        </w:rPr>
      </w:pPr>
    </w:p>
    <w:p w:rsidR="00394E16" w:rsidRPr="00394E16" w:rsidRDefault="00394E16" w:rsidP="005A3CAA">
      <w:pPr>
        <w:ind w:left="680"/>
        <w:contextualSpacing/>
        <w:rPr>
          <w:color w:val="auto"/>
        </w:rPr>
      </w:pPr>
      <w:r w:rsidRPr="00394E16">
        <w:rPr>
          <w:color w:val="auto"/>
        </w:rPr>
        <w:t xml:space="preserve">Management of the different urban water processes (such as fresh water sourcing, exploitation and distribution, waste water treatment, storm water and flood risk management, safeguarding water quality &amp; water quality monitoring) needs to be integrated. The organisation of various water-related departments requires more synergy and attention for local-regional-national and cross-sectoral linkages, directed towards more collaboration for greater effectiveness in utilising the scarce water resources. In order to develop and implement integrated urban water management systems, the understanding of how the different processes – which tend to </w:t>
      </w:r>
      <w:proofErr w:type="gramStart"/>
      <w:r w:rsidRPr="00394E16">
        <w:rPr>
          <w:color w:val="auto"/>
        </w:rPr>
        <w:t>be governed</w:t>
      </w:r>
      <w:proofErr w:type="gramEnd"/>
      <w:r w:rsidRPr="00394E16">
        <w:rPr>
          <w:color w:val="auto"/>
        </w:rPr>
        <w:t xml:space="preserve"> separately – interact within the local/regional urban hydrological cycle is crucial. It requires a broad view on urban water systems and their interactions with external processes in an integrated systems approach. Opportunities may arise from identifying inter-linkages between the water system and other key processes for sustainable urban development, such as energy, minerals, nutrient and waste cycles; their intricate nexus with water may be worth exploring.</w:t>
      </w:r>
    </w:p>
    <w:p w:rsidR="00394E16" w:rsidRPr="00394E16" w:rsidRDefault="00394E16" w:rsidP="005A3CAA">
      <w:pPr>
        <w:ind w:left="680"/>
        <w:contextualSpacing/>
        <w:rPr>
          <w:color w:val="auto"/>
        </w:rPr>
      </w:pPr>
    </w:p>
    <w:p w:rsidR="00394E16" w:rsidRPr="00394E16" w:rsidRDefault="00394E16" w:rsidP="005A3CAA">
      <w:pPr>
        <w:ind w:left="680"/>
        <w:contextualSpacing/>
        <w:rPr>
          <w:color w:val="auto"/>
        </w:rPr>
      </w:pPr>
      <w:r w:rsidRPr="00394E16">
        <w:rPr>
          <w:color w:val="auto"/>
        </w:rPr>
        <w:t>Research for integrated and sustainable urban water management systems requires collaboration between different disciplines and co-creation with relevant stakeholders. It requires combining different types of local practice-based and scientific knowledge, as well as providing clear transformation pathways for innovation and application in policy and practice. Through more integrated and participatory urban governance and planning, innovative social and technological solutions can be developed and implemented more effectively. Active engagement of local stakeholders is crucial for the appropriateness of urban water technologies in the local context.</w:t>
      </w:r>
    </w:p>
    <w:p w:rsidR="00394E16" w:rsidRDefault="00394E16" w:rsidP="005A3CAA">
      <w:pPr>
        <w:rPr>
          <w:lang w:val="en-US"/>
        </w:rPr>
      </w:pPr>
    </w:p>
    <w:p w:rsidR="00504B13" w:rsidRPr="00504B13" w:rsidRDefault="00394E16" w:rsidP="005A3CAA">
      <w:pPr>
        <w:ind w:left="709"/>
        <w:rPr>
          <w:color w:val="auto"/>
          <w:lang w:val="en-US"/>
        </w:rPr>
      </w:pPr>
      <w:r w:rsidRPr="00F77DA5">
        <w:rPr>
          <w:lang w:val="en-US"/>
        </w:rPr>
        <w:lastRenderedPageBreak/>
        <w:t>While there are numerous challenges</w:t>
      </w:r>
      <w:r>
        <w:rPr>
          <w:lang w:val="en-US"/>
        </w:rPr>
        <w:t xml:space="preserve"> </w:t>
      </w:r>
      <w:r w:rsidRPr="00F77DA5">
        <w:rPr>
          <w:lang w:val="en-US"/>
        </w:rPr>
        <w:t xml:space="preserve">for urban water </w:t>
      </w:r>
      <w:r>
        <w:rPr>
          <w:lang w:val="en-US"/>
        </w:rPr>
        <w:t xml:space="preserve">system </w:t>
      </w:r>
      <w:r w:rsidRPr="00F77DA5">
        <w:rPr>
          <w:lang w:val="en-US"/>
        </w:rPr>
        <w:t>management, they also present a plethora of opportunities for cost</w:t>
      </w:r>
      <w:r>
        <w:rPr>
          <w:lang w:val="en-US"/>
        </w:rPr>
        <w:t>-</w:t>
      </w:r>
      <w:r w:rsidRPr="00F77DA5">
        <w:rPr>
          <w:lang w:val="en-US"/>
        </w:rPr>
        <w:t xml:space="preserve">effective solutions based on </w:t>
      </w:r>
      <w:r>
        <w:rPr>
          <w:lang w:val="en-US"/>
        </w:rPr>
        <w:t>innovative</w:t>
      </w:r>
      <w:r w:rsidRPr="00F77DA5">
        <w:rPr>
          <w:lang w:val="en-US"/>
        </w:rPr>
        <w:t xml:space="preserve"> technology and </w:t>
      </w:r>
      <w:r>
        <w:rPr>
          <w:lang w:val="en-US"/>
        </w:rPr>
        <w:t xml:space="preserve">governance </w:t>
      </w:r>
      <w:r w:rsidRPr="00F77DA5">
        <w:rPr>
          <w:lang w:val="en-US"/>
        </w:rPr>
        <w:t>concepts. Wh</w:t>
      </w:r>
      <w:r>
        <w:rPr>
          <w:lang w:val="en-US"/>
        </w:rPr>
        <w:t>ere the</w:t>
      </w:r>
      <w:r w:rsidRPr="00F77DA5">
        <w:rPr>
          <w:lang w:val="en-US"/>
        </w:rPr>
        <w:t xml:space="preserve"> Netherlands has developed a vast range of technology solutions and best practices in water management,</w:t>
      </w:r>
      <w:r>
        <w:rPr>
          <w:lang w:val="en-US"/>
        </w:rPr>
        <w:t xml:space="preserve"> the</w:t>
      </w:r>
      <w:r w:rsidRPr="00F77DA5">
        <w:rPr>
          <w:lang w:val="en-US"/>
        </w:rPr>
        <w:t xml:space="preserve"> Indian Innovation System </w:t>
      </w:r>
      <w:proofErr w:type="gramStart"/>
      <w:r w:rsidRPr="00F77DA5">
        <w:rPr>
          <w:lang w:val="en-US"/>
        </w:rPr>
        <w:t>is ideally placed</w:t>
      </w:r>
      <w:proofErr w:type="gramEnd"/>
      <w:r w:rsidRPr="00F77DA5">
        <w:rPr>
          <w:lang w:val="en-US"/>
        </w:rPr>
        <w:t xml:space="preserve"> to add value through </w:t>
      </w:r>
      <w:r>
        <w:rPr>
          <w:lang w:val="en-US"/>
        </w:rPr>
        <w:t xml:space="preserve">effective </w:t>
      </w:r>
      <w:r w:rsidRPr="00F77DA5">
        <w:rPr>
          <w:lang w:val="en-US"/>
        </w:rPr>
        <w:t xml:space="preserve">cost </w:t>
      </w:r>
      <w:proofErr w:type="spellStart"/>
      <w:r w:rsidRPr="00F77DA5">
        <w:rPr>
          <w:lang w:val="en-US"/>
        </w:rPr>
        <w:t>optimi</w:t>
      </w:r>
      <w:r>
        <w:rPr>
          <w:lang w:val="en-US"/>
        </w:rPr>
        <w:t>s</w:t>
      </w:r>
      <w:r w:rsidRPr="00F77DA5">
        <w:rPr>
          <w:lang w:val="en-US"/>
        </w:rPr>
        <w:t>ation</w:t>
      </w:r>
      <w:proofErr w:type="spellEnd"/>
      <w:r w:rsidRPr="00F77DA5">
        <w:rPr>
          <w:lang w:val="en-US"/>
        </w:rPr>
        <w:t xml:space="preserve"> of these solutions and mak</w:t>
      </w:r>
      <w:r>
        <w:rPr>
          <w:lang w:val="en-US"/>
        </w:rPr>
        <w:t>ing</w:t>
      </w:r>
      <w:r w:rsidRPr="00F77DA5">
        <w:rPr>
          <w:lang w:val="en-US"/>
        </w:rPr>
        <w:t xml:space="preserve"> them available for </w:t>
      </w:r>
      <w:r>
        <w:rPr>
          <w:lang w:val="en-US"/>
        </w:rPr>
        <w:t xml:space="preserve">wider </w:t>
      </w:r>
      <w:r w:rsidRPr="00F77DA5">
        <w:rPr>
          <w:lang w:val="en-US"/>
        </w:rPr>
        <w:t>application across the world in cities experiencing similar challenges and opportunities. There are several successful examples in both countries where innovative practices have enabled management of the complex issues involved. This call builds on these past experiences</w:t>
      </w:r>
      <w:r>
        <w:rPr>
          <w:lang w:val="en-US"/>
        </w:rPr>
        <w:t xml:space="preserve"> and</w:t>
      </w:r>
      <w:r w:rsidRPr="00F77DA5">
        <w:rPr>
          <w:lang w:val="en-US"/>
        </w:rPr>
        <w:t xml:space="preserve"> complementary strengths of Indian-</w:t>
      </w:r>
      <w:r>
        <w:rPr>
          <w:lang w:val="en-US"/>
        </w:rPr>
        <w:t>Dutch</w:t>
      </w:r>
      <w:r w:rsidRPr="00F77DA5">
        <w:rPr>
          <w:lang w:val="en-US"/>
        </w:rPr>
        <w:t xml:space="preserve"> research</w:t>
      </w:r>
      <w:r>
        <w:rPr>
          <w:lang w:val="en-US"/>
        </w:rPr>
        <w:t xml:space="preserve">. At the same time, this call challenges the field to explore innovative solutions and their application in policy and practices, by combining disciplines and working in new forms of research partnerships. The </w:t>
      </w:r>
      <w:r w:rsidRPr="00F77DA5">
        <w:rPr>
          <w:lang w:val="en-US"/>
        </w:rPr>
        <w:t xml:space="preserve">role </w:t>
      </w:r>
      <w:r>
        <w:rPr>
          <w:lang w:val="en-US"/>
        </w:rPr>
        <w:t xml:space="preserve">of </w:t>
      </w:r>
      <w:r w:rsidRPr="00F77DA5">
        <w:rPr>
          <w:lang w:val="en-US"/>
        </w:rPr>
        <w:t xml:space="preserve">different stakeholders </w:t>
      </w:r>
      <w:r>
        <w:rPr>
          <w:lang w:val="en-US"/>
        </w:rPr>
        <w:t>in the public and</w:t>
      </w:r>
      <w:r w:rsidRPr="00F77DA5">
        <w:rPr>
          <w:lang w:val="en-US"/>
        </w:rPr>
        <w:t xml:space="preserve"> </w:t>
      </w:r>
      <w:r>
        <w:rPr>
          <w:lang w:val="en-US"/>
        </w:rPr>
        <w:t>private sector</w:t>
      </w:r>
      <w:r w:rsidRPr="00F77DA5">
        <w:rPr>
          <w:lang w:val="en-US"/>
        </w:rPr>
        <w:t xml:space="preserve"> in accelerating deployment of these innovations</w:t>
      </w:r>
      <w:r>
        <w:rPr>
          <w:lang w:val="en-US"/>
        </w:rPr>
        <w:t xml:space="preserve"> </w:t>
      </w:r>
      <w:proofErr w:type="gramStart"/>
      <w:r>
        <w:rPr>
          <w:lang w:val="en-US"/>
        </w:rPr>
        <w:t xml:space="preserve">is </w:t>
      </w:r>
      <w:proofErr w:type="spellStart"/>
      <w:r>
        <w:rPr>
          <w:lang w:val="en-US"/>
        </w:rPr>
        <w:t>recognised</w:t>
      </w:r>
      <w:proofErr w:type="spellEnd"/>
      <w:proofErr w:type="gramEnd"/>
      <w:r>
        <w:rPr>
          <w:lang w:val="en-US"/>
        </w:rPr>
        <w:t xml:space="preserve"> in this approach</w:t>
      </w:r>
      <w:r w:rsidRPr="00F77DA5">
        <w:rPr>
          <w:lang w:val="en-US"/>
        </w:rPr>
        <w:t>.</w:t>
      </w:r>
    </w:p>
    <w:p w:rsidR="00504B13" w:rsidRPr="00306FB1" w:rsidRDefault="00124487" w:rsidP="00306FB1">
      <w:pPr>
        <w:pStyle w:val="Heading2"/>
      </w:pPr>
      <w:bookmarkStart w:id="107" w:name="_Toc532473093"/>
      <w:r w:rsidRPr="00306FB1">
        <w:t>O</w:t>
      </w:r>
      <w:r w:rsidR="00504B13" w:rsidRPr="00306FB1">
        <w:t>bjectives</w:t>
      </w:r>
      <w:bookmarkEnd w:id="107"/>
    </w:p>
    <w:p w:rsidR="00394E16" w:rsidRDefault="00394E16" w:rsidP="005A3CAA">
      <w:pPr>
        <w:ind w:left="709"/>
        <w:rPr>
          <w:lang w:val="en-US"/>
        </w:rPr>
      </w:pPr>
      <w:r>
        <w:rPr>
          <w:lang w:val="en-US"/>
        </w:rPr>
        <w:t xml:space="preserve">This call </w:t>
      </w:r>
      <w:proofErr w:type="gramStart"/>
      <w:r>
        <w:rPr>
          <w:lang w:val="en-US"/>
        </w:rPr>
        <w:t>is aimed</w:t>
      </w:r>
      <w:proofErr w:type="gramEnd"/>
      <w:r>
        <w:rPr>
          <w:lang w:val="en-US"/>
        </w:rPr>
        <w:t xml:space="preserve"> to design one joint Indian-Dutch research </w:t>
      </w:r>
      <w:proofErr w:type="spellStart"/>
      <w:r>
        <w:rPr>
          <w:lang w:val="en-US"/>
        </w:rPr>
        <w:t>programme</w:t>
      </w:r>
      <w:proofErr w:type="spellEnd"/>
      <w:r>
        <w:rPr>
          <w:lang w:val="en-US"/>
        </w:rPr>
        <w:t xml:space="preserve"> to develop integrated and sustainable urban water </w:t>
      </w:r>
      <w:r w:rsidR="000E73B2">
        <w:rPr>
          <w:lang w:val="en-US"/>
        </w:rPr>
        <w:t xml:space="preserve">management </w:t>
      </w:r>
      <w:r>
        <w:rPr>
          <w:lang w:val="en-US"/>
        </w:rPr>
        <w:t xml:space="preserve">systems and implement effective solutions as outlined in the thematic focus above. The objective concerns the following question: </w:t>
      </w:r>
    </w:p>
    <w:p w:rsidR="00394E16" w:rsidRDefault="00394E16" w:rsidP="005A3CAA">
      <w:pPr>
        <w:ind w:left="709"/>
        <w:rPr>
          <w:b/>
          <w:i/>
          <w:lang w:val="en-US"/>
        </w:rPr>
      </w:pPr>
    </w:p>
    <w:p w:rsidR="00394E16" w:rsidRPr="00C8766A" w:rsidRDefault="00394E16" w:rsidP="005A3CAA">
      <w:pPr>
        <w:ind w:left="709"/>
        <w:rPr>
          <w:lang w:val="en-US"/>
        </w:rPr>
      </w:pPr>
      <w:r w:rsidRPr="00622997">
        <w:rPr>
          <w:b/>
          <w:i/>
          <w:lang w:val="en-US"/>
        </w:rPr>
        <w:t>How can technolo</w:t>
      </w:r>
      <w:r>
        <w:rPr>
          <w:b/>
          <w:i/>
          <w:lang w:val="en-US"/>
        </w:rPr>
        <w:t>gical</w:t>
      </w:r>
      <w:r w:rsidRPr="00622997">
        <w:rPr>
          <w:b/>
          <w:i/>
          <w:lang w:val="en-US"/>
        </w:rPr>
        <w:t xml:space="preserve"> </w:t>
      </w:r>
      <w:r>
        <w:rPr>
          <w:b/>
          <w:i/>
          <w:lang w:val="en-US"/>
        </w:rPr>
        <w:t>dimensions and social, management and governance issues</w:t>
      </w:r>
      <w:r w:rsidRPr="00622997" w:rsidDel="00995C09">
        <w:rPr>
          <w:b/>
          <w:i/>
          <w:lang w:val="en-US"/>
        </w:rPr>
        <w:t xml:space="preserve"> </w:t>
      </w:r>
      <w:r w:rsidRPr="00622997">
        <w:rPr>
          <w:b/>
          <w:i/>
          <w:lang w:val="en-US"/>
        </w:rPr>
        <w:t xml:space="preserve">of </w:t>
      </w:r>
      <w:r>
        <w:rPr>
          <w:b/>
          <w:i/>
          <w:lang w:val="en-US"/>
        </w:rPr>
        <w:t xml:space="preserve">complex </w:t>
      </w:r>
      <w:r w:rsidRPr="00622997">
        <w:rPr>
          <w:b/>
          <w:i/>
          <w:lang w:val="en-US"/>
        </w:rPr>
        <w:t>urban water system</w:t>
      </w:r>
      <w:r>
        <w:rPr>
          <w:b/>
          <w:i/>
          <w:lang w:val="en-US"/>
        </w:rPr>
        <w:t>s</w:t>
      </w:r>
      <w:r w:rsidRPr="00622997">
        <w:rPr>
          <w:b/>
          <w:i/>
          <w:lang w:val="en-US"/>
        </w:rPr>
        <w:t xml:space="preserve"> be integrated, strengthened and </w:t>
      </w:r>
      <w:r>
        <w:rPr>
          <w:b/>
          <w:i/>
          <w:lang w:val="en-US"/>
        </w:rPr>
        <w:t>made more sustainable</w:t>
      </w:r>
      <w:r w:rsidRPr="00622997">
        <w:rPr>
          <w:b/>
          <w:i/>
          <w:lang w:val="en-US"/>
        </w:rPr>
        <w:t xml:space="preserve">, in order to tackle the </w:t>
      </w:r>
      <w:r>
        <w:rPr>
          <w:b/>
          <w:i/>
          <w:lang w:val="en-US"/>
        </w:rPr>
        <w:t xml:space="preserve">combined </w:t>
      </w:r>
      <w:r w:rsidRPr="00622997">
        <w:rPr>
          <w:b/>
          <w:i/>
          <w:lang w:val="en-US"/>
        </w:rPr>
        <w:t xml:space="preserve">challenges of rapid </w:t>
      </w:r>
      <w:proofErr w:type="spellStart"/>
      <w:r w:rsidRPr="00622997">
        <w:rPr>
          <w:b/>
          <w:i/>
          <w:lang w:val="en-US"/>
        </w:rPr>
        <w:t>urbani</w:t>
      </w:r>
      <w:r>
        <w:rPr>
          <w:b/>
          <w:i/>
          <w:lang w:val="en-US"/>
        </w:rPr>
        <w:t>s</w:t>
      </w:r>
      <w:r w:rsidRPr="00622997">
        <w:rPr>
          <w:b/>
          <w:i/>
          <w:lang w:val="en-US"/>
        </w:rPr>
        <w:t>ation</w:t>
      </w:r>
      <w:proofErr w:type="spellEnd"/>
      <w:r w:rsidRPr="00622997">
        <w:rPr>
          <w:b/>
          <w:i/>
          <w:lang w:val="en-US"/>
        </w:rPr>
        <w:t xml:space="preserve"> </w:t>
      </w:r>
      <w:r>
        <w:rPr>
          <w:b/>
          <w:i/>
          <w:lang w:val="en-US"/>
        </w:rPr>
        <w:t xml:space="preserve">and the effects of climate change </w:t>
      </w:r>
      <w:r w:rsidRPr="00622997">
        <w:rPr>
          <w:b/>
          <w:i/>
          <w:lang w:val="en-US"/>
        </w:rPr>
        <w:t xml:space="preserve">in </w:t>
      </w:r>
      <w:r>
        <w:rPr>
          <w:b/>
          <w:i/>
          <w:lang w:val="en-US"/>
        </w:rPr>
        <w:t>fast- growing</w:t>
      </w:r>
      <w:r w:rsidRPr="00622997">
        <w:rPr>
          <w:b/>
          <w:i/>
          <w:lang w:val="en-US"/>
        </w:rPr>
        <w:t xml:space="preserve"> secondary cities</w:t>
      </w:r>
      <w:r>
        <w:rPr>
          <w:b/>
          <w:i/>
          <w:lang w:val="en-US"/>
        </w:rPr>
        <w:t>?</w:t>
      </w:r>
    </w:p>
    <w:p w:rsidR="00394E16" w:rsidRPr="00C8766A" w:rsidRDefault="00394E16" w:rsidP="005A3CAA">
      <w:pPr>
        <w:ind w:left="709"/>
        <w:rPr>
          <w:lang w:val="en-US"/>
        </w:rPr>
      </w:pPr>
    </w:p>
    <w:p w:rsidR="00394E16" w:rsidRPr="00EB45AA" w:rsidRDefault="00394E16" w:rsidP="005A3CAA">
      <w:pPr>
        <w:ind w:left="709"/>
      </w:pPr>
      <w:r>
        <w:t>The call</w:t>
      </w:r>
      <w:r w:rsidR="000E73B2">
        <w:t xml:space="preserve"> </w:t>
      </w:r>
      <w:proofErr w:type="gramStart"/>
      <w:r>
        <w:t>i</w:t>
      </w:r>
      <w:r w:rsidR="000E73B2">
        <w:t>s based</w:t>
      </w:r>
      <w:proofErr w:type="gramEnd"/>
      <w:r w:rsidR="000E73B2">
        <w:t xml:space="preserve"> on a Sandpit procedure and </w:t>
      </w:r>
      <w:r>
        <w:t>should result in a research programme that meets the following criteria:</w:t>
      </w:r>
    </w:p>
    <w:p w:rsidR="00394E16" w:rsidRPr="00497749" w:rsidRDefault="00394E16" w:rsidP="005A3CAA">
      <w:pPr>
        <w:ind w:left="709"/>
      </w:pPr>
    </w:p>
    <w:p w:rsidR="00394E16" w:rsidRPr="00B7208F" w:rsidRDefault="00F52186" w:rsidP="00BB6343">
      <w:pPr>
        <w:pStyle w:val="ListParagraph"/>
        <w:numPr>
          <w:ilvl w:val="0"/>
          <w:numId w:val="15"/>
        </w:numPr>
        <w:rPr>
          <w:lang w:val="en-US"/>
        </w:rPr>
      </w:pPr>
      <w:r>
        <w:rPr>
          <w:lang w:val="en-US"/>
        </w:rPr>
        <w:t>h</w:t>
      </w:r>
      <w:r w:rsidR="00394E16" w:rsidRPr="00B7208F">
        <w:rPr>
          <w:lang w:val="en-US"/>
        </w:rPr>
        <w:t>olistic and interdisciplinary approach</w:t>
      </w:r>
      <w:r>
        <w:rPr>
          <w:lang w:val="en-US"/>
        </w:rPr>
        <w:t>;</w:t>
      </w:r>
    </w:p>
    <w:p w:rsidR="00394E16" w:rsidRPr="00B7208F" w:rsidRDefault="00F52186" w:rsidP="00BB6343">
      <w:pPr>
        <w:pStyle w:val="ListParagraph"/>
        <w:numPr>
          <w:ilvl w:val="0"/>
          <w:numId w:val="15"/>
        </w:numPr>
        <w:rPr>
          <w:lang w:val="en-US"/>
        </w:rPr>
      </w:pPr>
      <w:r>
        <w:rPr>
          <w:lang w:val="en-US"/>
        </w:rPr>
        <w:t>r</w:t>
      </w:r>
      <w:r w:rsidR="00394E16" w:rsidRPr="00B7208F">
        <w:rPr>
          <w:lang w:val="en-US"/>
        </w:rPr>
        <w:t>elevance for fast-growing secondary cities</w:t>
      </w:r>
      <w:r>
        <w:rPr>
          <w:lang w:val="en-US"/>
        </w:rPr>
        <w:t>;</w:t>
      </w:r>
    </w:p>
    <w:p w:rsidR="00394E16" w:rsidRPr="00B7208F" w:rsidRDefault="00F52186" w:rsidP="00BB6343">
      <w:pPr>
        <w:pStyle w:val="ListParagraph"/>
        <w:numPr>
          <w:ilvl w:val="0"/>
          <w:numId w:val="15"/>
        </w:numPr>
        <w:rPr>
          <w:lang w:val="en-US"/>
        </w:rPr>
      </w:pPr>
      <w:r>
        <w:rPr>
          <w:lang w:val="en-US"/>
        </w:rPr>
        <w:t>i</w:t>
      </w:r>
      <w:r w:rsidR="00394E16" w:rsidRPr="00B7208F">
        <w:rPr>
          <w:lang w:val="en-US"/>
        </w:rPr>
        <w:t>mpact-focused research based on co-creation</w:t>
      </w:r>
      <w:r>
        <w:rPr>
          <w:lang w:val="en-US"/>
        </w:rPr>
        <w:t>;</w:t>
      </w:r>
      <w:r w:rsidR="00394E16" w:rsidRPr="00B7208F">
        <w:rPr>
          <w:lang w:val="en-US"/>
        </w:rPr>
        <w:t xml:space="preserve"> </w:t>
      </w:r>
    </w:p>
    <w:p w:rsidR="0063004C" w:rsidRDefault="00F52186" w:rsidP="00BB6343">
      <w:pPr>
        <w:pStyle w:val="ListParagraph"/>
        <w:numPr>
          <w:ilvl w:val="0"/>
          <w:numId w:val="15"/>
        </w:numPr>
        <w:rPr>
          <w:lang w:val="en-US"/>
        </w:rPr>
      </w:pPr>
      <w:proofErr w:type="gramStart"/>
      <w:r>
        <w:rPr>
          <w:lang w:val="en-US"/>
        </w:rPr>
        <w:t>o</w:t>
      </w:r>
      <w:r w:rsidR="00394E16" w:rsidRPr="00B7208F">
        <w:rPr>
          <w:lang w:val="en-US"/>
        </w:rPr>
        <w:t>ptimal</w:t>
      </w:r>
      <w:proofErr w:type="gramEnd"/>
      <w:r w:rsidR="00394E16" w:rsidRPr="00B7208F">
        <w:rPr>
          <w:lang w:val="en-US"/>
        </w:rPr>
        <w:t xml:space="preserve"> use of Indian-</w:t>
      </w:r>
      <w:r w:rsidR="008945EF" w:rsidRPr="00B7208F">
        <w:rPr>
          <w:lang w:val="en-US"/>
        </w:rPr>
        <w:t>Dutch</w:t>
      </w:r>
      <w:r w:rsidR="00394E16" w:rsidRPr="00B7208F">
        <w:rPr>
          <w:lang w:val="en-US"/>
        </w:rPr>
        <w:t xml:space="preserve"> research strengths</w:t>
      </w:r>
      <w:r>
        <w:rPr>
          <w:lang w:val="en-US"/>
        </w:rPr>
        <w:t>.</w:t>
      </w:r>
    </w:p>
    <w:p w:rsidR="00F52186" w:rsidRDefault="00F52186" w:rsidP="002767D8">
      <w:pPr>
        <w:rPr>
          <w:lang w:val="en-US"/>
        </w:rPr>
      </w:pPr>
    </w:p>
    <w:p w:rsidR="00F52186" w:rsidRPr="00F52186" w:rsidRDefault="00F52186" w:rsidP="00F52186">
      <w:pPr>
        <w:ind w:left="709"/>
        <w:rPr>
          <w:lang w:val="en-US"/>
        </w:rPr>
      </w:pPr>
      <w:r w:rsidRPr="00F52186">
        <w:rPr>
          <w:lang w:val="en-US"/>
        </w:rPr>
        <w:t>These charact</w:t>
      </w:r>
      <w:r w:rsidRPr="00D27ABB">
        <w:rPr>
          <w:lang w:val="en-US"/>
        </w:rPr>
        <w:t xml:space="preserve">eristics are </w:t>
      </w:r>
      <w:r w:rsidR="00E1595D" w:rsidRPr="00D27ABB">
        <w:rPr>
          <w:lang w:val="en-US"/>
        </w:rPr>
        <w:t>included in</w:t>
      </w:r>
      <w:r w:rsidRPr="00D27ABB">
        <w:rPr>
          <w:lang w:val="en-US"/>
        </w:rPr>
        <w:t xml:space="preserve"> the assessment criteria for full proposals as described in </w:t>
      </w:r>
      <w:r w:rsidR="00D27ABB" w:rsidRPr="00D27ABB">
        <w:rPr>
          <w:lang w:val="en-US"/>
        </w:rPr>
        <w:t>Chapter 4.2</w:t>
      </w:r>
      <w:r w:rsidRPr="00D27ABB">
        <w:rPr>
          <w:lang w:val="en-US"/>
        </w:rPr>
        <w:t>.</w:t>
      </w:r>
      <w:r>
        <w:rPr>
          <w:lang w:val="en-US"/>
        </w:rPr>
        <w:t xml:space="preserve"> </w:t>
      </w:r>
      <w:r w:rsidRPr="00F52186">
        <w:rPr>
          <w:lang w:val="en-US"/>
        </w:rPr>
        <w:t xml:space="preserve"> </w:t>
      </w:r>
    </w:p>
    <w:p w:rsidR="00291997" w:rsidRDefault="00291997" w:rsidP="00291997">
      <w:pPr>
        <w:pStyle w:val="Heading2"/>
      </w:pPr>
      <w:bookmarkStart w:id="108" w:name="_Toc532473094"/>
      <w:r>
        <w:t>Specific requirements</w:t>
      </w:r>
      <w:bookmarkEnd w:id="108"/>
      <w:r>
        <w:t xml:space="preserve"> </w:t>
      </w:r>
    </w:p>
    <w:p w:rsidR="00917127" w:rsidRPr="00917127" w:rsidRDefault="00917127" w:rsidP="00917127">
      <w:pPr>
        <w:ind w:left="709"/>
        <w:rPr>
          <w:b/>
          <w:lang w:val="en-US"/>
        </w:rPr>
      </w:pPr>
      <w:r>
        <w:rPr>
          <w:b/>
          <w:lang w:val="en-US"/>
        </w:rPr>
        <w:t xml:space="preserve">Integrated research approach  </w:t>
      </w:r>
    </w:p>
    <w:p w:rsidR="00291997" w:rsidRDefault="00F52186" w:rsidP="00917127">
      <w:pPr>
        <w:ind w:left="709"/>
        <w:rPr>
          <w:lang w:val="en-US"/>
        </w:rPr>
      </w:pPr>
      <w:r>
        <w:rPr>
          <w:lang w:val="en-US"/>
        </w:rPr>
        <w:t>As mentioned in 2.2, t</w:t>
      </w:r>
      <w:r w:rsidR="00291997" w:rsidRPr="004E4931">
        <w:rPr>
          <w:lang w:val="en-US"/>
        </w:rPr>
        <w:t xml:space="preserve">he research </w:t>
      </w:r>
      <w:proofErr w:type="spellStart"/>
      <w:r w:rsidR="00291997" w:rsidRPr="004E4931">
        <w:rPr>
          <w:lang w:val="en-US"/>
        </w:rPr>
        <w:t>programme</w:t>
      </w:r>
      <w:proofErr w:type="spellEnd"/>
      <w:r w:rsidR="00291997" w:rsidRPr="004E4931">
        <w:rPr>
          <w:lang w:val="en-US"/>
        </w:rPr>
        <w:t xml:space="preserve"> should be </w:t>
      </w:r>
      <w:proofErr w:type="spellStart"/>
      <w:r w:rsidR="00291997" w:rsidRPr="004E4931">
        <w:rPr>
          <w:lang w:val="en-US"/>
        </w:rPr>
        <w:t>characterised</w:t>
      </w:r>
      <w:proofErr w:type="spellEnd"/>
      <w:r w:rsidR="00291997" w:rsidRPr="004E4931">
        <w:rPr>
          <w:lang w:val="en-US"/>
        </w:rPr>
        <w:t xml:space="preserve"> by a holistic approach with an integrated perspec</w:t>
      </w:r>
      <w:r w:rsidR="00291997">
        <w:rPr>
          <w:lang w:val="en-US"/>
        </w:rPr>
        <w:t xml:space="preserve">tive on the </w:t>
      </w:r>
      <w:r>
        <w:rPr>
          <w:lang w:val="en-US"/>
        </w:rPr>
        <w:t xml:space="preserve">urban water system. </w:t>
      </w:r>
      <w:r w:rsidR="00AD401F">
        <w:rPr>
          <w:lang w:val="en-US"/>
        </w:rPr>
        <w:t>The consortium</w:t>
      </w:r>
      <w:r>
        <w:rPr>
          <w:lang w:val="en-US"/>
        </w:rPr>
        <w:t xml:space="preserve"> </w:t>
      </w:r>
      <w:r w:rsidR="00291997" w:rsidRPr="004E4931">
        <w:rPr>
          <w:lang w:val="en-US"/>
        </w:rPr>
        <w:t xml:space="preserve">should include researchers from </w:t>
      </w:r>
      <w:r w:rsidR="00291997">
        <w:rPr>
          <w:lang w:val="en-US"/>
        </w:rPr>
        <w:t xml:space="preserve">the </w:t>
      </w:r>
      <w:r w:rsidR="00291997" w:rsidRPr="004E4931">
        <w:rPr>
          <w:lang w:val="en-US"/>
        </w:rPr>
        <w:t xml:space="preserve">different </w:t>
      </w:r>
      <w:r w:rsidR="00291997">
        <w:rPr>
          <w:lang w:val="en-US"/>
        </w:rPr>
        <w:t xml:space="preserve">relevant </w:t>
      </w:r>
      <w:r w:rsidR="00291997" w:rsidRPr="004E4931">
        <w:rPr>
          <w:lang w:val="en-US"/>
        </w:rPr>
        <w:t>scientific disciplinary areas</w:t>
      </w:r>
      <w:r w:rsidR="00291997">
        <w:rPr>
          <w:lang w:val="en-US"/>
        </w:rPr>
        <w:t xml:space="preserve">, </w:t>
      </w:r>
      <w:r w:rsidR="00291997" w:rsidRPr="00306FB1">
        <w:rPr>
          <w:lang w:val="en-US"/>
        </w:rPr>
        <w:t>including technology</w:t>
      </w:r>
      <w:r w:rsidR="00291997">
        <w:rPr>
          <w:lang w:val="en-US"/>
        </w:rPr>
        <w:t xml:space="preserve">, urban planning and governance, </w:t>
      </w:r>
      <w:r w:rsidR="00291997" w:rsidRPr="004E4931">
        <w:rPr>
          <w:lang w:val="en-US"/>
        </w:rPr>
        <w:t>from both India and the Netherlands</w:t>
      </w:r>
      <w:r w:rsidR="00291997">
        <w:rPr>
          <w:lang w:val="en-US"/>
        </w:rPr>
        <w:t>. T</w:t>
      </w:r>
      <w:r>
        <w:rPr>
          <w:lang w:val="en-US"/>
        </w:rPr>
        <w:t>he</w:t>
      </w:r>
      <w:r w:rsidR="00291997" w:rsidRPr="000D5756">
        <w:rPr>
          <w:lang w:val="en-US"/>
        </w:rPr>
        <w:t xml:space="preserve"> </w:t>
      </w:r>
      <w:r w:rsidR="00291997">
        <w:rPr>
          <w:lang w:val="en-US"/>
        </w:rPr>
        <w:t>work packages</w:t>
      </w:r>
      <w:r w:rsidR="00291997" w:rsidRPr="000D5756">
        <w:rPr>
          <w:lang w:val="en-US"/>
        </w:rPr>
        <w:t xml:space="preserve"> should form one coherent </w:t>
      </w:r>
      <w:proofErr w:type="spellStart"/>
      <w:r w:rsidR="00291997" w:rsidRPr="000D5756">
        <w:rPr>
          <w:lang w:val="en-US"/>
        </w:rPr>
        <w:t>programme</w:t>
      </w:r>
      <w:proofErr w:type="spellEnd"/>
      <w:r w:rsidR="00291997" w:rsidRPr="000D5756">
        <w:rPr>
          <w:lang w:val="en-US"/>
        </w:rPr>
        <w:t xml:space="preserve"> and together address the overall </w:t>
      </w:r>
      <w:proofErr w:type="spellStart"/>
      <w:r w:rsidR="00291997" w:rsidRPr="000D5756">
        <w:rPr>
          <w:lang w:val="en-US"/>
        </w:rPr>
        <w:t>programme</w:t>
      </w:r>
      <w:proofErr w:type="spellEnd"/>
      <w:r w:rsidR="00291997" w:rsidRPr="000D5756">
        <w:rPr>
          <w:lang w:val="en-US"/>
        </w:rPr>
        <w:t xml:space="preserve"> objectives. The interdependence between the individual </w:t>
      </w:r>
      <w:r w:rsidR="00291997">
        <w:rPr>
          <w:lang w:val="en-US"/>
        </w:rPr>
        <w:t>work packages</w:t>
      </w:r>
      <w:r w:rsidR="00291997" w:rsidRPr="000D5756">
        <w:rPr>
          <w:lang w:val="en-US"/>
        </w:rPr>
        <w:t xml:space="preserve"> and synergy </w:t>
      </w:r>
      <w:r w:rsidR="00291997">
        <w:rPr>
          <w:lang w:val="en-US"/>
        </w:rPr>
        <w:t xml:space="preserve">between them </w:t>
      </w:r>
      <w:r w:rsidR="00291997" w:rsidRPr="000D5756">
        <w:rPr>
          <w:lang w:val="en-US"/>
        </w:rPr>
        <w:t>should be clear</w:t>
      </w:r>
      <w:r w:rsidR="00AD401F">
        <w:rPr>
          <w:lang w:val="en-US"/>
        </w:rPr>
        <w:t xml:space="preserve"> in the proposal</w:t>
      </w:r>
      <w:r w:rsidR="00291997" w:rsidRPr="000D5756">
        <w:rPr>
          <w:lang w:val="en-US"/>
        </w:rPr>
        <w:t xml:space="preserve">. </w:t>
      </w:r>
    </w:p>
    <w:p w:rsidR="00D52A3A" w:rsidRDefault="00D52A3A" w:rsidP="00D52A3A">
      <w:pPr>
        <w:keepLines/>
        <w:ind w:left="680"/>
        <w:rPr>
          <w:color w:val="auto"/>
        </w:rPr>
      </w:pPr>
    </w:p>
    <w:p w:rsidR="00E1595D" w:rsidRPr="00917127" w:rsidRDefault="00917127" w:rsidP="00917127">
      <w:pPr>
        <w:ind w:left="709"/>
        <w:rPr>
          <w:b/>
          <w:lang w:val="en-US"/>
        </w:rPr>
      </w:pPr>
      <w:r>
        <w:rPr>
          <w:b/>
          <w:lang w:val="en-US"/>
        </w:rPr>
        <w:t>Co-creation</w:t>
      </w:r>
    </w:p>
    <w:p w:rsidR="00291997" w:rsidRDefault="00291997" w:rsidP="00291997">
      <w:pPr>
        <w:ind w:left="709"/>
        <w:rPr>
          <w:lang w:val="en-US"/>
        </w:rPr>
      </w:pPr>
      <w:r w:rsidRPr="00FE08C2">
        <w:rPr>
          <w:lang w:val="en-US"/>
        </w:rPr>
        <w:t>Given the comple</w:t>
      </w:r>
      <w:r>
        <w:rPr>
          <w:lang w:val="en-US"/>
        </w:rPr>
        <w:t xml:space="preserve">xity of addressing and reaching </w:t>
      </w:r>
      <w:r w:rsidRPr="00FE08C2">
        <w:rPr>
          <w:lang w:val="en-US"/>
        </w:rPr>
        <w:t>impact for the challenges addressed</w:t>
      </w:r>
      <w:r>
        <w:rPr>
          <w:lang w:val="en-US"/>
        </w:rPr>
        <w:t xml:space="preserve"> in this call</w:t>
      </w:r>
      <w:r w:rsidRPr="00FE08C2">
        <w:rPr>
          <w:lang w:val="en-US"/>
        </w:rPr>
        <w:t xml:space="preserve">, the research teams should be inter- and trans-disciplinary in nature. This means that a wide range of disciplines as well as knowledge from beyond the boundaries of the scientific community </w:t>
      </w:r>
      <w:proofErr w:type="gramStart"/>
      <w:r w:rsidRPr="00FE08C2">
        <w:rPr>
          <w:lang w:val="en-US"/>
        </w:rPr>
        <w:t>should be integrated</w:t>
      </w:r>
      <w:proofErr w:type="gramEnd"/>
      <w:r w:rsidRPr="00FE08C2">
        <w:rPr>
          <w:lang w:val="en-US"/>
        </w:rPr>
        <w:t xml:space="preserve">. </w:t>
      </w:r>
      <w:r>
        <w:rPr>
          <w:lang w:val="en-US"/>
        </w:rPr>
        <w:t>The r</w:t>
      </w:r>
      <w:r w:rsidRPr="00FE08C2">
        <w:rPr>
          <w:lang w:val="en-US"/>
        </w:rPr>
        <w:t>esearch</w:t>
      </w:r>
      <w:r>
        <w:rPr>
          <w:lang w:val="en-US"/>
        </w:rPr>
        <w:t xml:space="preserve"> </w:t>
      </w:r>
      <w:proofErr w:type="spellStart"/>
      <w:r>
        <w:rPr>
          <w:lang w:val="en-US"/>
        </w:rPr>
        <w:t>programme</w:t>
      </w:r>
      <w:proofErr w:type="spellEnd"/>
      <w:r>
        <w:rPr>
          <w:lang w:val="en-US"/>
        </w:rPr>
        <w:t xml:space="preserve"> and its contributing work </w:t>
      </w:r>
      <w:r>
        <w:rPr>
          <w:lang w:val="en-US"/>
        </w:rPr>
        <w:lastRenderedPageBreak/>
        <w:t>packages</w:t>
      </w:r>
      <w:r w:rsidRPr="00FE08C2">
        <w:rPr>
          <w:lang w:val="en-US"/>
        </w:rPr>
        <w:t xml:space="preserve"> should </w:t>
      </w:r>
      <w:r>
        <w:rPr>
          <w:lang w:val="en-US"/>
        </w:rPr>
        <w:t xml:space="preserve">therefore </w:t>
      </w:r>
      <w:r w:rsidRPr="00FE08C2">
        <w:rPr>
          <w:lang w:val="en-US"/>
        </w:rPr>
        <w:t>evolve in a process of co-creation with different partners: both stakeholders and researchers should be actively</w:t>
      </w:r>
      <w:r>
        <w:rPr>
          <w:lang w:val="en-US"/>
        </w:rPr>
        <w:t xml:space="preserve"> involved throughout the entire </w:t>
      </w:r>
      <w:proofErr w:type="spellStart"/>
      <w:r>
        <w:rPr>
          <w:lang w:val="en-US"/>
        </w:rPr>
        <w:t>programme</w:t>
      </w:r>
      <w:proofErr w:type="spellEnd"/>
      <w:r w:rsidRPr="00FE08C2">
        <w:rPr>
          <w:lang w:val="en-US"/>
        </w:rPr>
        <w:t xml:space="preserve"> process, in (advising on) defining and conducting the research as well as in communicating the progress and results, in order to jointly produce a mutually valued outcome. </w:t>
      </w:r>
      <w:proofErr w:type="gramStart"/>
      <w:r w:rsidRPr="00FE08C2">
        <w:rPr>
          <w:lang w:val="en-US"/>
        </w:rPr>
        <w:t>Added value</w:t>
      </w:r>
      <w:proofErr w:type="gramEnd"/>
      <w:r w:rsidRPr="00FE08C2">
        <w:rPr>
          <w:lang w:val="en-US"/>
        </w:rPr>
        <w:t xml:space="preserve"> may be achieved by integrating and </w:t>
      </w:r>
      <w:proofErr w:type="spellStart"/>
      <w:r w:rsidRPr="00FE08C2">
        <w:rPr>
          <w:lang w:val="en-US"/>
        </w:rPr>
        <w:t>synthesising</w:t>
      </w:r>
      <w:proofErr w:type="spellEnd"/>
      <w:r w:rsidRPr="00FE08C2">
        <w:rPr>
          <w:lang w:val="en-US"/>
        </w:rPr>
        <w:t xml:space="preserve"> various sources of knowledge to create ‘new’ knowledge and by creating sustainability through the development of long-term knowledge relations. </w:t>
      </w:r>
    </w:p>
    <w:p w:rsidR="00291997" w:rsidRDefault="00291997" w:rsidP="004E4931">
      <w:pPr>
        <w:rPr>
          <w:lang w:val="en-US"/>
        </w:rPr>
      </w:pPr>
    </w:p>
    <w:p w:rsidR="004E4931" w:rsidRPr="004E4931" w:rsidRDefault="004E4931" w:rsidP="004E4931">
      <w:pPr>
        <w:rPr>
          <w:lang w:val="en-US"/>
        </w:rPr>
      </w:pPr>
    </w:p>
    <w:p w:rsidR="0063004C" w:rsidRPr="0063004C" w:rsidRDefault="00723057" w:rsidP="005A3CAA">
      <w:pPr>
        <w:ind w:left="709"/>
        <w:rPr>
          <w:lang w:val="en-US"/>
        </w:rPr>
      </w:pPr>
      <w:r w:rsidRPr="00723057">
        <w:rPr>
          <w:noProof/>
          <w:lang w:val="nl-NL" w:eastAsia="nl-NL"/>
        </w:rPr>
      </w:r>
      <w:r w:rsidRPr="00723057">
        <w:rPr>
          <w:noProof/>
          <w:lang w:val="nl-NL" w:eastAsia="nl-NL"/>
        </w:rPr>
        <w:pict>
          <v:shape id="Text Box 2" o:spid="_x0000_s1029" type="#_x0000_t202" style="width:394.5pt;height:228.95pt;visibility:visible;mso-position-horizontal-relative:char;mso-position-vertical-relative:line">
            <v:textbox style="mso-fit-shape-to-text:t">
              <w:txbxContent>
                <w:p w:rsidR="000C7C5F" w:rsidRDefault="000C7C5F" w:rsidP="0063004C">
                  <w:pPr>
                    <w:rPr>
                      <w:b/>
                      <w:lang w:val="en-US"/>
                    </w:rPr>
                  </w:pPr>
                  <w:r>
                    <w:rPr>
                      <w:b/>
                      <w:lang w:val="en-US"/>
                    </w:rPr>
                    <w:t xml:space="preserve">Box 2: </w:t>
                  </w:r>
                  <w:proofErr w:type="gramStart"/>
                  <w:r>
                    <w:rPr>
                      <w:b/>
                      <w:lang w:val="en-US"/>
                    </w:rPr>
                    <w:t>What is meant by co-creation and stakeholders</w:t>
                  </w:r>
                  <w:proofErr w:type="gramEnd"/>
                  <w:r>
                    <w:rPr>
                      <w:b/>
                      <w:lang w:val="en-US"/>
                    </w:rPr>
                    <w:t>?</w:t>
                  </w:r>
                </w:p>
                <w:p w:rsidR="000C7C5F" w:rsidRDefault="000C7C5F" w:rsidP="0063004C">
                  <w:pPr>
                    <w:rPr>
                      <w:b/>
                      <w:lang w:val="en-US"/>
                    </w:rPr>
                  </w:pPr>
                </w:p>
                <w:p w:rsidR="000C7C5F" w:rsidRPr="004852EC" w:rsidRDefault="000C7C5F" w:rsidP="0063004C">
                  <w:r w:rsidRPr="005C2DC5">
                    <w:rPr>
                      <w:b/>
                      <w:lang w:val="en-US"/>
                    </w:rPr>
                    <w:t xml:space="preserve">Co-creation </w:t>
                  </w:r>
                  <w:r w:rsidRPr="004852EC">
                    <w:rPr>
                      <w:color w:val="2D2D2D"/>
                    </w:rPr>
                    <w:t xml:space="preserve">is a form of cooperation in research where different parties (researchers and stakeholders) interact and engage in joint learning in a knowledge demand and supply process. Such interaction and joint learning takes place in the different stages of this process: the problem definition, formulation of possible solutions, design of the research, conducting the research, the assessment of the results, and the translation of these into new practices and products. The diversity of perspectives and of the type and level of knowledge </w:t>
                  </w:r>
                  <w:proofErr w:type="gramStart"/>
                  <w:r w:rsidRPr="004852EC">
                    <w:rPr>
                      <w:color w:val="2D2D2D"/>
                    </w:rPr>
                    <w:t>is seen</w:t>
                  </w:r>
                  <w:proofErr w:type="gramEnd"/>
                  <w:r w:rsidRPr="004852EC">
                    <w:rPr>
                      <w:color w:val="2D2D2D"/>
                    </w:rPr>
                    <w:t xml:space="preserve"> as an asset that can support a constructive way of mutual learning and design.</w:t>
                  </w:r>
                </w:p>
                <w:p w:rsidR="000C7C5F" w:rsidRPr="005C2DC5" w:rsidRDefault="000C7C5F" w:rsidP="0063004C">
                  <w:pPr>
                    <w:rPr>
                      <w:lang w:val="en-US"/>
                    </w:rPr>
                  </w:pPr>
                </w:p>
                <w:p w:rsidR="000C7C5F" w:rsidRPr="00F17E38" w:rsidRDefault="000C7C5F" w:rsidP="0063004C">
                  <w:pPr>
                    <w:rPr>
                      <w:color w:val="2C2C2C"/>
                    </w:rPr>
                  </w:pPr>
                  <w:r w:rsidRPr="004852EC">
                    <w:rPr>
                      <w:b/>
                      <w:bCs/>
                      <w:color w:val="2C2C2C"/>
                    </w:rPr>
                    <w:t xml:space="preserve">Stakeholders </w:t>
                  </w:r>
                  <w:proofErr w:type="gramStart"/>
                  <w:r w:rsidRPr="004852EC">
                    <w:rPr>
                      <w:color w:val="2C2C2C"/>
                    </w:rPr>
                    <w:t>are defined</w:t>
                  </w:r>
                  <w:proofErr w:type="gramEnd"/>
                  <w:r w:rsidRPr="004852EC">
                    <w:rPr>
                      <w:color w:val="2C2C2C"/>
                    </w:rPr>
                    <w:t xml:space="preserve"> as natural or legal persons (at local, national or international level) who have an interest in the results of the research. This definition includes internal stakeholders (consortium partners) and external stakeholders (non-project partners), as well as primary stakeholders (those who are intended to benefit or may be affected by the intervention, also end users or target groups) and secondary stakeholders (those </w:t>
                  </w:r>
                  <w:r>
                    <w:rPr>
                      <w:color w:val="2C2C2C"/>
                    </w:rPr>
                    <w:t xml:space="preserve">with </w:t>
                  </w:r>
                  <w:r w:rsidRPr="004852EC">
                    <w:rPr>
                      <w:color w:val="2C2C2C"/>
                    </w:rPr>
                    <w:t>an intermediary role).</w:t>
                  </w:r>
                </w:p>
              </w:txbxContent>
            </v:textbox>
            <w10:wrap type="none"/>
            <w10:anchorlock/>
          </v:shape>
        </w:pict>
      </w:r>
    </w:p>
    <w:p w:rsidR="00972CCA" w:rsidRDefault="00972CCA" w:rsidP="005A3CAA">
      <w:pPr>
        <w:rPr>
          <w:rFonts w:cs="Verdana"/>
          <w:color w:val="000000"/>
          <w:lang w:val="en-US"/>
        </w:rPr>
      </w:pPr>
      <w:r>
        <w:rPr>
          <w:rFonts w:cs="Verdana"/>
          <w:color w:val="000000"/>
          <w:lang w:val="en-US"/>
        </w:rPr>
        <w:t xml:space="preserve"> </w:t>
      </w:r>
    </w:p>
    <w:p w:rsidR="004E4931" w:rsidRPr="00917127" w:rsidRDefault="00FF3482" w:rsidP="00917127">
      <w:pPr>
        <w:ind w:left="709"/>
        <w:rPr>
          <w:b/>
          <w:lang w:val="en-US"/>
        </w:rPr>
      </w:pPr>
      <w:r w:rsidRPr="00917127">
        <w:rPr>
          <w:b/>
          <w:lang w:val="en-US"/>
        </w:rPr>
        <w:t xml:space="preserve">Theory of Change and </w:t>
      </w:r>
      <w:r w:rsidR="004E4931" w:rsidRPr="00917127">
        <w:rPr>
          <w:b/>
          <w:lang w:val="en-US"/>
        </w:rPr>
        <w:t xml:space="preserve">Impact Pathway </w:t>
      </w:r>
    </w:p>
    <w:p w:rsidR="00392909" w:rsidRPr="00E1595D" w:rsidRDefault="00392909" w:rsidP="00E1595D">
      <w:pPr>
        <w:ind w:left="709"/>
        <w:rPr>
          <w:lang w:val="en-US"/>
        </w:rPr>
      </w:pPr>
      <w:bookmarkStart w:id="109" w:name="_Toc269982641"/>
      <w:bookmarkStart w:id="110" w:name="_Toc272492915"/>
      <w:r w:rsidRPr="00E1595D">
        <w:rPr>
          <w:lang w:val="en-US"/>
        </w:rPr>
        <w:t xml:space="preserve">Achieving impact through research does not happen automatically; it takes a reflective approach in </w:t>
      </w:r>
      <w:proofErr w:type="gramStart"/>
      <w:r w:rsidRPr="00E1595D">
        <w:rPr>
          <w:lang w:val="en-US"/>
        </w:rPr>
        <w:t>research, that</w:t>
      </w:r>
      <w:proofErr w:type="gramEnd"/>
      <w:r w:rsidRPr="00E1595D">
        <w:rPr>
          <w:lang w:val="en-US"/>
        </w:rPr>
        <w:t xml:space="preserve"> is facilitated by planning, monitoring, evaluation and learning. It is crucial that this approach </w:t>
      </w:r>
      <w:proofErr w:type="gramStart"/>
      <w:r w:rsidRPr="00E1595D">
        <w:rPr>
          <w:lang w:val="en-US"/>
        </w:rPr>
        <w:t>is integrated</w:t>
      </w:r>
      <w:proofErr w:type="gramEnd"/>
      <w:r w:rsidRPr="00E1595D">
        <w:rPr>
          <w:lang w:val="en-US"/>
        </w:rPr>
        <w:t xml:space="preserve"> in the design of research </w:t>
      </w:r>
      <w:proofErr w:type="spellStart"/>
      <w:r w:rsidRPr="00E1595D">
        <w:rPr>
          <w:lang w:val="en-US"/>
        </w:rPr>
        <w:t>programme</w:t>
      </w:r>
      <w:proofErr w:type="spellEnd"/>
      <w:r w:rsidRPr="00E1595D">
        <w:rPr>
          <w:lang w:val="en-US"/>
        </w:rPr>
        <w:t xml:space="preserve"> and </w:t>
      </w:r>
      <w:r w:rsidR="00E1595D">
        <w:rPr>
          <w:lang w:val="en-US"/>
        </w:rPr>
        <w:t xml:space="preserve">the </w:t>
      </w:r>
      <w:r w:rsidRPr="00E1595D">
        <w:rPr>
          <w:lang w:val="en-US"/>
        </w:rPr>
        <w:t xml:space="preserve">related work packages from the proposal development onwards. </w:t>
      </w:r>
    </w:p>
    <w:p w:rsidR="00392909" w:rsidRPr="00E1595D" w:rsidRDefault="00392909" w:rsidP="00E1595D">
      <w:pPr>
        <w:ind w:left="709"/>
        <w:rPr>
          <w:color w:val="3D3D3D"/>
        </w:rPr>
      </w:pPr>
    </w:p>
    <w:p w:rsidR="00392909" w:rsidRPr="00E1595D" w:rsidRDefault="00392909" w:rsidP="00E1595D">
      <w:pPr>
        <w:ind w:left="709"/>
        <w:rPr>
          <w:lang w:val="en-US"/>
        </w:rPr>
      </w:pPr>
      <w:proofErr w:type="gramStart"/>
      <w:r w:rsidRPr="00E1595D">
        <w:rPr>
          <w:color w:val="3D3D3D"/>
        </w:rPr>
        <w:t>The</w:t>
      </w:r>
      <w:r w:rsidR="00117936" w:rsidRPr="00E1595D">
        <w:rPr>
          <w:color w:val="3D3D3D"/>
        </w:rPr>
        <w:t>refore</w:t>
      </w:r>
      <w:proofErr w:type="gramEnd"/>
      <w:r w:rsidR="00117936" w:rsidRPr="00E1595D">
        <w:rPr>
          <w:color w:val="3D3D3D"/>
        </w:rPr>
        <w:t xml:space="preserve"> the</w:t>
      </w:r>
      <w:r w:rsidRPr="00E1595D">
        <w:rPr>
          <w:color w:val="3D3D3D"/>
        </w:rPr>
        <w:t xml:space="preserve"> research teams are asked to provide a Theory of Change with a related Research Impact Pathway</w:t>
      </w:r>
      <w:r w:rsidR="00E1595D" w:rsidRPr="00E1595D">
        <w:rPr>
          <w:color w:val="3D3D3D"/>
        </w:rPr>
        <w:t>,</w:t>
      </w:r>
      <w:r w:rsidR="00117936" w:rsidRPr="00E1595D">
        <w:rPr>
          <w:color w:val="3D3D3D"/>
        </w:rPr>
        <w:t xml:space="preserve"> on programme and work package level,</w:t>
      </w:r>
      <w:r w:rsidRPr="00E1595D">
        <w:rPr>
          <w:color w:val="3D3D3D"/>
        </w:rPr>
        <w:t xml:space="preserve"> as well as a Research Uptake plan</w:t>
      </w:r>
      <w:r w:rsidR="00117936" w:rsidRPr="00E1595D">
        <w:rPr>
          <w:color w:val="3D3D3D"/>
        </w:rPr>
        <w:t xml:space="preserve"> (Stakeholder Engagement; Communication; Capacity Development; Monitoring &amp; </w:t>
      </w:r>
      <w:r w:rsidR="00AD401F">
        <w:rPr>
          <w:color w:val="3D3D3D"/>
        </w:rPr>
        <w:t>E</w:t>
      </w:r>
      <w:r w:rsidR="00117936" w:rsidRPr="00E1595D">
        <w:rPr>
          <w:color w:val="3D3D3D"/>
        </w:rPr>
        <w:t>valuation)</w:t>
      </w:r>
      <w:r w:rsidRPr="00E1595D">
        <w:rPr>
          <w:color w:val="3D3D3D"/>
        </w:rPr>
        <w:t xml:space="preserve"> to support the process of change and achieving impact.</w:t>
      </w:r>
    </w:p>
    <w:p w:rsidR="00392909" w:rsidRPr="00E1595D" w:rsidRDefault="00392909" w:rsidP="00392909">
      <w:pPr>
        <w:pStyle w:val="Default"/>
        <w:spacing w:line="260" w:lineRule="atLeast"/>
        <w:rPr>
          <w:color w:val="3D3D3D"/>
          <w:sz w:val="17"/>
          <w:szCs w:val="17"/>
          <w:lang w:val="en-US"/>
        </w:rPr>
      </w:pPr>
    </w:p>
    <w:p w:rsidR="00392909" w:rsidRPr="00E1595D" w:rsidRDefault="00392909" w:rsidP="00E1595D">
      <w:pPr>
        <w:pStyle w:val="Default"/>
        <w:spacing w:line="260" w:lineRule="atLeast"/>
        <w:ind w:firstLine="709"/>
        <w:rPr>
          <w:i/>
          <w:color w:val="3D3D3D"/>
          <w:sz w:val="17"/>
          <w:szCs w:val="17"/>
          <w:lang w:val="en-GB"/>
        </w:rPr>
      </w:pPr>
      <w:r w:rsidRPr="00E1595D">
        <w:rPr>
          <w:i/>
          <w:color w:val="3D3D3D"/>
          <w:sz w:val="17"/>
          <w:szCs w:val="17"/>
          <w:lang w:val="en-GB"/>
        </w:rPr>
        <w:t>Theory of Change</w:t>
      </w:r>
    </w:p>
    <w:p w:rsidR="00392909" w:rsidRDefault="00117936" w:rsidP="00E1595D">
      <w:pPr>
        <w:ind w:left="709"/>
        <w:rPr>
          <w:lang w:val="en-US"/>
        </w:rPr>
      </w:pPr>
      <w:r w:rsidRPr="00E1595D">
        <w:rPr>
          <w:color w:val="3D3D3D"/>
        </w:rPr>
        <w:t xml:space="preserve">A Theory of Change describes how the research process contributes to impact, taking into account the context, actors involved and describing the sequence of </w:t>
      </w:r>
      <w:proofErr w:type="gramStart"/>
      <w:r w:rsidRPr="00E1595D">
        <w:rPr>
          <w:color w:val="3D3D3D"/>
        </w:rPr>
        <w:t>logically-linked</w:t>
      </w:r>
      <w:proofErr w:type="gramEnd"/>
      <w:r w:rsidRPr="00E1595D">
        <w:rPr>
          <w:color w:val="3D3D3D"/>
        </w:rPr>
        <w:t xml:space="preserve"> cause-effect relations. </w:t>
      </w:r>
      <w:r w:rsidR="00392909" w:rsidRPr="00E1595D">
        <w:rPr>
          <w:lang w:val="en-US"/>
        </w:rPr>
        <w:t xml:space="preserve">Developing a Theory of Change in joint effort with research partners as well as stakeholders allows for making explicit which (and whose) problem is being tackled and how the desired change is perceived to happen through research efforts. Projections on expected change </w:t>
      </w:r>
      <w:proofErr w:type="gramStart"/>
      <w:r w:rsidR="00392909" w:rsidRPr="00E1595D">
        <w:rPr>
          <w:lang w:val="en-US"/>
        </w:rPr>
        <w:t>will be based</w:t>
      </w:r>
      <w:proofErr w:type="gramEnd"/>
      <w:r w:rsidR="00392909" w:rsidRPr="00E1595D">
        <w:rPr>
          <w:lang w:val="en-US"/>
        </w:rPr>
        <w:t xml:space="preserve"> on myriad assumptions; documenting these assumptions allows for reflection on whether and how expected pathways to impact remain adequate or need adjustment.</w:t>
      </w:r>
    </w:p>
    <w:p w:rsidR="00392909" w:rsidRPr="00E1595D" w:rsidRDefault="00392909" w:rsidP="00E1595D">
      <w:pPr>
        <w:ind w:left="709"/>
        <w:rPr>
          <w:lang w:val="en-US"/>
        </w:rPr>
      </w:pPr>
    </w:p>
    <w:p w:rsidR="00392909" w:rsidRPr="00E1595D" w:rsidRDefault="00392909" w:rsidP="00E1595D">
      <w:pPr>
        <w:ind w:left="709"/>
        <w:rPr>
          <w:lang w:val="en-US"/>
        </w:rPr>
      </w:pPr>
      <w:r w:rsidRPr="00E1595D">
        <w:rPr>
          <w:lang w:val="en-US"/>
        </w:rPr>
        <w:t xml:space="preserve">A Theory of Change for this call, for example, describes how the research process </w:t>
      </w:r>
      <w:proofErr w:type="gramStart"/>
      <w:r w:rsidRPr="00E1595D">
        <w:rPr>
          <w:lang w:val="en-US"/>
        </w:rPr>
        <w:t>is expected</w:t>
      </w:r>
      <w:proofErr w:type="gramEnd"/>
      <w:r w:rsidRPr="00E1595D">
        <w:rPr>
          <w:lang w:val="en-US"/>
        </w:rPr>
        <w:t xml:space="preserve"> to contribute to </w:t>
      </w:r>
      <w:r w:rsidR="00E1595D">
        <w:rPr>
          <w:lang w:val="en-US"/>
        </w:rPr>
        <w:t>s</w:t>
      </w:r>
      <w:r w:rsidRPr="00E1595D">
        <w:rPr>
          <w:lang w:val="en-US"/>
        </w:rPr>
        <w:t xml:space="preserve">ustainable </w:t>
      </w:r>
      <w:r w:rsidR="00117936">
        <w:rPr>
          <w:lang w:val="en-US"/>
        </w:rPr>
        <w:t xml:space="preserve">and </w:t>
      </w:r>
      <w:r w:rsidR="00E1595D">
        <w:rPr>
          <w:lang w:val="en-US"/>
        </w:rPr>
        <w:t>integrated u</w:t>
      </w:r>
      <w:r w:rsidRPr="00E1595D">
        <w:rPr>
          <w:lang w:val="en-US"/>
        </w:rPr>
        <w:t xml:space="preserve">rban </w:t>
      </w:r>
      <w:r w:rsidR="00E1595D">
        <w:rPr>
          <w:lang w:val="en-US"/>
        </w:rPr>
        <w:t>w</w:t>
      </w:r>
      <w:r w:rsidRPr="00E1595D">
        <w:rPr>
          <w:lang w:val="en-US"/>
        </w:rPr>
        <w:t xml:space="preserve">ater </w:t>
      </w:r>
      <w:r w:rsidR="00E1595D">
        <w:rPr>
          <w:lang w:val="en-US"/>
        </w:rPr>
        <w:t>s</w:t>
      </w:r>
      <w:r w:rsidRPr="00E1595D">
        <w:rPr>
          <w:lang w:val="en-US"/>
        </w:rPr>
        <w:t>ystems, including accompanying assumptions from problem definition and the identification of knowledge gaps through to the research design and how this is expected to contribute to change. The Theory of Change takes into account the context and the pressure points (key groups of actors) required to achieve the desired change in the urban water systems(s). The Theory of Change leads to the Research Impact Pathway.</w:t>
      </w:r>
    </w:p>
    <w:p w:rsidR="00392909" w:rsidRDefault="00392909" w:rsidP="00392909">
      <w:pPr>
        <w:pStyle w:val="Default"/>
        <w:spacing w:line="260" w:lineRule="atLeast"/>
        <w:rPr>
          <w:color w:val="3D3D3D"/>
          <w:sz w:val="17"/>
          <w:szCs w:val="17"/>
          <w:lang w:val="en-GB"/>
        </w:rPr>
      </w:pPr>
    </w:p>
    <w:p w:rsidR="00392909" w:rsidRPr="00EE07B1" w:rsidRDefault="00392909" w:rsidP="00E1595D">
      <w:pPr>
        <w:pStyle w:val="Default"/>
        <w:spacing w:line="260" w:lineRule="atLeast"/>
        <w:ind w:firstLine="709"/>
        <w:rPr>
          <w:i/>
          <w:color w:val="3D3D3D"/>
          <w:sz w:val="17"/>
          <w:szCs w:val="17"/>
          <w:lang w:val="en-GB"/>
        </w:rPr>
      </w:pPr>
      <w:r w:rsidRPr="00EE07B1">
        <w:rPr>
          <w:i/>
          <w:color w:val="3D3D3D"/>
          <w:sz w:val="17"/>
          <w:szCs w:val="17"/>
          <w:lang w:val="en-GB"/>
        </w:rPr>
        <w:t>Research Impact Pathway</w:t>
      </w:r>
    </w:p>
    <w:p w:rsidR="00392909" w:rsidRPr="00E1595D" w:rsidRDefault="00117936" w:rsidP="00E1595D">
      <w:pPr>
        <w:ind w:left="709"/>
        <w:rPr>
          <w:lang w:val="en-US"/>
        </w:rPr>
      </w:pPr>
      <w:r w:rsidRPr="00117936">
        <w:rPr>
          <w:lang w:val="en-US"/>
        </w:rPr>
        <w:t>A</w:t>
      </w:r>
      <w:r w:rsidR="00392909" w:rsidRPr="00E1595D">
        <w:rPr>
          <w:lang w:val="en-US"/>
        </w:rPr>
        <w:t xml:space="preserve"> Research Impact Pathway is the </w:t>
      </w:r>
      <w:r w:rsidR="002B57FF" w:rsidRPr="00E1595D">
        <w:rPr>
          <w:lang w:val="en-US"/>
        </w:rPr>
        <w:t>visualization</w:t>
      </w:r>
      <w:r w:rsidR="00392909" w:rsidRPr="00E1595D">
        <w:rPr>
          <w:lang w:val="en-US"/>
        </w:rPr>
        <w:t xml:space="preserve"> of the change process following from research execution as described in the Theory of Change. It explicates the expected change process through </w:t>
      </w:r>
      <w:r w:rsidR="00392909" w:rsidRPr="002E27BC">
        <w:rPr>
          <w:lang w:val="en-US"/>
        </w:rPr>
        <w:t xml:space="preserve">the </w:t>
      </w:r>
      <w:r w:rsidR="002B57FF" w:rsidRPr="002E27BC">
        <w:rPr>
          <w:lang w:val="en-US"/>
        </w:rPr>
        <w:t>realization</w:t>
      </w:r>
      <w:r w:rsidR="00392909" w:rsidRPr="002E27BC">
        <w:rPr>
          <w:lang w:val="en-US"/>
        </w:rPr>
        <w:t xml:space="preserve"> of </w:t>
      </w:r>
      <w:r w:rsidR="00392909" w:rsidRPr="002E27BC">
        <w:rPr>
          <w:i/>
          <w:lang w:val="en-US"/>
        </w:rPr>
        <w:t>output</w:t>
      </w:r>
      <w:r w:rsidR="00392909" w:rsidRPr="002E27BC">
        <w:rPr>
          <w:lang w:val="en-US"/>
        </w:rPr>
        <w:t xml:space="preserve"> and </w:t>
      </w:r>
      <w:r w:rsidR="00392909" w:rsidRPr="002E27BC">
        <w:rPr>
          <w:i/>
          <w:lang w:val="en-US"/>
        </w:rPr>
        <w:t>outcomes</w:t>
      </w:r>
      <w:r w:rsidR="00392909" w:rsidRPr="002E27BC">
        <w:rPr>
          <w:lang w:val="en-US"/>
        </w:rPr>
        <w:t xml:space="preserve">, and the desired contribution to </w:t>
      </w:r>
      <w:proofErr w:type="gramStart"/>
      <w:r w:rsidR="00392909" w:rsidRPr="002E27BC">
        <w:rPr>
          <w:i/>
          <w:lang w:val="en-US"/>
        </w:rPr>
        <w:t>impact</w:t>
      </w:r>
      <w:proofErr w:type="gramEnd"/>
      <w:r w:rsidR="002E27BC" w:rsidRPr="002E27BC">
        <w:rPr>
          <w:lang w:val="en-US"/>
        </w:rPr>
        <w:t xml:space="preserve"> (see Box 3)</w:t>
      </w:r>
      <w:r w:rsidR="00392909" w:rsidRPr="00E1595D">
        <w:rPr>
          <w:lang w:val="en-US"/>
        </w:rPr>
        <w:t xml:space="preserve">. It describes the sequence of expected logical cause-effect relations, including underlying assumptions. By formulating and revising the Impact Pathways in a collaborative effort between research partners, and stakeholders, it serves </w:t>
      </w:r>
      <w:proofErr w:type="gramStart"/>
      <w:r w:rsidR="00392909" w:rsidRPr="00E1595D">
        <w:rPr>
          <w:lang w:val="en-US"/>
        </w:rPr>
        <w:t>both as thought process (joint reflection) as well as method</w:t>
      </w:r>
      <w:proofErr w:type="gramEnd"/>
      <w:r w:rsidR="00392909" w:rsidRPr="00E1595D">
        <w:rPr>
          <w:lang w:val="en-US"/>
        </w:rPr>
        <w:t xml:space="preserve"> (tool) for formulating activities and strategies. </w:t>
      </w:r>
    </w:p>
    <w:p w:rsidR="00392909" w:rsidRDefault="00392909" w:rsidP="00392909">
      <w:pPr>
        <w:pStyle w:val="Default"/>
        <w:spacing w:line="260" w:lineRule="atLeast"/>
        <w:rPr>
          <w:color w:val="3D3D3D"/>
          <w:sz w:val="17"/>
          <w:szCs w:val="17"/>
          <w:lang w:val="en-GB"/>
        </w:rPr>
      </w:pPr>
    </w:p>
    <w:p w:rsidR="00392909" w:rsidRPr="00EE07B1" w:rsidRDefault="00392909" w:rsidP="00E1595D">
      <w:pPr>
        <w:pStyle w:val="Default"/>
        <w:spacing w:line="260" w:lineRule="atLeast"/>
        <w:ind w:firstLine="709"/>
        <w:rPr>
          <w:i/>
          <w:color w:val="3D3D3D"/>
          <w:sz w:val="17"/>
          <w:szCs w:val="17"/>
          <w:lang w:val="en-GB"/>
        </w:rPr>
      </w:pPr>
      <w:r w:rsidRPr="00EE07B1">
        <w:rPr>
          <w:i/>
          <w:color w:val="3D3D3D"/>
          <w:sz w:val="17"/>
          <w:szCs w:val="17"/>
          <w:lang w:val="en-GB"/>
        </w:rPr>
        <w:t xml:space="preserve">Indicators </w:t>
      </w:r>
    </w:p>
    <w:p w:rsidR="00392909" w:rsidRPr="00E1595D" w:rsidRDefault="00392909" w:rsidP="00E1595D">
      <w:pPr>
        <w:ind w:left="709"/>
        <w:rPr>
          <w:lang w:val="en-US"/>
        </w:rPr>
      </w:pPr>
      <w:r w:rsidRPr="00E1595D">
        <w:rPr>
          <w:lang w:val="en-US"/>
        </w:rPr>
        <w:t xml:space="preserve">Indicators, at output and outcome levels, facilitate monitoring progress and accordingly adjusting the research approach, where the assumptions proved insufficient or incorrect. Indicators should be formulated in SMART ways and be ambitious, yet realistic. </w:t>
      </w:r>
    </w:p>
    <w:p w:rsidR="00392909" w:rsidRDefault="00392909" w:rsidP="00392909">
      <w:pPr>
        <w:pStyle w:val="Default"/>
        <w:spacing w:line="260" w:lineRule="atLeast"/>
        <w:rPr>
          <w:color w:val="3D3D3D"/>
          <w:sz w:val="17"/>
          <w:szCs w:val="17"/>
          <w:lang w:val="en-GB"/>
        </w:rPr>
      </w:pPr>
    </w:p>
    <w:p w:rsidR="0076331B" w:rsidRDefault="00723057" w:rsidP="00392909">
      <w:pPr>
        <w:pStyle w:val="Default"/>
        <w:spacing w:line="260" w:lineRule="atLeast"/>
        <w:rPr>
          <w:i/>
          <w:color w:val="3D3D3D"/>
          <w:sz w:val="17"/>
          <w:szCs w:val="17"/>
          <w:lang w:val="en-GB"/>
        </w:rPr>
      </w:pPr>
      <w:r w:rsidRPr="00723057">
        <w:rPr>
          <w:noProof/>
        </w:rPr>
        <w:pict>
          <v:shape id="_x0000_s1028" type="#_x0000_t202" style="position:absolute;margin-left:35.15pt;margin-top:7.75pt;width:394.5pt;height:160.6pt;z-index:2516643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">
            <v:textbox style="mso-fit-shape-to-text:t">
              <w:txbxContent>
                <w:p w:rsidR="000C7C5F" w:rsidRDefault="000C7C5F" w:rsidP="00FF3482">
                  <w:pPr>
                    <w:rPr>
                      <w:b/>
                      <w:lang w:val="en-US"/>
                    </w:rPr>
                  </w:pPr>
                  <w:r>
                    <w:rPr>
                      <w:b/>
                      <w:lang w:val="en-US"/>
                    </w:rPr>
                    <w:t>Box 3: Defining output, outcome and impact</w:t>
                  </w:r>
                </w:p>
                <w:p w:rsidR="000C7C5F" w:rsidRDefault="000C7C5F" w:rsidP="00FF3482">
                  <w:pPr>
                    <w:rPr>
                      <w:b/>
                      <w:lang w:val="en-US"/>
                    </w:rPr>
                  </w:pPr>
                </w:p>
                <w:p w:rsidR="000C7C5F" w:rsidRPr="00FF3482" w:rsidRDefault="000C7C5F" w:rsidP="00FF3482">
                  <w:pPr>
                    <w:autoSpaceDE w:val="0"/>
                    <w:autoSpaceDN w:val="0"/>
                    <w:adjustRightInd w:val="0"/>
                    <w:spacing w:line="240" w:lineRule="auto"/>
                    <w:rPr>
                      <w:rFonts w:cs="Verdana"/>
                      <w:iCs/>
                      <w:color w:val="3D3D3D"/>
                    </w:rPr>
                  </w:pPr>
                  <w:r w:rsidRPr="00FF3482">
                    <w:rPr>
                      <w:rFonts w:cs="Verdana"/>
                      <w:b/>
                      <w:bCs/>
                      <w:iCs/>
                      <w:color w:val="3D3D3D"/>
                    </w:rPr>
                    <w:t xml:space="preserve">Research output </w:t>
                  </w:r>
                  <w:r w:rsidRPr="00FF3482">
                    <w:rPr>
                      <w:rFonts w:cs="Verdana"/>
                      <w:iCs/>
                      <w:color w:val="3D3D3D"/>
                    </w:rPr>
                    <w:t xml:space="preserve">relates to the direct and immediate insights obtained by </w:t>
                  </w:r>
                  <w:r>
                    <w:rPr>
                      <w:rFonts w:cs="Verdana"/>
                      <w:iCs/>
                      <w:color w:val="3D3D3D"/>
                    </w:rPr>
                    <w:t>a research project or programme.</w:t>
                  </w:r>
                </w:p>
                <w:p w:rsidR="000C7C5F" w:rsidRPr="00FF3482" w:rsidRDefault="000C7C5F" w:rsidP="00FF3482">
                  <w:pPr>
                    <w:autoSpaceDE w:val="0"/>
                    <w:autoSpaceDN w:val="0"/>
                    <w:adjustRightInd w:val="0"/>
                    <w:spacing w:line="240" w:lineRule="auto"/>
                    <w:rPr>
                      <w:rFonts w:cs="Verdana"/>
                      <w:b/>
                      <w:bCs/>
                      <w:iCs/>
                      <w:color w:val="3D3D3D"/>
                    </w:rPr>
                  </w:pPr>
                </w:p>
                <w:p w:rsidR="000C7C5F" w:rsidRPr="00FF3482" w:rsidRDefault="000C7C5F" w:rsidP="00FF3482">
                  <w:pPr>
                    <w:autoSpaceDE w:val="0"/>
                    <w:autoSpaceDN w:val="0"/>
                    <w:adjustRightInd w:val="0"/>
                    <w:spacing w:line="240" w:lineRule="auto"/>
                    <w:rPr>
                      <w:rFonts w:cs="Verdana"/>
                      <w:iCs/>
                      <w:color w:val="3D3D3D"/>
                    </w:rPr>
                  </w:pPr>
                  <w:r w:rsidRPr="00FF3482">
                    <w:rPr>
                      <w:rFonts w:cs="Verdana"/>
                      <w:b/>
                      <w:bCs/>
                      <w:iCs/>
                      <w:color w:val="3D3D3D"/>
                    </w:rPr>
                    <w:t xml:space="preserve">Intermediate research outcome </w:t>
                  </w:r>
                  <w:r w:rsidRPr="00FF3482">
                    <w:rPr>
                      <w:rFonts w:cs="Verdana"/>
                      <w:iCs/>
                      <w:color w:val="3D3D3D"/>
                      <w:lang w:val="en-US"/>
                    </w:rPr>
                    <w:t xml:space="preserve">relates to positive steps </w:t>
                  </w:r>
                  <w:r w:rsidRPr="00FF3482">
                    <w:rPr>
                      <w:rFonts w:cs="Verdana"/>
                      <w:iCs/>
                      <w:color w:val="3D3D3D"/>
                    </w:rPr>
                    <w:t>towards outcomes</w:t>
                  </w:r>
                  <w:r w:rsidRPr="00FF3482">
                    <w:rPr>
                      <w:rFonts w:cs="Verdana"/>
                      <w:iCs/>
                      <w:color w:val="3D3D3D"/>
                      <w:lang w:val="en-US"/>
                    </w:rPr>
                    <w:t>.</w:t>
                  </w:r>
                </w:p>
                <w:p w:rsidR="000C7C5F" w:rsidRPr="00FF3482" w:rsidRDefault="000C7C5F" w:rsidP="00FF3482">
                  <w:pPr>
                    <w:autoSpaceDE w:val="0"/>
                    <w:autoSpaceDN w:val="0"/>
                    <w:adjustRightInd w:val="0"/>
                    <w:spacing w:line="240" w:lineRule="auto"/>
                    <w:rPr>
                      <w:rFonts w:cs="Verdana"/>
                      <w:b/>
                      <w:bCs/>
                      <w:iCs/>
                      <w:color w:val="3D3D3D"/>
                    </w:rPr>
                  </w:pPr>
                </w:p>
                <w:p w:rsidR="000C7C5F" w:rsidRPr="00FF3482" w:rsidRDefault="000C7C5F" w:rsidP="00FF3482">
                  <w:pPr>
                    <w:autoSpaceDE w:val="0"/>
                    <w:autoSpaceDN w:val="0"/>
                    <w:adjustRightInd w:val="0"/>
                    <w:spacing w:line="240" w:lineRule="auto"/>
                    <w:rPr>
                      <w:rFonts w:cs="Verdana"/>
                      <w:iCs/>
                      <w:color w:val="3D3D3D"/>
                    </w:rPr>
                  </w:pPr>
                  <w:r w:rsidRPr="00FF3482">
                    <w:rPr>
                      <w:rFonts w:cs="Verdana"/>
                      <w:b/>
                      <w:bCs/>
                      <w:iCs/>
                      <w:color w:val="3D3D3D"/>
                    </w:rPr>
                    <w:t xml:space="preserve">Research outcome </w:t>
                  </w:r>
                  <w:r w:rsidRPr="00FF3482">
                    <w:rPr>
                      <w:rFonts w:cs="Verdana"/>
                      <w:iCs/>
                      <w:color w:val="3D3D3D"/>
                    </w:rPr>
                    <w:t xml:space="preserve">relates to the changes in behaviour, relationships, actions and activities of stakeholders in the business and policy environment, resulting from </w:t>
                  </w:r>
                  <w:r w:rsidRPr="00FF3482">
                    <w:rPr>
                      <w:rFonts w:cs="Verdana"/>
                      <w:iCs/>
                      <w:color w:val="3D3D3D"/>
                      <w:lang w:val="en-US"/>
                    </w:rPr>
                    <w:t xml:space="preserve">exchange of knowledge </w:t>
                  </w:r>
                  <w:r w:rsidRPr="00FF3482">
                    <w:rPr>
                      <w:rFonts w:cs="Verdana"/>
                      <w:iCs/>
                      <w:color w:val="3D3D3D"/>
                    </w:rPr>
                    <w:t xml:space="preserve">and the uptake of research output. </w:t>
                  </w:r>
                </w:p>
                <w:p w:rsidR="000C7C5F" w:rsidRPr="00FF3482" w:rsidRDefault="000C7C5F" w:rsidP="00FF3482">
                  <w:pPr>
                    <w:autoSpaceDE w:val="0"/>
                    <w:autoSpaceDN w:val="0"/>
                    <w:adjustRightInd w:val="0"/>
                    <w:spacing w:line="240" w:lineRule="auto"/>
                    <w:rPr>
                      <w:rFonts w:cs="Verdana"/>
                      <w:b/>
                      <w:bCs/>
                      <w:iCs/>
                      <w:color w:val="3D3D3D"/>
                    </w:rPr>
                  </w:pPr>
                </w:p>
                <w:p w:rsidR="000C7C5F" w:rsidRPr="00FF3482" w:rsidRDefault="000C7C5F" w:rsidP="00FF3482">
                  <w:pPr>
                    <w:autoSpaceDE w:val="0"/>
                    <w:autoSpaceDN w:val="0"/>
                    <w:adjustRightInd w:val="0"/>
                    <w:spacing w:line="240" w:lineRule="auto"/>
                    <w:rPr>
                      <w:rFonts w:cs="Verdana"/>
                      <w:iCs/>
                      <w:color w:val="3D3D3D"/>
                    </w:rPr>
                  </w:pPr>
                  <w:r w:rsidRPr="00FF3482">
                    <w:rPr>
                      <w:rFonts w:cs="Verdana"/>
                      <w:b/>
                      <w:bCs/>
                      <w:iCs/>
                      <w:color w:val="3D3D3D"/>
                    </w:rPr>
                    <w:t xml:space="preserve">Research impact </w:t>
                  </w:r>
                  <w:proofErr w:type="gramStart"/>
                  <w:r w:rsidRPr="00FF3482">
                    <w:rPr>
                      <w:rFonts w:cs="Verdana"/>
                      <w:iCs/>
                      <w:color w:val="3D3D3D"/>
                    </w:rPr>
                    <w:t>is defined</w:t>
                  </w:r>
                  <w:proofErr w:type="gramEnd"/>
                  <w:r w:rsidRPr="00FF3482">
                    <w:rPr>
                      <w:rFonts w:cs="Verdana"/>
                      <w:iCs/>
                      <w:color w:val="3D3D3D"/>
                    </w:rPr>
                    <w:t xml:space="preserve"> as the ‘big picture’ changes in economic, environmental or social conditions that a research project or programme aims to realise.</w:t>
                  </w:r>
                </w:p>
                <w:p w:rsidR="000C7C5F" w:rsidRPr="00F17E38" w:rsidRDefault="000C7C5F" w:rsidP="00FF3482">
                  <w:pPr>
                    <w:rPr>
                      <w:color w:val="2C2C2C"/>
                    </w:rPr>
                  </w:pPr>
                </w:p>
              </w:txbxContent>
            </v:textbox>
            <w10:wrap type="square" anchorx="margin"/>
          </v:shape>
        </w:pict>
      </w:r>
    </w:p>
    <w:p w:rsidR="0076331B" w:rsidRDefault="0076331B" w:rsidP="00392909">
      <w:pPr>
        <w:pStyle w:val="Default"/>
        <w:spacing w:line="260" w:lineRule="atLeast"/>
        <w:rPr>
          <w:i/>
          <w:color w:val="3D3D3D"/>
          <w:sz w:val="17"/>
          <w:szCs w:val="17"/>
          <w:lang w:val="en-GB"/>
        </w:rPr>
      </w:pPr>
    </w:p>
    <w:p w:rsidR="0076331B" w:rsidRDefault="0076331B" w:rsidP="00392909">
      <w:pPr>
        <w:pStyle w:val="Default"/>
        <w:spacing w:line="260" w:lineRule="atLeast"/>
        <w:rPr>
          <w:i/>
          <w:color w:val="3D3D3D"/>
          <w:sz w:val="17"/>
          <w:szCs w:val="17"/>
          <w:lang w:val="en-GB"/>
        </w:rPr>
      </w:pPr>
    </w:p>
    <w:p w:rsidR="0076331B" w:rsidRDefault="0076331B" w:rsidP="00392909">
      <w:pPr>
        <w:pStyle w:val="Default"/>
        <w:spacing w:line="260" w:lineRule="atLeast"/>
        <w:rPr>
          <w:i/>
          <w:color w:val="3D3D3D"/>
          <w:sz w:val="17"/>
          <w:szCs w:val="17"/>
          <w:lang w:val="en-GB"/>
        </w:rPr>
      </w:pPr>
    </w:p>
    <w:p w:rsidR="0076331B" w:rsidRDefault="0076331B" w:rsidP="00392909">
      <w:pPr>
        <w:pStyle w:val="Default"/>
        <w:spacing w:line="260" w:lineRule="atLeast"/>
        <w:rPr>
          <w:i/>
          <w:color w:val="3D3D3D"/>
          <w:sz w:val="17"/>
          <w:szCs w:val="17"/>
          <w:lang w:val="en-GB"/>
        </w:rPr>
      </w:pPr>
    </w:p>
    <w:p w:rsidR="0076331B" w:rsidRDefault="0076331B" w:rsidP="00392909">
      <w:pPr>
        <w:pStyle w:val="Default"/>
        <w:spacing w:line="260" w:lineRule="atLeast"/>
        <w:rPr>
          <w:i/>
          <w:color w:val="3D3D3D"/>
          <w:sz w:val="17"/>
          <w:szCs w:val="17"/>
          <w:lang w:val="en-GB"/>
        </w:rPr>
      </w:pPr>
    </w:p>
    <w:p w:rsidR="0076331B" w:rsidRDefault="0076331B" w:rsidP="00392909">
      <w:pPr>
        <w:pStyle w:val="Default"/>
        <w:spacing w:line="260" w:lineRule="atLeast"/>
        <w:rPr>
          <w:i/>
          <w:color w:val="3D3D3D"/>
          <w:sz w:val="17"/>
          <w:szCs w:val="17"/>
          <w:lang w:val="en-GB"/>
        </w:rPr>
      </w:pPr>
    </w:p>
    <w:p w:rsidR="0076331B" w:rsidRDefault="0076331B" w:rsidP="00392909">
      <w:pPr>
        <w:pStyle w:val="Default"/>
        <w:spacing w:line="260" w:lineRule="atLeast"/>
        <w:rPr>
          <w:i/>
          <w:color w:val="3D3D3D"/>
          <w:sz w:val="17"/>
          <w:szCs w:val="17"/>
          <w:lang w:val="en-GB"/>
        </w:rPr>
      </w:pPr>
    </w:p>
    <w:p w:rsidR="0076331B" w:rsidRDefault="0076331B" w:rsidP="00392909">
      <w:pPr>
        <w:pStyle w:val="Default"/>
        <w:spacing w:line="260" w:lineRule="atLeast"/>
        <w:rPr>
          <w:i/>
          <w:color w:val="3D3D3D"/>
          <w:sz w:val="17"/>
          <w:szCs w:val="17"/>
          <w:lang w:val="en-GB"/>
        </w:rPr>
      </w:pPr>
    </w:p>
    <w:p w:rsidR="0076331B" w:rsidRDefault="0076331B" w:rsidP="00392909">
      <w:pPr>
        <w:pStyle w:val="Default"/>
        <w:spacing w:line="260" w:lineRule="atLeast"/>
        <w:rPr>
          <w:i/>
          <w:color w:val="3D3D3D"/>
          <w:sz w:val="17"/>
          <w:szCs w:val="17"/>
          <w:lang w:val="en-GB"/>
        </w:rPr>
      </w:pPr>
    </w:p>
    <w:p w:rsidR="0076331B" w:rsidRPr="00E1595D" w:rsidRDefault="0076331B" w:rsidP="00E1595D">
      <w:pPr>
        <w:rPr>
          <w:lang w:eastAsia="zh-CN"/>
        </w:rPr>
      </w:pPr>
    </w:p>
    <w:p w:rsidR="0076331B" w:rsidRDefault="0076331B" w:rsidP="00E1595D">
      <w:pPr>
        <w:pStyle w:val="Default"/>
        <w:spacing w:line="260" w:lineRule="atLeast"/>
        <w:ind w:firstLine="709"/>
        <w:rPr>
          <w:i/>
          <w:color w:val="3D3D3D"/>
          <w:sz w:val="17"/>
          <w:szCs w:val="17"/>
          <w:lang w:val="en-GB"/>
        </w:rPr>
      </w:pPr>
    </w:p>
    <w:p w:rsidR="00A751E8" w:rsidRPr="00CC189A" w:rsidRDefault="00AA09F6" w:rsidP="005A3CAA">
      <w:pPr>
        <w:pStyle w:val="Heading1"/>
      </w:pPr>
      <w:bookmarkStart w:id="111" w:name="_Toc532473095"/>
      <w:r>
        <w:lastRenderedPageBreak/>
        <w:t>Guidelines for applicants</w:t>
      </w:r>
      <w:bookmarkEnd w:id="111"/>
    </w:p>
    <w:p w:rsidR="003B2609" w:rsidRPr="00306FB1" w:rsidRDefault="003B2609" w:rsidP="00B829F3">
      <w:pPr>
        <w:pStyle w:val="Heading2"/>
      </w:pPr>
      <w:bookmarkStart w:id="112" w:name="_Toc532473096"/>
      <w:bookmarkEnd w:id="109"/>
      <w:bookmarkEnd w:id="110"/>
      <w:r w:rsidRPr="00306FB1">
        <w:t>Who can apply</w:t>
      </w:r>
      <w:bookmarkEnd w:id="112"/>
    </w:p>
    <w:p w:rsidR="00DB5682" w:rsidRPr="00917127" w:rsidRDefault="00EF4BB1" w:rsidP="00917127">
      <w:pPr>
        <w:ind w:left="709"/>
        <w:rPr>
          <w:color w:val="auto"/>
        </w:rPr>
      </w:pPr>
      <w:proofErr w:type="gramStart"/>
      <w:r w:rsidRPr="00EF4BB1">
        <w:rPr>
          <w:color w:val="auto"/>
        </w:rPr>
        <w:t xml:space="preserve">A full proposal for a joint Indian-Dutch research programme, including the </w:t>
      </w:r>
      <w:r w:rsidR="00D77AE0">
        <w:rPr>
          <w:color w:val="auto"/>
        </w:rPr>
        <w:t xml:space="preserve">work package </w:t>
      </w:r>
      <w:r w:rsidRPr="00EF4BB1">
        <w:rPr>
          <w:color w:val="auto"/>
        </w:rPr>
        <w:t>descriptions, can only be submitted by applicants who were selected for and participated in the Sandpit</w:t>
      </w:r>
      <w:r w:rsidR="00D27ABB">
        <w:rPr>
          <w:color w:val="auto"/>
        </w:rPr>
        <w:t xml:space="preserve"> from 27-30 November 2018</w:t>
      </w:r>
      <w:proofErr w:type="gramEnd"/>
      <w:r w:rsidRPr="00EF4BB1">
        <w:rPr>
          <w:color w:val="auto"/>
        </w:rPr>
        <w:t xml:space="preserve">. </w:t>
      </w:r>
      <w:r w:rsidR="00DA72DE" w:rsidRPr="00741391">
        <w:rPr>
          <w:color w:val="auto"/>
        </w:rPr>
        <w:t>A researcher may associate his/her name with multiple research programme proposals as co-applicant.</w:t>
      </w:r>
      <w:r w:rsidR="00917127">
        <w:rPr>
          <w:color w:val="auto"/>
        </w:rPr>
        <w:t xml:space="preserve"> Main applicants </w:t>
      </w:r>
      <w:proofErr w:type="gramStart"/>
      <w:r w:rsidR="00917127">
        <w:rPr>
          <w:color w:val="auto"/>
        </w:rPr>
        <w:t>are only allowed</w:t>
      </w:r>
      <w:proofErr w:type="gramEnd"/>
      <w:r w:rsidR="00917127">
        <w:rPr>
          <w:color w:val="auto"/>
        </w:rPr>
        <w:t xml:space="preserve"> to submit one proposal. </w:t>
      </w:r>
      <w:r w:rsidR="00BC31B6">
        <w:rPr>
          <w:color w:val="auto"/>
        </w:rPr>
        <w:t>Researchers that did not take part in the Sandpit workshop may</w:t>
      </w:r>
      <w:r w:rsidR="00AF48C4">
        <w:rPr>
          <w:color w:val="auto"/>
        </w:rPr>
        <w:t xml:space="preserve"> join </w:t>
      </w:r>
      <w:r w:rsidR="00DB5682">
        <w:rPr>
          <w:color w:val="auto"/>
        </w:rPr>
        <w:t xml:space="preserve">as co-applicants </w:t>
      </w:r>
      <w:r w:rsidR="00AF48C4">
        <w:rPr>
          <w:color w:val="auto"/>
        </w:rPr>
        <w:t>when</w:t>
      </w:r>
      <w:r w:rsidR="00DB5682">
        <w:rPr>
          <w:color w:val="auto"/>
        </w:rPr>
        <w:t xml:space="preserve"> they have essential expertise for the </w:t>
      </w:r>
      <w:r w:rsidR="00E26FC6">
        <w:rPr>
          <w:color w:val="auto"/>
        </w:rPr>
        <w:t xml:space="preserve">research </w:t>
      </w:r>
      <w:r w:rsidR="00DB5682">
        <w:rPr>
          <w:color w:val="auto"/>
        </w:rPr>
        <w:t xml:space="preserve">programme that is not available </w:t>
      </w:r>
      <w:r w:rsidR="00AF48C4">
        <w:rPr>
          <w:color w:val="auto"/>
        </w:rPr>
        <w:t>amongst the Sandpit participants</w:t>
      </w:r>
      <w:r w:rsidR="00E26FC6">
        <w:rPr>
          <w:color w:val="auto"/>
        </w:rPr>
        <w:t>.</w:t>
      </w:r>
    </w:p>
    <w:p w:rsidR="00DB5682" w:rsidRDefault="00DB5682" w:rsidP="00AC2384">
      <w:pPr>
        <w:keepLines/>
        <w:ind w:left="680"/>
        <w:rPr>
          <w:color w:val="auto"/>
        </w:rPr>
      </w:pPr>
    </w:p>
    <w:p w:rsidR="00DB5682" w:rsidRDefault="00DB5682" w:rsidP="00AC2384">
      <w:pPr>
        <w:keepLines/>
        <w:ind w:left="680"/>
        <w:rPr>
          <w:color w:val="auto"/>
        </w:rPr>
      </w:pPr>
      <w:r>
        <w:rPr>
          <w:b/>
          <w:color w:val="auto"/>
        </w:rPr>
        <w:t xml:space="preserve">Consortium </w:t>
      </w:r>
    </w:p>
    <w:p w:rsidR="00DB5682" w:rsidRDefault="00DB5682" w:rsidP="00AC2384">
      <w:pPr>
        <w:keepLines/>
        <w:ind w:left="680"/>
        <w:rPr>
          <w:color w:val="auto"/>
        </w:rPr>
      </w:pPr>
      <w:proofErr w:type="gramStart"/>
      <w:r>
        <w:rPr>
          <w:color w:val="auto"/>
        </w:rPr>
        <w:t xml:space="preserve">Applications can be submitted by consortia </w:t>
      </w:r>
      <w:r w:rsidR="002045DA">
        <w:rPr>
          <w:color w:val="auto"/>
        </w:rPr>
        <w:t>that include at least</w:t>
      </w:r>
      <w:proofErr w:type="gramEnd"/>
      <w:r w:rsidR="003A4D66">
        <w:rPr>
          <w:color w:val="auto"/>
        </w:rPr>
        <w:t>:</w:t>
      </w:r>
    </w:p>
    <w:p w:rsidR="002045DA" w:rsidRPr="00593E80" w:rsidRDefault="002045DA" w:rsidP="00BB6343">
      <w:pPr>
        <w:pStyle w:val="ListParagraph"/>
        <w:keepLines/>
        <w:numPr>
          <w:ilvl w:val="0"/>
          <w:numId w:val="15"/>
        </w:numPr>
        <w:rPr>
          <w:color w:val="auto"/>
        </w:rPr>
      </w:pPr>
      <w:r>
        <w:rPr>
          <w:color w:val="auto"/>
        </w:rPr>
        <w:t xml:space="preserve">three </w:t>
      </w:r>
      <w:r w:rsidR="00593E80">
        <w:rPr>
          <w:color w:val="auto"/>
        </w:rPr>
        <w:t>different</w:t>
      </w:r>
      <w:r w:rsidRPr="00593E80">
        <w:rPr>
          <w:color w:val="auto"/>
        </w:rPr>
        <w:t xml:space="preserve"> research organisations</w:t>
      </w:r>
      <w:r w:rsidRPr="00F65FFF">
        <w:rPr>
          <w:vertAlign w:val="superscript"/>
        </w:rPr>
        <w:footnoteReference w:id="2"/>
      </w:r>
      <w:r w:rsidR="00593E80">
        <w:rPr>
          <w:color w:val="auto"/>
        </w:rPr>
        <w:t xml:space="preserve"> that are based in the Netherlands</w:t>
      </w:r>
    </w:p>
    <w:p w:rsidR="00593E80" w:rsidRPr="00593E80" w:rsidRDefault="002045DA" w:rsidP="00BB6343">
      <w:pPr>
        <w:pStyle w:val="ListParagraph"/>
        <w:numPr>
          <w:ilvl w:val="0"/>
          <w:numId w:val="14"/>
        </w:numPr>
        <w:autoSpaceDE w:val="0"/>
        <w:autoSpaceDN w:val="0"/>
        <w:adjustRightInd w:val="0"/>
        <w:spacing w:line="240" w:lineRule="auto"/>
        <w:rPr>
          <w:rFonts w:cs="Verdana"/>
          <w:color w:val="000000"/>
          <w:sz w:val="24"/>
          <w:szCs w:val="24"/>
        </w:rPr>
      </w:pPr>
      <w:r w:rsidRPr="00593E80">
        <w:rPr>
          <w:color w:val="auto"/>
        </w:rPr>
        <w:t xml:space="preserve">three different </w:t>
      </w:r>
      <w:r w:rsidR="00593E80" w:rsidRPr="00593E80">
        <w:rPr>
          <w:rFonts w:cs="Verdana"/>
          <w:color w:val="000000"/>
        </w:rPr>
        <w:t>recognised academic institutions and/or public funded research &amp; development organi</w:t>
      </w:r>
      <w:r w:rsidR="00E33747">
        <w:rPr>
          <w:rFonts w:cs="Verdana"/>
          <w:color w:val="000000"/>
        </w:rPr>
        <w:t>s</w:t>
      </w:r>
      <w:r w:rsidR="00593E80" w:rsidRPr="00593E80">
        <w:rPr>
          <w:rFonts w:cs="Verdana"/>
          <w:color w:val="000000"/>
        </w:rPr>
        <w:t>ations that are based in India</w:t>
      </w:r>
    </w:p>
    <w:p w:rsidR="00E26FC6" w:rsidRDefault="00E26FC6" w:rsidP="00E26FC6">
      <w:pPr>
        <w:keepLines/>
        <w:ind w:left="680"/>
        <w:rPr>
          <w:color w:val="auto"/>
        </w:rPr>
      </w:pPr>
    </w:p>
    <w:p w:rsidR="002045DA" w:rsidRDefault="002045DA" w:rsidP="005001E9">
      <w:pPr>
        <w:keepLines/>
        <w:ind w:left="680"/>
        <w:rPr>
          <w:color w:val="auto"/>
        </w:rPr>
      </w:pPr>
      <w:r w:rsidRPr="00812FD4">
        <w:rPr>
          <w:color w:val="auto"/>
        </w:rPr>
        <w:t>Next to these</w:t>
      </w:r>
      <w:r w:rsidR="005001E9" w:rsidRPr="00812FD4">
        <w:rPr>
          <w:color w:val="auto"/>
        </w:rPr>
        <w:t xml:space="preserve"> </w:t>
      </w:r>
      <w:r w:rsidR="00812FD4" w:rsidRPr="00812FD4">
        <w:rPr>
          <w:color w:val="auto"/>
        </w:rPr>
        <w:t>six</w:t>
      </w:r>
      <w:r w:rsidR="00D27ABB" w:rsidRPr="00812FD4">
        <w:rPr>
          <w:color w:val="auto"/>
        </w:rPr>
        <w:t xml:space="preserve"> </w:t>
      </w:r>
      <w:r w:rsidRPr="00812FD4">
        <w:rPr>
          <w:color w:val="auto"/>
        </w:rPr>
        <w:t xml:space="preserve">required </w:t>
      </w:r>
      <w:r w:rsidR="00812FD4" w:rsidRPr="00812FD4">
        <w:rPr>
          <w:color w:val="auto"/>
        </w:rPr>
        <w:t xml:space="preserve">consortium </w:t>
      </w:r>
      <w:r w:rsidRPr="00812FD4">
        <w:rPr>
          <w:color w:val="auto"/>
        </w:rPr>
        <w:t xml:space="preserve">partners, additional consortium partners </w:t>
      </w:r>
      <w:proofErr w:type="gramStart"/>
      <w:r w:rsidRPr="00812FD4">
        <w:rPr>
          <w:color w:val="auto"/>
        </w:rPr>
        <w:t>are allowed</w:t>
      </w:r>
      <w:proofErr w:type="gramEnd"/>
      <w:r w:rsidRPr="00812FD4">
        <w:rPr>
          <w:color w:val="auto"/>
        </w:rPr>
        <w:t>.</w:t>
      </w:r>
      <w:r w:rsidR="005001E9" w:rsidRPr="00812FD4">
        <w:rPr>
          <w:color w:val="auto"/>
        </w:rPr>
        <w:t xml:space="preserve"> Involvement of n</w:t>
      </w:r>
      <w:r w:rsidR="00E267DC" w:rsidRPr="00812FD4">
        <w:rPr>
          <w:color w:val="auto"/>
        </w:rPr>
        <w:t>on-academic consortium partners (public and/or private (not-</w:t>
      </w:r>
      <w:proofErr w:type="gramStart"/>
      <w:r w:rsidR="00E267DC" w:rsidRPr="00812FD4">
        <w:rPr>
          <w:color w:val="auto"/>
        </w:rPr>
        <w:t>)for</w:t>
      </w:r>
      <w:proofErr w:type="gramEnd"/>
      <w:r w:rsidR="00E267DC" w:rsidRPr="00812FD4">
        <w:rPr>
          <w:color w:val="auto"/>
        </w:rPr>
        <w:t xml:space="preserve"> profit)</w:t>
      </w:r>
      <w:r w:rsidR="005001E9" w:rsidRPr="00812FD4">
        <w:rPr>
          <w:color w:val="auto"/>
        </w:rPr>
        <w:t xml:space="preserve"> is</w:t>
      </w:r>
      <w:r w:rsidR="00E267DC" w:rsidRPr="00812FD4">
        <w:rPr>
          <w:color w:val="auto"/>
        </w:rPr>
        <w:t xml:space="preserve"> encouraged</w:t>
      </w:r>
      <w:r w:rsidR="005001E9" w:rsidRPr="00812FD4">
        <w:rPr>
          <w:color w:val="auto"/>
        </w:rPr>
        <w:t>.</w:t>
      </w:r>
      <w:r w:rsidRPr="00812FD4">
        <w:rPr>
          <w:color w:val="auto"/>
        </w:rPr>
        <w:t xml:space="preserve"> </w:t>
      </w:r>
      <w:r w:rsidR="005001E9" w:rsidRPr="00812FD4">
        <w:rPr>
          <w:color w:val="auto"/>
        </w:rPr>
        <w:t xml:space="preserve">Please note that personnel of non-academic partners is excluded from payment of salaries and research costs from the NWO or DST grant budget, their involvement is based on co-funding (cash and/or in kind). </w:t>
      </w:r>
      <w:r w:rsidRPr="00812FD4">
        <w:rPr>
          <w:color w:val="auto"/>
        </w:rPr>
        <w:t xml:space="preserve">All organisations participating in a consortium </w:t>
      </w:r>
      <w:proofErr w:type="gramStart"/>
      <w:r w:rsidRPr="00812FD4">
        <w:rPr>
          <w:color w:val="auto"/>
        </w:rPr>
        <w:t>must be registered</w:t>
      </w:r>
      <w:proofErr w:type="gramEnd"/>
      <w:r w:rsidRPr="00812FD4">
        <w:rPr>
          <w:color w:val="auto"/>
        </w:rPr>
        <w:t xml:space="preserve"> as a legal persona.</w:t>
      </w:r>
    </w:p>
    <w:p w:rsidR="00741391" w:rsidRDefault="00741391" w:rsidP="00E53AB0">
      <w:pPr>
        <w:ind w:left="709"/>
        <w:rPr>
          <w:color w:val="auto"/>
        </w:rPr>
      </w:pPr>
    </w:p>
    <w:p w:rsidR="00741391" w:rsidRPr="00E53AB0" w:rsidRDefault="00741391" w:rsidP="00741391">
      <w:pPr>
        <w:ind w:left="709"/>
        <w:rPr>
          <w:color w:val="auto"/>
        </w:rPr>
      </w:pPr>
      <w:r w:rsidRPr="00E53AB0">
        <w:rPr>
          <w:color w:val="auto"/>
        </w:rPr>
        <w:t>The consortium should include researchers from at least four different scientific disciplinary areas</w:t>
      </w:r>
      <w:r w:rsidR="00DA72DE" w:rsidRPr="00E53AB0">
        <w:rPr>
          <w:color w:val="auto"/>
        </w:rPr>
        <w:t xml:space="preserve">, on both the </w:t>
      </w:r>
      <w:r w:rsidRPr="00E53AB0">
        <w:rPr>
          <w:color w:val="auto"/>
        </w:rPr>
        <w:t>India</w:t>
      </w:r>
      <w:r w:rsidR="00DA72DE" w:rsidRPr="00E53AB0">
        <w:rPr>
          <w:color w:val="auto"/>
        </w:rPr>
        <w:t>n and the Dutch side. Disciplinary area</w:t>
      </w:r>
      <w:r w:rsidRPr="00E53AB0">
        <w:rPr>
          <w:color w:val="auto"/>
        </w:rPr>
        <w:t xml:space="preserve">s are defined </w:t>
      </w:r>
      <w:r w:rsidR="00DA72DE" w:rsidRPr="00E53AB0">
        <w:rPr>
          <w:color w:val="auto"/>
        </w:rPr>
        <w:t xml:space="preserve">in </w:t>
      </w:r>
      <w:r w:rsidRPr="00E53AB0">
        <w:rPr>
          <w:color w:val="auto"/>
        </w:rPr>
        <w:t>the Expression of Interest form</w:t>
      </w:r>
      <w:r w:rsidR="00E53AB0" w:rsidRPr="00E53AB0">
        <w:rPr>
          <w:vertAlign w:val="superscript"/>
        </w:rPr>
        <w:footnoteReference w:id="3"/>
      </w:r>
      <w:r w:rsidRPr="00E53AB0">
        <w:rPr>
          <w:color w:val="auto"/>
        </w:rPr>
        <w:t xml:space="preserve"> </w:t>
      </w:r>
      <w:r w:rsidR="00E53AB0">
        <w:rPr>
          <w:color w:val="auto"/>
        </w:rPr>
        <w:t>(</w:t>
      </w:r>
      <w:r w:rsidR="00DA72DE" w:rsidRPr="00E53AB0">
        <w:rPr>
          <w:color w:val="auto"/>
        </w:rPr>
        <w:t xml:space="preserve">call </w:t>
      </w:r>
      <w:r w:rsidR="00E53AB0" w:rsidRPr="00E53AB0">
        <w:rPr>
          <w:color w:val="auto"/>
        </w:rPr>
        <w:t>p</w:t>
      </w:r>
      <w:r w:rsidRPr="00E53AB0">
        <w:rPr>
          <w:color w:val="auto"/>
        </w:rPr>
        <w:t>hase 1</w:t>
      </w:r>
      <w:r w:rsidR="00E53AB0">
        <w:rPr>
          <w:color w:val="auto"/>
        </w:rPr>
        <w:t>)</w:t>
      </w:r>
      <w:r w:rsidR="00DA72DE" w:rsidRPr="00E53AB0">
        <w:rPr>
          <w:color w:val="auto"/>
        </w:rPr>
        <w:t>. The</w:t>
      </w:r>
      <w:r w:rsidRPr="00E53AB0">
        <w:rPr>
          <w:color w:val="auto"/>
        </w:rPr>
        <w:t xml:space="preserve"> disciplinary areas </w:t>
      </w:r>
      <w:r w:rsidR="00DA72DE" w:rsidRPr="00E53AB0">
        <w:rPr>
          <w:color w:val="auto"/>
        </w:rPr>
        <w:t>E</w:t>
      </w:r>
      <w:r w:rsidRPr="00E53AB0">
        <w:rPr>
          <w:color w:val="auto"/>
        </w:rPr>
        <w:t xml:space="preserve">arth / natural sciences, </w:t>
      </w:r>
      <w:r w:rsidR="00DA72DE" w:rsidRPr="00E53AB0">
        <w:rPr>
          <w:color w:val="auto"/>
        </w:rPr>
        <w:t>S</w:t>
      </w:r>
      <w:r w:rsidRPr="00E53AB0">
        <w:rPr>
          <w:color w:val="auto"/>
        </w:rPr>
        <w:t xml:space="preserve">ocial and behavioural sciences and </w:t>
      </w:r>
      <w:r w:rsidR="00DA72DE" w:rsidRPr="00E53AB0">
        <w:rPr>
          <w:color w:val="auto"/>
        </w:rPr>
        <w:t>T</w:t>
      </w:r>
      <w:r w:rsidRPr="00E53AB0">
        <w:rPr>
          <w:color w:val="auto"/>
        </w:rPr>
        <w:t xml:space="preserve">echnology </w:t>
      </w:r>
      <w:r w:rsidR="00DA72DE" w:rsidRPr="00E53AB0">
        <w:rPr>
          <w:color w:val="auto"/>
        </w:rPr>
        <w:t>should</w:t>
      </w:r>
      <w:r w:rsidRPr="00E53AB0">
        <w:rPr>
          <w:color w:val="auto"/>
        </w:rPr>
        <w:t xml:space="preserve"> be represented within the consortium</w:t>
      </w:r>
      <w:r w:rsidR="00DA72DE" w:rsidRPr="00E53AB0">
        <w:rPr>
          <w:color w:val="auto"/>
        </w:rPr>
        <w:t xml:space="preserve"> in any case</w:t>
      </w:r>
      <w:r w:rsidRPr="00E53AB0">
        <w:rPr>
          <w:color w:val="auto"/>
        </w:rPr>
        <w:t>.</w:t>
      </w:r>
    </w:p>
    <w:p w:rsidR="00917127" w:rsidRDefault="00917127" w:rsidP="00741391">
      <w:pPr>
        <w:ind w:left="709"/>
        <w:rPr>
          <w:color w:val="auto"/>
          <w:lang w:val="en-US"/>
        </w:rPr>
      </w:pPr>
    </w:p>
    <w:p w:rsidR="00EF4BB1" w:rsidRPr="00741391" w:rsidRDefault="00F5772F" w:rsidP="00A73D6D">
      <w:pPr>
        <w:ind w:left="709"/>
        <w:rPr>
          <w:color w:val="auto"/>
        </w:rPr>
      </w:pPr>
      <w:proofErr w:type="gramStart"/>
      <w:r w:rsidRPr="00741391">
        <w:rPr>
          <w:color w:val="auto"/>
        </w:rPr>
        <w:t>Each programme proposal</w:t>
      </w:r>
      <w:r w:rsidR="00686971">
        <w:rPr>
          <w:color w:val="auto"/>
        </w:rPr>
        <w:t>, including work packages,</w:t>
      </w:r>
      <w:r w:rsidRPr="00741391">
        <w:rPr>
          <w:color w:val="auto"/>
        </w:rPr>
        <w:t xml:space="preserve"> should be submitted by a</w:t>
      </w:r>
      <w:r w:rsidR="00A051BA" w:rsidRPr="00741391">
        <w:rPr>
          <w:color w:val="auto"/>
        </w:rPr>
        <w:t xml:space="preserve"> Dutch and </w:t>
      </w:r>
      <w:r w:rsidRPr="00741391">
        <w:rPr>
          <w:color w:val="auto"/>
        </w:rPr>
        <w:t>an</w:t>
      </w:r>
      <w:r w:rsidR="00A051BA" w:rsidRPr="00741391">
        <w:rPr>
          <w:color w:val="auto"/>
        </w:rPr>
        <w:t xml:space="preserve"> Indian main applicant</w:t>
      </w:r>
      <w:r w:rsidR="00686971">
        <w:rPr>
          <w:color w:val="auto"/>
        </w:rPr>
        <w:t xml:space="preserve"> to NWO and to DST respectively</w:t>
      </w:r>
      <w:proofErr w:type="gramEnd"/>
      <w:r w:rsidR="00EE4451" w:rsidRPr="00741391">
        <w:rPr>
          <w:color w:val="auto"/>
        </w:rPr>
        <w:t xml:space="preserve">. </w:t>
      </w:r>
      <w:r w:rsidR="00A051BA" w:rsidRPr="00741391">
        <w:rPr>
          <w:color w:val="auto"/>
        </w:rPr>
        <w:t>The main applicants are experienced researchers holding a senior</w:t>
      </w:r>
      <w:r w:rsidRPr="00741391">
        <w:rPr>
          <w:color w:val="auto"/>
        </w:rPr>
        <w:t xml:space="preserve"> position, meaning they </w:t>
      </w:r>
      <w:r w:rsidRPr="00E53AB0">
        <w:rPr>
          <w:color w:val="auto"/>
        </w:rPr>
        <w:t>have at least a PhD and at least six years of demonstrable relevant working experience</w:t>
      </w:r>
      <w:r w:rsidR="00EE4451" w:rsidRPr="00741391">
        <w:rPr>
          <w:color w:val="auto"/>
        </w:rPr>
        <w:t>.</w:t>
      </w:r>
      <w:r w:rsidR="0089734A">
        <w:rPr>
          <w:color w:val="auto"/>
        </w:rPr>
        <w:t xml:space="preserve"> </w:t>
      </w:r>
      <w:r w:rsidR="003A4D66" w:rsidRPr="00741391">
        <w:rPr>
          <w:color w:val="auto"/>
        </w:rPr>
        <w:t xml:space="preserve">This is required in order to safeguard scientific objectivity and academic independence. </w:t>
      </w:r>
      <w:r w:rsidR="004213A4">
        <w:rPr>
          <w:color w:val="auto"/>
        </w:rPr>
        <w:t xml:space="preserve">The Dutch main applicant should have a </w:t>
      </w:r>
      <w:r w:rsidR="004213A4" w:rsidRPr="00741391">
        <w:rPr>
          <w:color w:val="auto"/>
        </w:rPr>
        <w:t xml:space="preserve">tenured appointment or a temporary appointment for the duration of the application process and the actual programme </w:t>
      </w:r>
      <w:r w:rsidR="004213A4">
        <w:rPr>
          <w:color w:val="auto"/>
        </w:rPr>
        <w:t>execution, at a research organisation</w:t>
      </w:r>
      <w:r w:rsidR="004213A4" w:rsidRPr="00A73D6D">
        <w:rPr>
          <w:color w:val="auto"/>
          <w:vertAlign w:val="superscript"/>
        </w:rPr>
        <w:t>1</w:t>
      </w:r>
      <w:r w:rsidR="004213A4">
        <w:rPr>
          <w:color w:val="auto"/>
        </w:rPr>
        <w:t xml:space="preserve"> that </w:t>
      </w:r>
      <w:proofErr w:type="gramStart"/>
      <w:r w:rsidR="004213A4">
        <w:rPr>
          <w:color w:val="auto"/>
        </w:rPr>
        <w:t>is based</w:t>
      </w:r>
      <w:proofErr w:type="gramEnd"/>
      <w:r w:rsidR="004213A4">
        <w:rPr>
          <w:color w:val="auto"/>
        </w:rPr>
        <w:t xml:space="preserve"> in the Netherlands. The</w:t>
      </w:r>
      <w:r w:rsidR="004213A4" w:rsidRPr="00741391">
        <w:rPr>
          <w:color w:val="auto"/>
        </w:rPr>
        <w:t xml:space="preserve"> </w:t>
      </w:r>
      <w:r w:rsidR="004213A4">
        <w:rPr>
          <w:color w:val="auto"/>
        </w:rPr>
        <w:t xml:space="preserve">Indian main applicant should hold a regular research position in </w:t>
      </w:r>
      <w:r w:rsidR="004213A4" w:rsidRPr="003469DF">
        <w:rPr>
          <w:color w:val="auto"/>
        </w:rPr>
        <w:t>a recognised academic institution or public funded research &amp; development</w:t>
      </w:r>
      <w:r w:rsidR="004213A4">
        <w:rPr>
          <w:color w:val="auto"/>
        </w:rPr>
        <w:t xml:space="preserve"> </w:t>
      </w:r>
      <w:r w:rsidR="004213A4" w:rsidRPr="003469DF">
        <w:rPr>
          <w:color w:val="auto"/>
        </w:rPr>
        <w:t xml:space="preserve">organization that </w:t>
      </w:r>
      <w:proofErr w:type="gramStart"/>
      <w:r w:rsidR="004213A4" w:rsidRPr="003469DF">
        <w:rPr>
          <w:color w:val="auto"/>
        </w:rPr>
        <w:t>is based</w:t>
      </w:r>
      <w:proofErr w:type="gramEnd"/>
      <w:r w:rsidR="004213A4" w:rsidRPr="003469DF">
        <w:rPr>
          <w:color w:val="auto"/>
        </w:rPr>
        <w:t xml:space="preserve"> in India</w:t>
      </w:r>
      <w:r w:rsidR="004213A4">
        <w:rPr>
          <w:color w:val="auto"/>
        </w:rPr>
        <w:t>. The main applicants</w:t>
      </w:r>
      <w:r w:rsidR="00E95EF3">
        <w:rPr>
          <w:color w:val="auto"/>
        </w:rPr>
        <w:t xml:space="preserve"> </w:t>
      </w:r>
      <w:r w:rsidR="00593E80" w:rsidRPr="00741391">
        <w:rPr>
          <w:color w:val="auto"/>
        </w:rPr>
        <w:t xml:space="preserve">will act as programme </w:t>
      </w:r>
      <w:r w:rsidR="006010CD">
        <w:rPr>
          <w:color w:val="auto"/>
        </w:rPr>
        <w:t>leader</w:t>
      </w:r>
      <w:r w:rsidR="00593E80" w:rsidRPr="00741391">
        <w:rPr>
          <w:color w:val="auto"/>
        </w:rPr>
        <w:t xml:space="preserve"> and point of contact </w:t>
      </w:r>
      <w:r w:rsidR="00593E80" w:rsidRPr="00741391">
        <w:rPr>
          <w:color w:val="auto"/>
        </w:rPr>
        <w:lastRenderedPageBreak/>
        <w:t>with NWO and DST respectively, and will submit the full research proposal. The main applicant’s organisation will take responsibility for the pro</w:t>
      </w:r>
      <w:r w:rsidRPr="00741391">
        <w:rPr>
          <w:color w:val="auto"/>
        </w:rPr>
        <w:t>gramme</w:t>
      </w:r>
      <w:r w:rsidR="00593E80" w:rsidRPr="00741391">
        <w:rPr>
          <w:color w:val="auto"/>
        </w:rPr>
        <w:t xml:space="preserve"> secretariat, the day-to-day management and all financial affairs of the </w:t>
      </w:r>
      <w:r w:rsidR="001A0179" w:rsidRPr="00741391">
        <w:rPr>
          <w:color w:val="auto"/>
        </w:rPr>
        <w:t xml:space="preserve">overall </w:t>
      </w:r>
      <w:r w:rsidR="00593E80" w:rsidRPr="00741391">
        <w:rPr>
          <w:color w:val="auto"/>
        </w:rPr>
        <w:t xml:space="preserve">research programme.  </w:t>
      </w:r>
      <w:r w:rsidR="003A4D66" w:rsidRPr="00741391">
        <w:rPr>
          <w:color w:val="auto"/>
        </w:rPr>
        <w:t xml:space="preserve"> </w:t>
      </w:r>
    </w:p>
    <w:p w:rsidR="002E6A0E" w:rsidRDefault="002E6A0E" w:rsidP="00857A8B">
      <w:pPr>
        <w:keepLines/>
        <w:ind w:left="680"/>
        <w:rPr>
          <w:b/>
          <w:color w:val="auto"/>
        </w:rPr>
      </w:pPr>
    </w:p>
    <w:p w:rsidR="00857A8B" w:rsidRPr="00F5772F" w:rsidRDefault="00857A8B" w:rsidP="00857A8B">
      <w:pPr>
        <w:keepLines/>
        <w:ind w:left="680"/>
        <w:rPr>
          <w:b/>
          <w:color w:val="auto"/>
        </w:rPr>
      </w:pPr>
      <w:r w:rsidRPr="00F5772F">
        <w:rPr>
          <w:b/>
          <w:color w:val="auto"/>
        </w:rPr>
        <w:t>Consortium: joint responsibility</w:t>
      </w:r>
    </w:p>
    <w:p w:rsidR="00857A8B" w:rsidRPr="00857A8B" w:rsidRDefault="00857A8B" w:rsidP="00857A8B">
      <w:pPr>
        <w:ind w:left="709"/>
        <w:rPr>
          <w:color w:val="auto"/>
        </w:rPr>
      </w:pPr>
      <w:proofErr w:type="gramStart"/>
      <w:r>
        <w:rPr>
          <w:color w:val="auto"/>
        </w:rPr>
        <w:t>Together, all</w:t>
      </w:r>
      <w:r w:rsidRPr="00857A8B">
        <w:rPr>
          <w:color w:val="auto"/>
        </w:rPr>
        <w:t xml:space="preserve"> consortium members will 1) formulate relevant research questions and approaches; 2) formulate and submit the proposal through the main applicant</w:t>
      </w:r>
      <w:r w:rsidR="008646B8">
        <w:rPr>
          <w:color w:val="auto"/>
        </w:rPr>
        <w:t>s</w:t>
      </w:r>
      <w:r w:rsidRPr="00857A8B">
        <w:rPr>
          <w:color w:val="auto"/>
        </w:rPr>
        <w:t>; 3) conduct the pro</w:t>
      </w:r>
      <w:r w:rsidR="00686971">
        <w:rPr>
          <w:color w:val="auto"/>
        </w:rPr>
        <w:t>gramme</w:t>
      </w:r>
      <w:r w:rsidRPr="00857A8B">
        <w:rPr>
          <w:color w:val="auto"/>
        </w:rPr>
        <w:t xml:space="preserve"> activities in the different work packages; 4) coordinate knowledge sharing and support the application, dissemination and communication of the </w:t>
      </w:r>
      <w:r w:rsidR="00686971">
        <w:rPr>
          <w:color w:val="auto"/>
        </w:rPr>
        <w:t>programme</w:t>
      </w:r>
      <w:r w:rsidRPr="00857A8B">
        <w:rPr>
          <w:color w:val="auto"/>
        </w:rPr>
        <w:t xml:space="preserve"> results to a broader group of (local) possible knowledge users that are not a member of the consortium; and 5) take responsibility for the adequate and timely reporting conditions.</w:t>
      </w:r>
      <w:proofErr w:type="gramEnd"/>
    </w:p>
    <w:p w:rsidR="00857A8B" w:rsidRDefault="00857A8B" w:rsidP="00857A8B">
      <w:pPr>
        <w:keepLines/>
        <w:ind w:left="680"/>
        <w:rPr>
          <w:color w:val="auto"/>
        </w:rPr>
      </w:pPr>
    </w:p>
    <w:p w:rsidR="00857A8B" w:rsidRDefault="00857A8B" w:rsidP="00857A8B">
      <w:pPr>
        <w:keepLines/>
        <w:ind w:left="680"/>
        <w:rPr>
          <w:color w:val="auto"/>
        </w:rPr>
      </w:pPr>
      <w:proofErr w:type="gramStart"/>
      <w:r>
        <w:rPr>
          <w:color w:val="auto"/>
        </w:rPr>
        <w:t>The work packages in</w:t>
      </w:r>
      <w:r w:rsidRPr="00741391">
        <w:rPr>
          <w:color w:val="auto"/>
        </w:rPr>
        <w:t xml:space="preserve"> the programme will be coordinated by both a Dutch and Indian (co)applicant</w:t>
      </w:r>
      <w:proofErr w:type="gramEnd"/>
      <w:r w:rsidRPr="00741391">
        <w:rPr>
          <w:color w:val="auto"/>
        </w:rPr>
        <w:t>.</w:t>
      </w:r>
      <w:r w:rsidR="00322E76">
        <w:rPr>
          <w:color w:val="auto"/>
        </w:rPr>
        <w:t xml:space="preserve"> Together with the main </w:t>
      </w:r>
      <w:r>
        <w:rPr>
          <w:color w:val="auto"/>
        </w:rPr>
        <w:t xml:space="preserve">applicants, they are responsible for an integrated research approach, meaning that the research in the different work packages builds on and/or </w:t>
      </w:r>
      <w:proofErr w:type="gramStart"/>
      <w:r>
        <w:rPr>
          <w:color w:val="auto"/>
        </w:rPr>
        <w:t>relates</w:t>
      </w:r>
      <w:proofErr w:type="gramEnd"/>
      <w:r>
        <w:rPr>
          <w:color w:val="auto"/>
        </w:rPr>
        <w:t xml:space="preserve"> to each other and </w:t>
      </w:r>
      <w:r w:rsidRPr="00A9273C">
        <w:rPr>
          <w:color w:val="auto"/>
        </w:rPr>
        <w:t>together contribute to the overall programme objectives.</w:t>
      </w:r>
      <w:r>
        <w:rPr>
          <w:color w:val="auto"/>
        </w:rPr>
        <w:t xml:space="preserve">  </w:t>
      </w:r>
    </w:p>
    <w:p w:rsidR="00857A8B" w:rsidRPr="00857A8B" w:rsidRDefault="00857A8B" w:rsidP="00A9273C">
      <w:pPr>
        <w:keepLines/>
        <w:ind w:left="680"/>
        <w:rPr>
          <w:color w:val="auto"/>
        </w:rPr>
      </w:pPr>
    </w:p>
    <w:p w:rsidR="00857A8B" w:rsidRDefault="00857A8B" w:rsidP="00857A8B">
      <w:pPr>
        <w:keepLines/>
        <w:ind w:left="680"/>
        <w:rPr>
          <w:color w:val="auto"/>
        </w:rPr>
      </w:pPr>
      <w:r w:rsidRPr="00857A8B">
        <w:rPr>
          <w:color w:val="auto"/>
        </w:rPr>
        <w:t xml:space="preserve">To enhance demand articulation, ownership and the effective uptake of results, all consortium partners as well as relevant stakeholders </w:t>
      </w:r>
      <w:proofErr w:type="gramStart"/>
      <w:r w:rsidRPr="00857A8B">
        <w:rPr>
          <w:color w:val="auto"/>
        </w:rPr>
        <w:t>are expected to be engaged</w:t>
      </w:r>
      <w:proofErr w:type="gramEnd"/>
      <w:r w:rsidRPr="00857A8B">
        <w:rPr>
          <w:color w:val="auto"/>
        </w:rPr>
        <w:t xml:space="preserve"> in all phases of the project execution, from its inception to sharing the (emerging) results. Evidence of such active engagement will be an important element in the assessment of project proposals and may be demonstrated through references to involvement in project preparation, active involvement as a project partner and links between the proposed research programme and ongoing projects of NGOs, private enterprises, and/or policy implementation.</w:t>
      </w:r>
    </w:p>
    <w:p w:rsidR="009759B0" w:rsidRDefault="009759B0" w:rsidP="00613797">
      <w:pPr>
        <w:pStyle w:val="Heading2"/>
      </w:pPr>
      <w:bookmarkStart w:id="113" w:name="_Toc532473097"/>
      <w:r>
        <w:t>What can be applied for</w:t>
      </w:r>
      <w:bookmarkEnd w:id="113"/>
    </w:p>
    <w:p w:rsidR="00686971" w:rsidRPr="00613797" w:rsidRDefault="00E26FC6" w:rsidP="00CB173D">
      <w:pPr>
        <w:keepLines/>
        <w:ind w:left="680"/>
        <w:rPr>
          <w:color w:val="auto"/>
        </w:rPr>
      </w:pPr>
      <w:r w:rsidRPr="00CB173D">
        <w:rPr>
          <w:color w:val="auto"/>
        </w:rPr>
        <w:t xml:space="preserve">Consortia can apply for a joint Indian-Dutch research programme </w:t>
      </w:r>
      <w:r w:rsidRPr="00D52A3A">
        <w:rPr>
          <w:color w:val="auto"/>
        </w:rPr>
        <w:t xml:space="preserve">with a </w:t>
      </w:r>
      <w:r w:rsidR="00322E76">
        <w:rPr>
          <w:color w:val="auto"/>
        </w:rPr>
        <w:t xml:space="preserve">maximum </w:t>
      </w:r>
      <w:r w:rsidRPr="00D52A3A">
        <w:rPr>
          <w:color w:val="auto"/>
        </w:rPr>
        <w:t xml:space="preserve">duration of five years. </w:t>
      </w:r>
      <w:r w:rsidR="00686971">
        <w:rPr>
          <w:color w:val="auto"/>
        </w:rPr>
        <w:t>The research programme</w:t>
      </w:r>
      <w:r w:rsidR="004A6E6E">
        <w:rPr>
          <w:color w:val="auto"/>
        </w:rPr>
        <w:t xml:space="preserve"> should </w:t>
      </w:r>
      <w:proofErr w:type="gramStart"/>
      <w:r w:rsidR="004A6E6E">
        <w:rPr>
          <w:color w:val="auto"/>
        </w:rPr>
        <w:t>consists</w:t>
      </w:r>
      <w:proofErr w:type="gramEnd"/>
      <w:r w:rsidR="004A6E6E">
        <w:rPr>
          <w:color w:val="auto"/>
        </w:rPr>
        <w:t xml:space="preserve"> of multiple contributing and interrelated work packages and should be </w:t>
      </w:r>
      <w:r w:rsidR="007314ED">
        <w:rPr>
          <w:color w:val="auto"/>
        </w:rPr>
        <w:t>based on</w:t>
      </w:r>
      <w:r w:rsidR="004A6E6E">
        <w:rPr>
          <w:color w:val="auto"/>
        </w:rPr>
        <w:t xml:space="preserve"> the programme design that was developed during the Sandpit. The requested budget is expected to be adequately distributed over the different w</w:t>
      </w:r>
      <w:r w:rsidR="007314ED">
        <w:rPr>
          <w:color w:val="auto"/>
        </w:rPr>
        <w:t xml:space="preserve">ork packages and </w:t>
      </w:r>
      <w:r w:rsidR="00E52B56">
        <w:rPr>
          <w:color w:val="auto"/>
        </w:rPr>
        <w:t xml:space="preserve">over the </w:t>
      </w:r>
      <w:r w:rsidR="007314ED">
        <w:rPr>
          <w:color w:val="auto"/>
        </w:rPr>
        <w:t xml:space="preserve">budget </w:t>
      </w:r>
      <w:proofErr w:type="gramStart"/>
      <w:r w:rsidR="007314ED">
        <w:rPr>
          <w:color w:val="auto"/>
        </w:rPr>
        <w:t>lines which</w:t>
      </w:r>
      <w:proofErr w:type="gramEnd"/>
      <w:r w:rsidR="007314ED">
        <w:rPr>
          <w:color w:val="auto"/>
        </w:rPr>
        <w:t xml:space="preserve"> are</w:t>
      </w:r>
      <w:r w:rsidR="004A6E6E">
        <w:rPr>
          <w:color w:val="auto"/>
        </w:rPr>
        <w:t xml:space="preserve"> defined </w:t>
      </w:r>
      <w:r w:rsidR="004A6E6E" w:rsidRPr="00613797">
        <w:rPr>
          <w:color w:val="auto"/>
        </w:rPr>
        <w:t xml:space="preserve">below. </w:t>
      </w:r>
    </w:p>
    <w:p w:rsidR="00A6261E" w:rsidRPr="00613797" w:rsidRDefault="00A6261E" w:rsidP="00CB173D">
      <w:pPr>
        <w:keepLines/>
        <w:ind w:left="680"/>
        <w:rPr>
          <w:color w:val="auto"/>
        </w:rPr>
      </w:pPr>
    </w:p>
    <w:p w:rsidR="00A6261E" w:rsidRPr="00613797" w:rsidRDefault="00A6261E" w:rsidP="00CB173D">
      <w:pPr>
        <w:keepLines/>
        <w:ind w:left="680"/>
        <w:rPr>
          <w:color w:val="auto"/>
        </w:rPr>
      </w:pPr>
      <w:r w:rsidRPr="00613797">
        <w:rPr>
          <w:color w:val="auto"/>
          <w:lang w:val="en-US"/>
        </w:rPr>
        <w:t xml:space="preserve">The research </w:t>
      </w:r>
      <w:proofErr w:type="spellStart"/>
      <w:r w:rsidRPr="00613797">
        <w:rPr>
          <w:color w:val="auto"/>
          <w:lang w:val="en-US"/>
        </w:rPr>
        <w:t>programme</w:t>
      </w:r>
      <w:proofErr w:type="spellEnd"/>
      <w:r w:rsidRPr="00613797">
        <w:rPr>
          <w:color w:val="auto"/>
          <w:lang w:val="en-US"/>
        </w:rPr>
        <w:t xml:space="preserve"> should include at least four PhD/postdoc positions in the Netherlands (duration and fellowship amount as per terms and conditions of NWO). The number of research personnel in India can be approximately 8-10 (duration and fellowship amount as per terms and conditions of DST</w:t>
      </w:r>
      <w:r w:rsidR="00A02490">
        <w:rPr>
          <w:color w:val="auto"/>
          <w:lang w:val="en-US"/>
        </w:rPr>
        <w:t xml:space="preserve"> given in Annex</w:t>
      </w:r>
      <w:r w:rsidR="008646B8">
        <w:rPr>
          <w:color w:val="auto"/>
          <w:lang w:val="en-US"/>
        </w:rPr>
        <w:t xml:space="preserve"> </w:t>
      </w:r>
      <w:r w:rsidR="00A02490">
        <w:rPr>
          <w:color w:val="auto"/>
          <w:lang w:val="en-US"/>
        </w:rPr>
        <w:t>I</w:t>
      </w:r>
      <w:r w:rsidRPr="00613797">
        <w:rPr>
          <w:color w:val="auto"/>
          <w:lang w:val="en-US"/>
        </w:rPr>
        <w:t>).</w:t>
      </w:r>
    </w:p>
    <w:p w:rsidR="004A6E6E" w:rsidRPr="00613797" w:rsidRDefault="004A6E6E" w:rsidP="00CB173D">
      <w:pPr>
        <w:keepLines/>
        <w:ind w:left="680"/>
        <w:rPr>
          <w:color w:val="auto"/>
        </w:rPr>
      </w:pPr>
    </w:p>
    <w:p w:rsidR="00917127" w:rsidRPr="00613797" w:rsidRDefault="00E26FC6" w:rsidP="005001E9">
      <w:pPr>
        <w:keepLines/>
        <w:ind w:left="680"/>
        <w:rPr>
          <w:color w:val="auto"/>
        </w:rPr>
      </w:pPr>
      <w:r w:rsidRPr="00613797">
        <w:rPr>
          <w:color w:val="auto"/>
        </w:rPr>
        <w:t>The maximum grant of NWO is 1</w:t>
      </w:r>
      <w:proofErr w:type="gramStart"/>
      <w:r w:rsidRPr="00613797">
        <w:rPr>
          <w:color w:val="auto"/>
        </w:rPr>
        <w:t>,47</w:t>
      </w:r>
      <w:proofErr w:type="gramEnd"/>
      <w:r w:rsidR="00025928" w:rsidRPr="00613797">
        <w:rPr>
          <w:color w:val="auto"/>
        </w:rPr>
        <w:t xml:space="preserve"> million</w:t>
      </w:r>
      <w:r w:rsidRPr="00613797">
        <w:rPr>
          <w:color w:val="auto"/>
        </w:rPr>
        <w:t xml:space="preserve"> euro for the full programme. DST will provide matching funds as per requirements of the research programme to the Indian scientists</w:t>
      </w:r>
      <w:r w:rsidR="00613797" w:rsidRPr="00613797">
        <w:rPr>
          <w:color w:val="auto"/>
        </w:rPr>
        <w:t>.</w:t>
      </w:r>
    </w:p>
    <w:p w:rsidR="004213A4" w:rsidRPr="00613797" w:rsidRDefault="004213A4" w:rsidP="00613797">
      <w:pPr>
        <w:pStyle w:val="Heading3"/>
      </w:pPr>
      <w:bookmarkStart w:id="114" w:name="_Toc532473098"/>
      <w:r w:rsidRPr="00613797">
        <w:t>Reimbursable costs by DST grant</w:t>
      </w:r>
      <w:bookmarkEnd w:id="114"/>
    </w:p>
    <w:p w:rsidR="00E95EF3" w:rsidRPr="00613797" w:rsidRDefault="00E52B56" w:rsidP="00E95EF3">
      <w:pPr>
        <w:keepLines/>
        <w:ind w:left="680"/>
        <w:rPr>
          <w:color w:val="auto"/>
        </w:rPr>
      </w:pPr>
      <w:r w:rsidRPr="00613797">
        <w:rPr>
          <w:color w:val="auto"/>
        </w:rPr>
        <w:t>The maximum grant from DST for the joint DST-</w:t>
      </w:r>
      <w:r w:rsidR="00F73388" w:rsidRPr="00613797">
        <w:rPr>
          <w:color w:val="auto"/>
        </w:rPr>
        <w:t>NWO</w:t>
      </w:r>
      <w:r w:rsidRPr="00613797">
        <w:rPr>
          <w:color w:val="auto"/>
        </w:rPr>
        <w:t xml:space="preserve"> programme on Urban Water Systems is approximately Rs. 12.00 crores (1</w:t>
      </w:r>
      <w:proofErr w:type="gramStart"/>
      <w:r w:rsidR="00025928" w:rsidRPr="00613797">
        <w:rPr>
          <w:color w:val="auto"/>
        </w:rPr>
        <w:t>,</w:t>
      </w:r>
      <w:r w:rsidRPr="00613797">
        <w:rPr>
          <w:color w:val="auto"/>
        </w:rPr>
        <w:t>47</w:t>
      </w:r>
      <w:proofErr w:type="gramEnd"/>
      <w:r w:rsidRPr="00613797">
        <w:rPr>
          <w:color w:val="auto"/>
        </w:rPr>
        <w:t xml:space="preserve"> million euro). </w:t>
      </w:r>
      <w:r w:rsidR="00E95EF3" w:rsidRPr="00613797">
        <w:rPr>
          <w:color w:val="auto"/>
        </w:rPr>
        <w:t>M</w:t>
      </w:r>
      <w:r w:rsidRPr="00613797">
        <w:rPr>
          <w:color w:val="auto"/>
        </w:rPr>
        <w:t xml:space="preserve">ore information </w:t>
      </w:r>
      <w:r w:rsidR="00E95EF3" w:rsidRPr="00613797">
        <w:rPr>
          <w:color w:val="auto"/>
        </w:rPr>
        <w:t xml:space="preserve">and specifications about DST funding and the break-up of reimbursable costs </w:t>
      </w:r>
      <w:proofErr w:type="gramStart"/>
      <w:r w:rsidR="00E95EF3" w:rsidRPr="00613797">
        <w:rPr>
          <w:color w:val="auto"/>
        </w:rPr>
        <w:t>can be found</w:t>
      </w:r>
      <w:proofErr w:type="gramEnd"/>
      <w:r w:rsidR="00E95EF3" w:rsidRPr="00613797">
        <w:rPr>
          <w:color w:val="auto"/>
        </w:rPr>
        <w:t xml:space="preserve"> in annex I. </w:t>
      </w:r>
    </w:p>
    <w:p w:rsidR="00E26FC6" w:rsidRPr="00CB173D" w:rsidRDefault="00E26FC6" w:rsidP="00613797">
      <w:pPr>
        <w:pStyle w:val="Heading3"/>
      </w:pPr>
      <w:bookmarkStart w:id="115" w:name="_Toc532473099"/>
      <w:r w:rsidRPr="00CB173D">
        <w:t xml:space="preserve">Reimbursable costs </w:t>
      </w:r>
      <w:r w:rsidR="002045DA" w:rsidRPr="00CB173D">
        <w:t xml:space="preserve">by </w:t>
      </w:r>
      <w:r w:rsidRPr="00CB173D">
        <w:t>NWO</w:t>
      </w:r>
      <w:r w:rsidR="002045DA" w:rsidRPr="00CB173D">
        <w:t xml:space="preserve"> grant</w:t>
      </w:r>
      <w:bookmarkEnd w:id="115"/>
    </w:p>
    <w:p w:rsidR="002C3DAB" w:rsidRPr="00CB173D" w:rsidRDefault="00E26FC6" w:rsidP="00CB173D">
      <w:pPr>
        <w:keepLines/>
        <w:ind w:left="680"/>
        <w:rPr>
          <w:color w:val="auto"/>
        </w:rPr>
      </w:pPr>
      <w:r w:rsidRPr="00CB173D">
        <w:rPr>
          <w:color w:val="auto"/>
        </w:rPr>
        <w:t>The following costs can be reimbursed by a NWO grant with a maximum of 1</w:t>
      </w:r>
      <w:proofErr w:type="gramStart"/>
      <w:r w:rsidRPr="00CB173D">
        <w:rPr>
          <w:color w:val="auto"/>
        </w:rPr>
        <w:t>,47</w:t>
      </w:r>
      <w:proofErr w:type="gramEnd"/>
      <w:r w:rsidR="00025928">
        <w:rPr>
          <w:color w:val="auto"/>
        </w:rPr>
        <w:t xml:space="preserve"> million</w:t>
      </w:r>
      <w:r w:rsidRPr="00CB173D">
        <w:rPr>
          <w:color w:val="auto"/>
        </w:rPr>
        <w:t xml:space="preserve"> euro. </w:t>
      </w:r>
    </w:p>
    <w:p w:rsidR="00CB173D" w:rsidRDefault="00CB173D" w:rsidP="009759B0">
      <w:pPr>
        <w:ind w:left="680"/>
      </w:pPr>
    </w:p>
    <w:p w:rsidR="00025928" w:rsidRDefault="00025928" w:rsidP="00CB173D">
      <w:pPr>
        <w:pStyle w:val="Default"/>
        <w:ind w:firstLine="709"/>
        <w:rPr>
          <w:b/>
          <w:bCs/>
          <w:sz w:val="17"/>
          <w:szCs w:val="17"/>
          <w:u w:val="single"/>
          <w:lang w:val="en-GB"/>
        </w:rPr>
      </w:pPr>
    </w:p>
    <w:p w:rsidR="00CB173D" w:rsidRPr="00CB173D" w:rsidRDefault="00CB173D" w:rsidP="00CB173D">
      <w:pPr>
        <w:pStyle w:val="Default"/>
        <w:ind w:firstLine="709"/>
        <w:rPr>
          <w:sz w:val="11"/>
          <w:szCs w:val="11"/>
          <w:u w:val="single"/>
          <w:lang w:val="en-GB"/>
        </w:rPr>
      </w:pPr>
      <w:r w:rsidRPr="00CB173D">
        <w:rPr>
          <w:b/>
          <w:bCs/>
          <w:sz w:val="17"/>
          <w:szCs w:val="17"/>
          <w:u w:val="single"/>
          <w:lang w:val="en-GB"/>
        </w:rPr>
        <w:lastRenderedPageBreak/>
        <w:t>I. Personnel costs for project staff</w:t>
      </w:r>
      <w:r>
        <w:rPr>
          <w:rStyle w:val="FootnoteReference"/>
          <w:b/>
          <w:bCs/>
          <w:sz w:val="17"/>
          <w:szCs w:val="17"/>
          <w:u w:val="single"/>
          <w:lang w:val="en-GB"/>
        </w:rPr>
        <w:footnoteReference w:id="4"/>
      </w:r>
    </w:p>
    <w:p w:rsidR="00840A47" w:rsidRPr="000731A5" w:rsidRDefault="00292104" w:rsidP="000731A5">
      <w:pPr>
        <w:keepLines/>
        <w:ind w:left="680"/>
        <w:rPr>
          <w:color w:val="auto"/>
        </w:rPr>
      </w:pPr>
      <w:r w:rsidRPr="000731A5">
        <w:rPr>
          <w:color w:val="auto"/>
        </w:rPr>
        <w:t xml:space="preserve">Subsidy </w:t>
      </w:r>
      <w:proofErr w:type="gramStart"/>
      <w:r w:rsidRPr="000731A5">
        <w:rPr>
          <w:color w:val="auto"/>
        </w:rPr>
        <w:t>can be requested</w:t>
      </w:r>
      <w:proofErr w:type="gramEnd"/>
      <w:r w:rsidRPr="000731A5">
        <w:rPr>
          <w:color w:val="auto"/>
        </w:rPr>
        <w:t xml:space="preserve"> for the time that staff members work on the project. To determine the reimbursable salary costs, a distinction </w:t>
      </w:r>
      <w:proofErr w:type="gramStart"/>
      <w:r w:rsidRPr="000731A5">
        <w:rPr>
          <w:color w:val="auto"/>
        </w:rPr>
        <w:t>is made</w:t>
      </w:r>
      <w:proofErr w:type="gramEnd"/>
      <w:r w:rsidRPr="000731A5">
        <w:rPr>
          <w:color w:val="auto"/>
        </w:rPr>
        <w:t xml:space="preserve"> between staff members of the different organisations involved. </w:t>
      </w:r>
    </w:p>
    <w:p w:rsidR="00292104" w:rsidRPr="00292104" w:rsidRDefault="00292104" w:rsidP="00292104">
      <w:pPr>
        <w:pStyle w:val="Default"/>
        <w:rPr>
          <w:lang w:val="en-GB"/>
        </w:rPr>
      </w:pPr>
    </w:p>
    <w:p w:rsidR="00840A47" w:rsidRDefault="000731A5" w:rsidP="00BB6343">
      <w:pPr>
        <w:pStyle w:val="ListParagraph"/>
        <w:keepLines/>
        <w:numPr>
          <w:ilvl w:val="0"/>
          <w:numId w:val="16"/>
        </w:numPr>
        <w:rPr>
          <w:color w:val="auto"/>
        </w:rPr>
      </w:pPr>
      <w:r>
        <w:rPr>
          <w:color w:val="auto"/>
        </w:rPr>
        <w:t>Personnel from a Dutch university</w:t>
      </w:r>
    </w:p>
    <w:p w:rsidR="00840A47" w:rsidRDefault="00840A47" w:rsidP="00BB6343">
      <w:pPr>
        <w:pStyle w:val="ListParagraph"/>
        <w:keepLines/>
        <w:numPr>
          <w:ilvl w:val="0"/>
          <w:numId w:val="17"/>
        </w:numPr>
        <w:rPr>
          <w:color w:val="auto"/>
        </w:rPr>
      </w:pPr>
      <w:r w:rsidRPr="00840A47">
        <w:rPr>
          <w:color w:val="auto"/>
        </w:rPr>
        <w:t xml:space="preserve">The maximum tariffs for the PhD and post-doc researchers employed by research organisations in the Netherlands are based upon the </w:t>
      </w:r>
      <w:hyperlink r:id="rId16" w:history="1">
        <w:r w:rsidRPr="000E4D32">
          <w:rPr>
            <w:rStyle w:val="Hyperlink"/>
          </w:rPr>
          <w:t>NWO-VSNU contract</w:t>
        </w:r>
      </w:hyperlink>
      <w:r w:rsidRPr="00840A47">
        <w:rPr>
          <w:color w:val="auto"/>
        </w:rPr>
        <w:t xml:space="preserve"> </w:t>
      </w:r>
      <w:r>
        <w:rPr>
          <w:color w:val="auto"/>
        </w:rPr>
        <w:t>subject to change</w:t>
      </w:r>
      <w:r w:rsidRPr="00840A47">
        <w:rPr>
          <w:color w:val="auto"/>
        </w:rPr>
        <w:t xml:space="preserve">; </w:t>
      </w:r>
    </w:p>
    <w:p w:rsidR="00840A47" w:rsidRPr="007314ED" w:rsidRDefault="000731A5" w:rsidP="00BB6343">
      <w:pPr>
        <w:pStyle w:val="ListParagraph"/>
        <w:keepLines/>
        <w:numPr>
          <w:ilvl w:val="0"/>
          <w:numId w:val="17"/>
        </w:numPr>
        <w:rPr>
          <w:color w:val="auto"/>
        </w:rPr>
      </w:pPr>
      <w:r>
        <w:rPr>
          <w:color w:val="auto"/>
        </w:rPr>
        <w:t>For each PhD or post-doc researcher,</w:t>
      </w:r>
      <w:r w:rsidR="00025928">
        <w:rPr>
          <w:color w:val="auto"/>
        </w:rPr>
        <w:t xml:space="preserve"> a bench fee of 5.</w:t>
      </w:r>
      <w:r w:rsidR="00840A47" w:rsidRPr="00840A47">
        <w:rPr>
          <w:color w:val="auto"/>
        </w:rPr>
        <w:t xml:space="preserve">000 euro is available. </w:t>
      </w:r>
      <w:r w:rsidR="00840A47" w:rsidRPr="007314ED">
        <w:rPr>
          <w:color w:val="auto"/>
        </w:rPr>
        <w:t xml:space="preserve">The bench fee is meant to support the academic career of the researchers (e.g. congress visits, books, publications (Open Access), thesis, </w:t>
      </w:r>
      <w:proofErr w:type="gramStart"/>
      <w:r w:rsidR="00840A47" w:rsidRPr="007314ED">
        <w:rPr>
          <w:color w:val="auto"/>
        </w:rPr>
        <w:t>courses</w:t>
      </w:r>
      <w:proofErr w:type="gramEnd"/>
      <w:r w:rsidR="00840A47" w:rsidRPr="007314ED">
        <w:rPr>
          <w:color w:val="auto"/>
        </w:rPr>
        <w:t xml:space="preserve">). </w:t>
      </w:r>
    </w:p>
    <w:p w:rsidR="000731A5" w:rsidRPr="005001E9" w:rsidRDefault="00840A47" w:rsidP="00BB6343">
      <w:pPr>
        <w:pStyle w:val="ListParagraph"/>
        <w:keepLines/>
        <w:numPr>
          <w:ilvl w:val="0"/>
          <w:numId w:val="17"/>
        </w:numPr>
        <w:rPr>
          <w:color w:val="auto"/>
        </w:rPr>
      </w:pPr>
      <w:r w:rsidRPr="007314ED">
        <w:rPr>
          <w:color w:val="auto"/>
        </w:rPr>
        <w:t>Replacement grant for permanent academi</w:t>
      </w:r>
      <w:r w:rsidR="000731A5" w:rsidRPr="007314ED">
        <w:rPr>
          <w:color w:val="auto"/>
        </w:rPr>
        <w:t xml:space="preserve">c staff </w:t>
      </w:r>
      <w:r w:rsidR="008E29BB" w:rsidRPr="007314ED">
        <w:rPr>
          <w:color w:val="auto"/>
        </w:rPr>
        <w:t xml:space="preserve">for the role of programme </w:t>
      </w:r>
      <w:r w:rsidR="006010CD">
        <w:rPr>
          <w:color w:val="auto"/>
        </w:rPr>
        <w:t>leader</w:t>
      </w:r>
      <w:r w:rsidR="008E29BB" w:rsidRPr="007314ED">
        <w:rPr>
          <w:color w:val="auto"/>
        </w:rPr>
        <w:t xml:space="preserve"> </w:t>
      </w:r>
      <w:r w:rsidRPr="007314ED">
        <w:rPr>
          <w:color w:val="auto"/>
        </w:rPr>
        <w:t>up to</w:t>
      </w:r>
      <w:r w:rsidR="007314ED">
        <w:rPr>
          <w:color w:val="auto"/>
        </w:rPr>
        <w:t xml:space="preserve"> 50</w:t>
      </w:r>
      <w:r w:rsidR="00025928">
        <w:rPr>
          <w:color w:val="auto"/>
        </w:rPr>
        <w:t>.</w:t>
      </w:r>
      <w:r w:rsidR="007314ED">
        <w:rPr>
          <w:color w:val="auto"/>
        </w:rPr>
        <w:t xml:space="preserve">000 euro for </w:t>
      </w:r>
      <w:proofErr w:type="gramStart"/>
      <w:r w:rsidR="007314ED">
        <w:rPr>
          <w:color w:val="auto"/>
        </w:rPr>
        <w:t>a total</w:t>
      </w:r>
      <w:proofErr w:type="gramEnd"/>
      <w:r w:rsidR="007314ED">
        <w:rPr>
          <w:color w:val="auto"/>
        </w:rPr>
        <w:t xml:space="preserve"> programme duration of maximum five </w:t>
      </w:r>
      <w:r w:rsidR="007314ED" w:rsidRPr="005001E9">
        <w:rPr>
          <w:color w:val="auto"/>
        </w:rPr>
        <w:t xml:space="preserve">years. </w:t>
      </w:r>
    </w:p>
    <w:p w:rsidR="000731A5" w:rsidRPr="005001E9" w:rsidRDefault="000731A5" w:rsidP="00BB6343">
      <w:pPr>
        <w:pStyle w:val="ListParagraph"/>
        <w:keepLines/>
        <w:numPr>
          <w:ilvl w:val="0"/>
          <w:numId w:val="17"/>
        </w:numPr>
        <w:rPr>
          <w:color w:val="auto"/>
        </w:rPr>
      </w:pPr>
      <w:r w:rsidRPr="005001E9">
        <w:rPr>
          <w:color w:val="auto"/>
        </w:rPr>
        <w:t>For MA/MSc students only resear</w:t>
      </w:r>
      <w:r w:rsidR="00D27ABB" w:rsidRPr="005001E9">
        <w:rPr>
          <w:color w:val="auto"/>
        </w:rPr>
        <w:t>ch costs are reimbursed (see II</w:t>
      </w:r>
      <w:r w:rsidRPr="005001E9">
        <w:rPr>
          <w:color w:val="auto"/>
        </w:rPr>
        <w:t xml:space="preserve">. below); </w:t>
      </w:r>
    </w:p>
    <w:p w:rsidR="000C43E4" w:rsidRPr="005001E9" w:rsidRDefault="000C43E4" w:rsidP="000C43E4">
      <w:pPr>
        <w:pStyle w:val="ListParagraph"/>
        <w:keepLines/>
        <w:numPr>
          <w:ilvl w:val="0"/>
          <w:numId w:val="16"/>
        </w:numPr>
        <w:rPr>
          <w:color w:val="auto"/>
        </w:rPr>
      </w:pPr>
      <w:r w:rsidRPr="005001E9">
        <w:rPr>
          <w:color w:val="auto"/>
        </w:rPr>
        <w:t xml:space="preserve">Personnel from </w:t>
      </w:r>
      <w:r w:rsidR="00A6261E" w:rsidRPr="005001E9">
        <w:rPr>
          <w:color w:val="auto"/>
        </w:rPr>
        <w:t xml:space="preserve">all </w:t>
      </w:r>
      <w:r w:rsidR="008646B8">
        <w:rPr>
          <w:color w:val="auto"/>
        </w:rPr>
        <w:t xml:space="preserve">Dutch </w:t>
      </w:r>
      <w:r w:rsidR="00A6261E" w:rsidRPr="005001E9">
        <w:rPr>
          <w:color w:val="auto"/>
        </w:rPr>
        <w:t>research organisation</w:t>
      </w:r>
      <w:r w:rsidR="001A71DF">
        <w:rPr>
          <w:rStyle w:val="FootnoteReference"/>
          <w:color w:val="auto"/>
        </w:rPr>
        <w:footnoteReference w:id="5"/>
      </w:r>
      <w:r w:rsidR="00A6261E" w:rsidRPr="005001E9">
        <w:rPr>
          <w:color w:val="auto"/>
        </w:rPr>
        <w:t xml:space="preserve"> other than universities (including </w:t>
      </w:r>
      <w:r w:rsidRPr="005001E9">
        <w:rPr>
          <w:color w:val="auto"/>
        </w:rPr>
        <w:t xml:space="preserve">applied </w:t>
      </w:r>
      <w:r w:rsidR="00A6261E" w:rsidRPr="005001E9">
        <w:rPr>
          <w:color w:val="auto"/>
        </w:rPr>
        <w:t xml:space="preserve">research institutes, TO2 institutions and </w:t>
      </w:r>
      <w:r w:rsidRPr="005001E9">
        <w:rPr>
          <w:color w:val="auto"/>
        </w:rPr>
        <w:t>gover</w:t>
      </w:r>
      <w:r w:rsidR="00A6261E" w:rsidRPr="005001E9">
        <w:rPr>
          <w:color w:val="auto"/>
        </w:rPr>
        <w:t>nment knowledge institutions)</w:t>
      </w:r>
      <w:r w:rsidRPr="005001E9">
        <w:rPr>
          <w:color w:val="auto"/>
        </w:rPr>
        <w:t xml:space="preserve"> </w:t>
      </w:r>
    </w:p>
    <w:p w:rsidR="000C43E4" w:rsidRPr="005001E9" w:rsidRDefault="000C43E4" w:rsidP="000C43E4">
      <w:pPr>
        <w:pStyle w:val="ListParagraph"/>
        <w:keepLines/>
        <w:numPr>
          <w:ilvl w:val="0"/>
          <w:numId w:val="17"/>
        </w:numPr>
        <w:rPr>
          <w:color w:val="auto"/>
        </w:rPr>
      </w:pPr>
      <w:r w:rsidRPr="005001E9">
        <w:rPr>
          <w:color w:val="auto"/>
        </w:rPr>
        <w:t xml:space="preserve">For the appointment of personnel at applied research institutes, TO2 institutions, government knowledge institutions and other </w:t>
      </w:r>
      <w:proofErr w:type="gramStart"/>
      <w:r w:rsidRPr="005001E9">
        <w:rPr>
          <w:color w:val="auto"/>
        </w:rPr>
        <w:t>co-applicants</w:t>
      </w:r>
      <w:proofErr w:type="gramEnd"/>
      <w:r w:rsidRPr="005001E9">
        <w:rPr>
          <w:color w:val="auto"/>
        </w:rPr>
        <w:t xml:space="preserve"> the system of the </w:t>
      </w:r>
      <w:proofErr w:type="spellStart"/>
      <w:r w:rsidRPr="005001E9">
        <w:rPr>
          <w:color w:val="auto"/>
        </w:rPr>
        <w:t>Handleiding</w:t>
      </w:r>
      <w:proofErr w:type="spellEnd"/>
      <w:r w:rsidRPr="005001E9">
        <w:rPr>
          <w:color w:val="auto"/>
        </w:rPr>
        <w:t xml:space="preserve"> </w:t>
      </w:r>
      <w:proofErr w:type="spellStart"/>
      <w:r w:rsidRPr="005001E9">
        <w:rPr>
          <w:color w:val="auto"/>
        </w:rPr>
        <w:t>Overheidstarieven</w:t>
      </w:r>
      <w:proofErr w:type="spellEnd"/>
      <w:r w:rsidRPr="005001E9">
        <w:rPr>
          <w:color w:val="auto"/>
        </w:rPr>
        <w:t xml:space="preserve"> (HOT) has been applicable since 1 January 2018. </w:t>
      </w:r>
      <w:proofErr w:type="gramStart"/>
      <w:r w:rsidRPr="005001E9">
        <w:rPr>
          <w:color w:val="auto"/>
        </w:rPr>
        <w:t xml:space="preserve">In particular the column ‘cost covering rates per hour’ (table 2.2, </w:t>
      </w:r>
      <w:proofErr w:type="spellStart"/>
      <w:r w:rsidRPr="005001E9">
        <w:rPr>
          <w:color w:val="auto"/>
        </w:rPr>
        <w:t>Integrale</w:t>
      </w:r>
      <w:proofErr w:type="spellEnd"/>
      <w:r w:rsidRPr="005001E9">
        <w:rPr>
          <w:color w:val="auto"/>
        </w:rPr>
        <w:t xml:space="preserve"> </w:t>
      </w:r>
      <w:proofErr w:type="spellStart"/>
      <w:r w:rsidRPr="005001E9">
        <w:rPr>
          <w:color w:val="auto"/>
        </w:rPr>
        <w:t>loonkosten</w:t>
      </w:r>
      <w:proofErr w:type="spellEnd"/>
      <w:r w:rsidRPr="005001E9">
        <w:rPr>
          <w:color w:val="auto"/>
        </w:rPr>
        <w:t>), which is based on the collective labour agreement for universities of applied sciences with respect to the salary scale of the employee concerned.</w:t>
      </w:r>
      <w:proofErr w:type="gramEnd"/>
      <w:r w:rsidRPr="005001E9">
        <w:rPr>
          <w:color w:val="auto"/>
        </w:rPr>
        <w:t xml:space="preserve"> For this call, the rates of the </w:t>
      </w:r>
      <w:proofErr w:type="spellStart"/>
      <w:r w:rsidRPr="005001E9">
        <w:rPr>
          <w:color w:val="auto"/>
        </w:rPr>
        <w:t>Handleiding</w:t>
      </w:r>
      <w:proofErr w:type="spellEnd"/>
      <w:r w:rsidRPr="005001E9">
        <w:rPr>
          <w:color w:val="auto"/>
        </w:rPr>
        <w:t xml:space="preserve"> </w:t>
      </w:r>
      <w:proofErr w:type="spellStart"/>
      <w:r w:rsidRPr="005001E9">
        <w:rPr>
          <w:color w:val="auto"/>
        </w:rPr>
        <w:t>Overheidstarieven</w:t>
      </w:r>
      <w:proofErr w:type="spellEnd"/>
      <w:r w:rsidRPr="005001E9">
        <w:rPr>
          <w:color w:val="auto"/>
        </w:rPr>
        <w:t xml:space="preserve"> 2017 (HOT 2017) are applicable</w:t>
      </w:r>
      <w:r w:rsidR="000967EB" w:rsidRPr="005001E9">
        <w:rPr>
          <w:rStyle w:val="FootnoteReference"/>
          <w:color w:val="auto"/>
        </w:rPr>
        <w:footnoteReference w:id="6"/>
      </w:r>
      <w:r w:rsidR="005001E9">
        <w:rPr>
          <w:color w:val="auto"/>
        </w:rPr>
        <w:t xml:space="preserve">. The HOT 2017 </w:t>
      </w:r>
      <w:proofErr w:type="gramStart"/>
      <w:r w:rsidR="005001E9">
        <w:rPr>
          <w:color w:val="auto"/>
        </w:rPr>
        <w:t>can be found</w:t>
      </w:r>
      <w:proofErr w:type="gramEnd"/>
      <w:r w:rsidRPr="005001E9">
        <w:rPr>
          <w:color w:val="auto"/>
        </w:rPr>
        <w:t xml:space="preserve"> on the </w:t>
      </w:r>
      <w:r w:rsidR="005001E9">
        <w:rPr>
          <w:color w:val="auto"/>
        </w:rPr>
        <w:t xml:space="preserve">NWO </w:t>
      </w:r>
      <w:r w:rsidRPr="005001E9">
        <w:rPr>
          <w:color w:val="auto"/>
        </w:rPr>
        <w:t xml:space="preserve">funding page of the </w:t>
      </w:r>
      <w:r w:rsidR="00A6261E" w:rsidRPr="005001E9">
        <w:rPr>
          <w:color w:val="auto"/>
        </w:rPr>
        <w:t>UWS c</w:t>
      </w:r>
      <w:r w:rsidRPr="005001E9">
        <w:rPr>
          <w:color w:val="auto"/>
        </w:rPr>
        <w:t>all.</w:t>
      </w:r>
    </w:p>
    <w:p w:rsidR="00840A47" w:rsidRPr="00497749" w:rsidRDefault="00840A47" w:rsidP="00840A47">
      <w:pPr>
        <w:autoSpaceDE w:val="0"/>
        <w:autoSpaceDN w:val="0"/>
        <w:adjustRightInd w:val="0"/>
        <w:spacing w:line="240" w:lineRule="auto"/>
        <w:rPr>
          <w:rFonts w:cs="Verdana"/>
          <w:color w:val="000000"/>
          <w:sz w:val="24"/>
          <w:szCs w:val="24"/>
        </w:rPr>
      </w:pPr>
    </w:p>
    <w:p w:rsidR="00840A47" w:rsidRPr="00840A47" w:rsidRDefault="00840A47" w:rsidP="000969DD">
      <w:pPr>
        <w:pStyle w:val="Default"/>
        <w:ind w:firstLine="709"/>
        <w:rPr>
          <w:rFonts w:cs="Verdana"/>
          <w:color w:val="3D3D3D"/>
          <w:lang w:val="en-GB"/>
        </w:rPr>
      </w:pPr>
      <w:r w:rsidRPr="00840A47">
        <w:rPr>
          <w:b/>
          <w:bCs/>
          <w:sz w:val="17"/>
          <w:szCs w:val="17"/>
          <w:u w:val="single"/>
          <w:lang w:val="en-GB"/>
        </w:rPr>
        <w:t xml:space="preserve">II. Research costs </w:t>
      </w:r>
    </w:p>
    <w:p w:rsidR="00840A47" w:rsidRPr="00840A47" w:rsidRDefault="00840A47" w:rsidP="000969DD">
      <w:pPr>
        <w:keepLines/>
        <w:ind w:left="680"/>
        <w:rPr>
          <w:color w:val="auto"/>
        </w:rPr>
      </w:pPr>
      <w:r w:rsidRPr="00840A47">
        <w:rPr>
          <w:color w:val="auto"/>
        </w:rPr>
        <w:t>Only costs</w:t>
      </w:r>
      <w:r w:rsidR="00E95EF3">
        <w:rPr>
          <w:color w:val="auto"/>
        </w:rPr>
        <w:t xml:space="preserve"> directly related to the programme</w:t>
      </w:r>
      <w:r w:rsidRPr="00840A47">
        <w:rPr>
          <w:color w:val="auto"/>
        </w:rPr>
        <w:t xml:space="preserve"> are eligible for reimbursement. These costs </w:t>
      </w:r>
      <w:proofErr w:type="gramStart"/>
      <w:r w:rsidRPr="00840A47">
        <w:rPr>
          <w:color w:val="auto"/>
        </w:rPr>
        <w:t>should be specified and substantiated in the proposal</w:t>
      </w:r>
      <w:proofErr w:type="gramEnd"/>
      <w:r w:rsidRPr="00840A47">
        <w:rPr>
          <w:color w:val="auto"/>
        </w:rPr>
        <w:t xml:space="preserve">. Infrastructural expenses (housing, standard office computers), commuter traffic and other costs relating to overhead are not eligible for funding, nor are expenses covered by the bench fee. </w:t>
      </w:r>
    </w:p>
    <w:p w:rsidR="00073FB5" w:rsidRPr="00073FB5" w:rsidRDefault="00840A47" w:rsidP="00BB6343">
      <w:pPr>
        <w:pStyle w:val="ListParagraph"/>
        <w:keepLines/>
        <w:numPr>
          <w:ilvl w:val="0"/>
          <w:numId w:val="16"/>
        </w:numPr>
        <w:rPr>
          <w:color w:val="auto"/>
        </w:rPr>
      </w:pPr>
      <w:proofErr w:type="gramStart"/>
      <w:r w:rsidRPr="00840A47">
        <w:rPr>
          <w:color w:val="auto"/>
        </w:rPr>
        <w:t>Internati</w:t>
      </w:r>
      <w:r w:rsidRPr="00073FB5">
        <w:rPr>
          <w:color w:val="auto"/>
        </w:rPr>
        <w:t>onal travel and accommodation costs for exchange of project staff between participating consortium members</w:t>
      </w:r>
      <w:r w:rsidR="00C43281" w:rsidRPr="00073FB5">
        <w:rPr>
          <w:color w:val="auto"/>
        </w:rPr>
        <w:t>.</w:t>
      </w:r>
      <w:proofErr w:type="gramEnd"/>
      <w:r w:rsidR="00C43281" w:rsidRPr="00073FB5">
        <w:rPr>
          <w:color w:val="auto"/>
        </w:rPr>
        <w:t xml:space="preserve"> </w:t>
      </w:r>
      <w:r w:rsidR="00F50834" w:rsidRPr="00073FB5">
        <w:rPr>
          <w:color w:val="auto"/>
        </w:rPr>
        <w:t xml:space="preserve">Obligatory exchange visits for scientists in the research team with a temporary position for the duration of the project. Each </w:t>
      </w:r>
      <w:r w:rsidR="00D95188">
        <w:rPr>
          <w:color w:val="auto"/>
        </w:rPr>
        <w:t xml:space="preserve">Dutch </w:t>
      </w:r>
      <w:r w:rsidR="00F50834" w:rsidRPr="00073FB5">
        <w:rPr>
          <w:color w:val="auto"/>
        </w:rPr>
        <w:t xml:space="preserve">postdoc or PhD-student has to visit, and be involved in (lab) research at, a counterpart in the partner-country at least once during the project, for a maximum period of 2 years. </w:t>
      </w:r>
    </w:p>
    <w:p w:rsidR="00BD6020" w:rsidRDefault="00840A47" w:rsidP="00BB6343">
      <w:pPr>
        <w:pStyle w:val="ListParagraph"/>
        <w:keepLines/>
        <w:numPr>
          <w:ilvl w:val="0"/>
          <w:numId w:val="16"/>
        </w:numPr>
        <w:rPr>
          <w:color w:val="auto"/>
        </w:rPr>
      </w:pPr>
      <w:r w:rsidRPr="00894363">
        <w:rPr>
          <w:color w:val="auto"/>
        </w:rPr>
        <w:t>(Use of) durables (buildings excluded), consumables, use of existing</w:t>
      </w:r>
      <w:r w:rsidRPr="00840A47">
        <w:rPr>
          <w:color w:val="auto"/>
        </w:rPr>
        <w:t xml:space="preserve"> data/information, interview costs, et cetera. </w:t>
      </w:r>
    </w:p>
    <w:p w:rsidR="00894363" w:rsidRPr="00894363" w:rsidRDefault="00894363" w:rsidP="00BB6343">
      <w:pPr>
        <w:pStyle w:val="ListParagraph"/>
        <w:keepLines/>
        <w:numPr>
          <w:ilvl w:val="0"/>
          <w:numId w:val="16"/>
        </w:numPr>
        <w:rPr>
          <w:color w:val="auto"/>
        </w:rPr>
      </w:pPr>
      <w:r w:rsidRPr="00894363">
        <w:rPr>
          <w:color w:val="auto"/>
        </w:rPr>
        <w:lastRenderedPageBreak/>
        <w:t xml:space="preserve">Salaries for technical and administrative support staff that </w:t>
      </w:r>
      <w:proofErr w:type="gramStart"/>
      <w:r w:rsidRPr="00894363">
        <w:rPr>
          <w:color w:val="auto"/>
        </w:rPr>
        <w:t>is engaged</w:t>
      </w:r>
      <w:proofErr w:type="gramEnd"/>
      <w:r w:rsidRPr="00894363">
        <w:rPr>
          <w:color w:val="auto"/>
        </w:rPr>
        <w:t xml:space="preserve"> for less than 0.4 </w:t>
      </w:r>
      <w:proofErr w:type="spellStart"/>
      <w:r w:rsidRPr="00894363">
        <w:rPr>
          <w:color w:val="auto"/>
        </w:rPr>
        <w:t>fte</w:t>
      </w:r>
      <w:proofErr w:type="spellEnd"/>
      <w:r w:rsidRPr="00894363">
        <w:rPr>
          <w:color w:val="auto"/>
        </w:rPr>
        <w:t xml:space="preserve"> during the running time of the programme. Salaries </w:t>
      </w:r>
      <w:proofErr w:type="gramStart"/>
      <w:r w:rsidRPr="00894363">
        <w:rPr>
          <w:color w:val="auto"/>
        </w:rPr>
        <w:t>must be guided</w:t>
      </w:r>
      <w:proofErr w:type="gramEnd"/>
      <w:r w:rsidRPr="00894363">
        <w:rPr>
          <w:color w:val="auto"/>
        </w:rPr>
        <w:t xml:space="preserve"> by the organisations’ norms and legal regulations of the country concerned but is limited to the maximum gross full-time monthly rate of 3</w:t>
      </w:r>
      <w:r w:rsidR="00025928">
        <w:rPr>
          <w:color w:val="auto"/>
        </w:rPr>
        <w:t>.</w:t>
      </w:r>
      <w:r w:rsidRPr="00894363">
        <w:rPr>
          <w:color w:val="auto"/>
        </w:rPr>
        <w:t xml:space="preserve">200 euro (all costs included). </w:t>
      </w:r>
    </w:p>
    <w:p w:rsidR="00F50834" w:rsidRPr="000C43E4" w:rsidRDefault="00BD6020" w:rsidP="000C43E4">
      <w:pPr>
        <w:pStyle w:val="ListParagraph"/>
        <w:keepLines/>
        <w:numPr>
          <w:ilvl w:val="0"/>
          <w:numId w:val="16"/>
        </w:numPr>
        <w:rPr>
          <w:color w:val="auto"/>
        </w:rPr>
      </w:pPr>
      <w:r w:rsidRPr="00BD6020">
        <w:rPr>
          <w:rFonts w:cs="Verdana"/>
          <w:color w:val="000000"/>
        </w:rPr>
        <w:t xml:space="preserve">For MA/MSc students only research costs </w:t>
      </w:r>
      <w:proofErr w:type="gramStart"/>
      <w:r w:rsidRPr="00BD6020">
        <w:rPr>
          <w:rFonts w:cs="Verdana"/>
          <w:color w:val="000000"/>
        </w:rPr>
        <w:t>are reimbursed</w:t>
      </w:r>
      <w:proofErr w:type="gramEnd"/>
      <w:r w:rsidRPr="00BD6020">
        <w:rPr>
          <w:rFonts w:cs="Verdana"/>
          <w:color w:val="000000"/>
        </w:rPr>
        <w:t>.</w:t>
      </w:r>
    </w:p>
    <w:p w:rsidR="000969DD" w:rsidRPr="00497749" w:rsidRDefault="000969DD" w:rsidP="000969DD">
      <w:pPr>
        <w:pStyle w:val="Default"/>
        <w:rPr>
          <w:lang w:val="en-GB"/>
        </w:rPr>
      </w:pPr>
    </w:p>
    <w:p w:rsidR="000969DD" w:rsidRPr="000969DD" w:rsidRDefault="000969DD" w:rsidP="000969DD">
      <w:pPr>
        <w:pStyle w:val="Default"/>
        <w:ind w:firstLine="709"/>
        <w:rPr>
          <w:b/>
          <w:bCs/>
          <w:sz w:val="17"/>
          <w:szCs w:val="17"/>
          <w:u w:val="single"/>
          <w:lang w:val="en-GB"/>
        </w:rPr>
      </w:pPr>
      <w:r w:rsidRPr="000969DD">
        <w:rPr>
          <w:b/>
          <w:bCs/>
          <w:sz w:val="17"/>
          <w:szCs w:val="17"/>
          <w:u w:val="single"/>
          <w:lang w:val="en-GB"/>
        </w:rPr>
        <w:t xml:space="preserve">III. Knowledge sharing &amp; research uptake costs </w:t>
      </w:r>
    </w:p>
    <w:p w:rsidR="00025928" w:rsidRDefault="000969DD" w:rsidP="000969DD">
      <w:pPr>
        <w:keepLines/>
        <w:ind w:left="680"/>
        <w:rPr>
          <w:color w:val="auto"/>
        </w:rPr>
      </w:pPr>
      <w:r w:rsidRPr="000969DD">
        <w:rPr>
          <w:color w:val="auto"/>
        </w:rPr>
        <w:t xml:space="preserve">Cooperation between researchers and expert practitioners will help deepen our knowledge but also increase the likelihood that research results will be used, and subsequently improve the impact of research. Therefore, both researchers </w:t>
      </w:r>
      <w:r w:rsidR="00637D54">
        <w:rPr>
          <w:color w:val="auto"/>
        </w:rPr>
        <w:t>and practitioners</w:t>
      </w:r>
      <w:r w:rsidR="00637D54" w:rsidRPr="000969DD">
        <w:rPr>
          <w:color w:val="auto"/>
        </w:rPr>
        <w:t xml:space="preserve"> </w:t>
      </w:r>
      <w:r w:rsidRPr="000969DD">
        <w:rPr>
          <w:color w:val="auto"/>
        </w:rPr>
        <w:t xml:space="preserve">should be actively </w:t>
      </w:r>
    </w:p>
    <w:p w:rsidR="000969DD" w:rsidRPr="000969DD" w:rsidRDefault="000969DD" w:rsidP="000969DD">
      <w:pPr>
        <w:keepLines/>
        <w:ind w:left="680"/>
        <w:rPr>
          <w:color w:val="auto"/>
        </w:rPr>
      </w:pPr>
      <w:proofErr w:type="gramStart"/>
      <w:r w:rsidRPr="000969DD">
        <w:rPr>
          <w:color w:val="auto"/>
        </w:rPr>
        <w:t>involved</w:t>
      </w:r>
      <w:proofErr w:type="gramEnd"/>
      <w:r w:rsidRPr="000969DD">
        <w:rPr>
          <w:color w:val="auto"/>
        </w:rPr>
        <w:t xml:space="preserve"> throughout the entire </w:t>
      </w:r>
      <w:r w:rsidR="00637D54">
        <w:rPr>
          <w:color w:val="auto"/>
        </w:rPr>
        <w:t>research programme</w:t>
      </w:r>
      <w:r w:rsidRPr="000969DD">
        <w:rPr>
          <w:color w:val="auto"/>
        </w:rPr>
        <w:t xml:space="preserve"> process, in (advising on) defining and conducting the research as well as in communicating the progress and results. </w:t>
      </w:r>
    </w:p>
    <w:p w:rsidR="000969DD" w:rsidRPr="000969DD" w:rsidRDefault="000969DD" w:rsidP="000969DD">
      <w:pPr>
        <w:keepLines/>
        <w:ind w:left="680"/>
        <w:rPr>
          <w:color w:val="auto"/>
        </w:rPr>
      </w:pPr>
      <w:r w:rsidRPr="000969DD">
        <w:rPr>
          <w:color w:val="auto"/>
        </w:rPr>
        <w:t xml:space="preserve">To encourage this, costs for knowledge sharing (and utilization) are available from this grant. Knowledge sharing activities should preferably be directed to enabling practitioners beyond the </w:t>
      </w:r>
      <w:r w:rsidR="00637D54">
        <w:rPr>
          <w:color w:val="auto"/>
        </w:rPr>
        <w:t>programme</w:t>
      </w:r>
      <w:r w:rsidRPr="000969DD">
        <w:rPr>
          <w:color w:val="auto"/>
        </w:rPr>
        <w:t xml:space="preserve"> staff to co-formulate the project, be aware of the </w:t>
      </w:r>
      <w:proofErr w:type="gramStart"/>
      <w:r w:rsidRPr="000969DD">
        <w:rPr>
          <w:color w:val="auto"/>
        </w:rPr>
        <w:t>pro</w:t>
      </w:r>
      <w:r w:rsidR="00637D54">
        <w:rPr>
          <w:color w:val="auto"/>
        </w:rPr>
        <w:t>gramme</w:t>
      </w:r>
      <w:r w:rsidRPr="000969DD">
        <w:rPr>
          <w:color w:val="auto"/>
        </w:rPr>
        <w:t>(</w:t>
      </w:r>
      <w:proofErr w:type="gramEnd"/>
      <w:r w:rsidRPr="000969DD">
        <w:rPr>
          <w:color w:val="auto"/>
        </w:rPr>
        <w:t xml:space="preserve">‘s progress), its output and be involved in making the output accessible and applicable for practitioners. </w:t>
      </w:r>
    </w:p>
    <w:p w:rsidR="000C353C" w:rsidRDefault="000C353C" w:rsidP="000969DD">
      <w:pPr>
        <w:keepLines/>
        <w:ind w:left="680"/>
        <w:rPr>
          <w:color w:val="auto"/>
        </w:rPr>
      </w:pPr>
    </w:p>
    <w:p w:rsidR="000969DD" w:rsidRPr="000969DD" w:rsidRDefault="000969DD" w:rsidP="000969DD">
      <w:pPr>
        <w:keepLines/>
        <w:ind w:left="680"/>
        <w:rPr>
          <w:color w:val="auto"/>
        </w:rPr>
      </w:pPr>
      <w:r w:rsidRPr="000969DD">
        <w:rPr>
          <w:color w:val="auto"/>
        </w:rPr>
        <w:t xml:space="preserve">Reimbursable costs for knowledge sharing and research uptake activities </w:t>
      </w:r>
      <w:r w:rsidR="00F70F5B">
        <w:rPr>
          <w:color w:val="auto"/>
        </w:rPr>
        <w:t xml:space="preserve">should be </w:t>
      </w:r>
      <w:r w:rsidR="00F70F5B" w:rsidRPr="004213A4">
        <w:rPr>
          <w:color w:val="auto"/>
        </w:rPr>
        <w:t xml:space="preserve">approximately 10-15% of the total programme budget, and </w:t>
      </w:r>
      <w:r w:rsidRPr="004213A4">
        <w:rPr>
          <w:color w:val="auto"/>
        </w:rPr>
        <w:t>should be included for</w:t>
      </w:r>
      <w:r w:rsidRPr="000969DD">
        <w:rPr>
          <w:color w:val="auto"/>
        </w:rPr>
        <w:t xml:space="preserve"> stakeholder engagement, capacity development, communication and monitoring &amp; evaluation. This includes: </w:t>
      </w:r>
    </w:p>
    <w:p w:rsidR="000969DD" w:rsidRPr="000969DD" w:rsidRDefault="000969DD" w:rsidP="00BB6343">
      <w:pPr>
        <w:pStyle w:val="ListParagraph"/>
        <w:keepLines/>
        <w:numPr>
          <w:ilvl w:val="0"/>
          <w:numId w:val="16"/>
        </w:numPr>
        <w:rPr>
          <w:color w:val="auto"/>
        </w:rPr>
      </w:pPr>
      <w:r w:rsidRPr="000969DD">
        <w:rPr>
          <w:color w:val="auto"/>
        </w:rPr>
        <w:t xml:space="preserve">Costs for activities during the project’s running time for sharing project plans and (intermediate) project findings </w:t>
      </w:r>
      <w:r w:rsidR="00042B69">
        <w:rPr>
          <w:color w:val="auto"/>
        </w:rPr>
        <w:t xml:space="preserve">within the consortium and </w:t>
      </w:r>
      <w:r w:rsidRPr="000969DD">
        <w:rPr>
          <w:color w:val="auto"/>
        </w:rPr>
        <w:t xml:space="preserve">with relevant national and international practitioners (and scientists) beyond the consortium. </w:t>
      </w:r>
    </w:p>
    <w:p w:rsidR="000969DD" w:rsidRPr="000969DD" w:rsidRDefault="000969DD" w:rsidP="00BB6343">
      <w:pPr>
        <w:pStyle w:val="ListParagraph"/>
        <w:keepLines/>
        <w:numPr>
          <w:ilvl w:val="0"/>
          <w:numId w:val="16"/>
        </w:numPr>
        <w:rPr>
          <w:color w:val="auto"/>
        </w:rPr>
      </w:pPr>
      <w:proofErr w:type="gramStart"/>
      <w:r w:rsidRPr="000969DD">
        <w:rPr>
          <w:color w:val="auto"/>
        </w:rPr>
        <w:t xml:space="preserve">Costs for </w:t>
      </w:r>
      <w:r w:rsidR="00073FB5">
        <w:rPr>
          <w:color w:val="auto"/>
        </w:rPr>
        <w:t xml:space="preserve">a mid-term and </w:t>
      </w:r>
      <w:r w:rsidRPr="000969DD">
        <w:rPr>
          <w:color w:val="auto"/>
        </w:rPr>
        <w:t>end-of-pr</w:t>
      </w:r>
      <w:r w:rsidR="008A721D">
        <w:rPr>
          <w:color w:val="auto"/>
        </w:rPr>
        <w:t>o</w:t>
      </w:r>
      <w:r w:rsidR="000C353C">
        <w:rPr>
          <w:color w:val="auto"/>
        </w:rPr>
        <w:t>gramme</w:t>
      </w:r>
      <w:r w:rsidRPr="000969DD">
        <w:rPr>
          <w:color w:val="auto"/>
        </w:rPr>
        <w:t xml:space="preserve"> workshop and consultations with relevant practitioners beyond the consortium.</w:t>
      </w:r>
      <w:proofErr w:type="gramEnd"/>
      <w:r w:rsidRPr="000969DD">
        <w:rPr>
          <w:color w:val="auto"/>
        </w:rPr>
        <w:t xml:space="preserve"> </w:t>
      </w:r>
    </w:p>
    <w:p w:rsidR="00073FB5" w:rsidRPr="00073FB5" w:rsidRDefault="000969DD" w:rsidP="00BB6343">
      <w:pPr>
        <w:pStyle w:val="ListParagraph"/>
        <w:keepLines/>
        <w:numPr>
          <w:ilvl w:val="0"/>
          <w:numId w:val="16"/>
        </w:numPr>
        <w:rPr>
          <w:color w:val="auto"/>
        </w:rPr>
      </w:pPr>
      <w:r w:rsidRPr="000969DD">
        <w:rPr>
          <w:color w:val="auto"/>
        </w:rPr>
        <w:t xml:space="preserve">Costs for producing policy briefs, </w:t>
      </w:r>
      <w:proofErr w:type="gramStart"/>
      <w:r w:rsidRPr="000969DD">
        <w:rPr>
          <w:color w:val="auto"/>
        </w:rPr>
        <w:t>lay-men</w:t>
      </w:r>
      <w:proofErr w:type="gramEnd"/>
      <w:r w:rsidRPr="000969DD">
        <w:rPr>
          <w:color w:val="auto"/>
        </w:rPr>
        <w:t xml:space="preserve"> publications, books, and other (visual/audio) approaches or tools to enhance knowledge sharing and use. </w:t>
      </w:r>
    </w:p>
    <w:p w:rsidR="000969DD" w:rsidRPr="000969DD" w:rsidRDefault="000969DD" w:rsidP="000969DD">
      <w:pPr>
        <w:pStyle w:val="Default"/>
        <w:rPr>
          <w:color w:val="3D3D3D"/>
          <w:sz w:val="17"/>
          <w:szCs w:val="17"/>
          <w:lang w:val="en-GB"/>
        </w:rPr>
      </w:pPr>
    </w:p>
    <w:p w:rsidR="008A721D" w:rsidRDefault="000969DD" w:rsidP="000969DD">
      <w:pPr>
        <w:keepLines/>
        <w:ind w:left="680"/>
        <w:rPr>
          <w:color w:val="auto"/>
        </w:rPr>
      </w:pPr>
      <w:r w:rsidRPr="000969DD">
        <w:rPr>
          <w:color w:val="auto"/>
        </w:rPr>
        <w:t xml:space="preserve">Costs </w:t>
      </w:r>
      <w:proofErr w:type="gramStart"/>
      <w:r w:rsidRPr="000969DD">
        <w:rPr>
          <w:color w:val="auto"/>
        </w:rPr>
        <w:t>should be made</w:t>
      </w:r>
      <w:proofErr w:type="gramEnd"/>
      <w:r w:rsidRPr="000969DD">
        <w:rPr>
          <w:color w:val="auto"/>
        </w:rPr>
        <w:t xml:space="preserve"> during the running time of the project. Please note that knowledge sharing costs of for-profit partners </w:t>
      </w:r>
      <w:proofErr w:type="gramStart"/>
      <w:r w:rsidRPr="000969DD">
        <w:rPr>
          <w:color w:val="auto"/>
        </w:rPr>
        <w:t>is excluded</w:t>
      </w:r>
      <w:proofErr w:type="gramEnd"/>
      <w:r w:rsidRPr="000969DD">
        <w:rPr>
          <w:color w:val="auto"/>
        </w:rPr>
        <w:t xml:space="preserve"> from payment from the NWO grant budget.</w:t>
      </w:r>
    </w:p>
    <w:p w:rsidR="00073FB5" w:rsidRDefault="00073FB5" w:rsidP="00A61806">
      <w:pPr>
        <w:keepLines/>
        <w:ind w:left="680"/>
        <w:rPr>
          <w:b/>
          <w:color w:val="auto"/>
        </w:rPr>
      </w:pPr>
    </w:p>
    <w:p w:rsidR="002C3DAB" w:rsidRPr="00073FB5" w:rsidRDefault="002C3DAB" w:rsidP="006272EC">
      <w:pPr>
        <w:pStyle w:val="Default"/>
        <w:ind w:firstLine="680"/>
        <w:rPr>
          <w:sz w:val="17"/>
          <w:szCs w:val="17"/>
          <w:lang w:val="en-GB"/>
        </w:rPr>
      </w:pPr>
      <w:r w:rsidRPr="006272EC">
        <w:rPr>
          <w:b/>
          <w:bCs/>
          <w:sz w:val="17"/>
          <w:szCs w:val="17"/>
          <w:lang w:val="en-GB"/>
        </w:rPr>
        <w:t>Co-funding</w:t>
      </w:r>
      <w:r w:rsidR="006272EC" w:rsidRPr="006272EC">
        <w:rPr>
          <w:sz w:val="17"/>
          <w:szCs w:val="17"/>
          <w:lang w:val="en-GB"/>
        </w:rPr>
        <w:t xml:space="preserve"> </w:t>
      </w:r>
      <w:r w:rsidR="00073FB5">
        <w:rPr>
          <w:sz w:val="17"/>
          <w:szCs w:val="17"/>
          <w:lang w:val="en-GB"/>
        </w:rPr>
        <w:t>(if applicable)</w:t>
      </w:r>
    </w:p>
    <w:p w:rsidR="002C3DAB" w:rsidRPr="007F593E" w:rsidRDefault="002C3DAB" w:rsidP="007F593E">
      <w:pPr>
        <w:keepLines/>
        <w:ind w:left="680"/>
        <w:rPr>
          <w:color w:val="auto"/>
        </w:rPr>
      </w:pPr>
      <w:r w:rsidRPr="007F593E">
        <w:rPr>
          <w:color w:val="auto"/>
        </w:rPr>
        <w:t>Co-funding from non-academic partners (private sector, NGO’</w:t>
      </w:r>
      <w:r w:rsidR="006C62F6" w:rsidRPr="007F593E">
        <w:rPr>
          <w:color w:val="auto"/>
        </w:rPr>
        <w:t>s and/</w:t>
      </w:r>
      <w:r w:rsidRPr="007F593E">
        <w:rPr>
          <w:color w:val="auto"/>
        </w:rPr>
        <w:t xml:space="preserve">or public </w:t>
      </w:r>
      <w:r w:rsidR="006C62F6" w:rsidRPr="007F593E">
        <w:rPr>
          <w:color w:val="auto"/>
        </w:rPr>
        <w:t>partners</w:t>
      </w:r>
      <w:r w:rsidRPr="007F593E">
        <w:rPr>
          <w:color w:val="auto"/>
        </w:rPr>
        <w:t xml:space="preserve">) is encouraged, either in kind or in cash. In </w:t>
      </w:r>
      <w:proofErr w:type="gramStart"/>
      <w:r w:rsidRPr="007F593E">
        <w:rPr>
          <w:color w:val="auto"/>
        </w:rPr>
        <w:t>kind</w:t>
      </w:r>
      <w:proofErr w:type="gramEnd"/>
      <w:r w:rsidRPr="007F593E">
        <w:rPr>
          <w:color w:val="auto"/>
        </w:rPr>
        <w:t xml:space="preserve"> co-funding contributions may include materials, licenses or knowledge. Personnel costs may also be included as in kind co-funding, up to a maximum of 1</w:t>
      </w:r>
      <w:r w:rsidR="00025928" w:rsidRPr="007F593E">
        <w:rPr>
          <w:color w:val="auto"/>
        </w:rPr>
        <w:t>.</w:t>
      </w:r>
      <w:r w:rsidRPr="007F593E">
        <w:rPr>
          <w:color w:val="auto"/>
        </w:rPr>
        <w:t>250 hours/</w:t>
      </w:r>
      <w:proofErr w:type="spellStart"/>
      <w:r w:rsidRPr="007F593E">
        <w:rPr>
          <w:color w:val="auto"/>
        </w:rPr>
        <w:t>fte</w:t>
      </w:r>
      <w:proofErr w:type="spellEnd"/>
      <w:r w:rsidRPr="007F593E">
        <w:rPr>
          <w:color w:val="auto"/>
        </w:rPr>
        <w:t xml:space="preserve">/year with maximum hourly rates: 116 euro for senior </w:t>
      </w:r>
      <w:proofErr w:type="gramStart"/>
      <w:r w:rsidRPr="007F593E">
        <w:rPr>
          <w:color w:val="auto"/>
        </w:rPr>
        <w:t>experts,</w:t>
      </w:r>
      <w:proofErr w:type="gramEnd"/>
      <w:r w:rsidRPr="007F593E">
        <w:rPr>
          <w:color w:val="auto"/>
        </w:rPr>
        <w:t xml:space="preserve"> and 81 euro for juniors. For such co-funding to be admissible, the person involved should have essential expertise for the project that is not available in the academic groups involved</w:t>
      </w:r>
      <w:r w:rsidR="006272EC" w:rsidRPr="007F593E">
        <w:rPr>
          <w:color w:val="auto"/>
        </w:rPr>
        <w:t xml:space="preserve">. </w:t>
      </w:r>
    </w:p>
    <w:p w:rsidR="006C62F6" w:rsidRPr="007F593E" w:rsidRDefault="006C62F6" w:rsidP="007F593E">
      <w:pPr>
        <w:keepLines/>
        <w:ind w:left="680"/>
        <w:rPr>
          <w:color w:val="auto"/>
        </w:rPr>
      </w:pPr>
    </w:p>
    <w:p w:rsidR="002E7D78" w:rsidRDefault="006C62F6" w:rsidP="007F593E">
      <w:pPr>
        <w:keepLines/>
        <w:ind w:left="680"/>
        <w:rPr>
          <w:color w:val="auto"/>
        </w:rPr>
      </w:pPr>
      <w:r w:rsidRPr="007F593E">
        <w:rPr>
          <w:color w:val="auto"/>
        </w:rPr>
        <w:t xml:space="preserve">The co-funding to </w:t>
      </w:r>
      <w:proofErr w:type="gramStart"/>
      <w:r w:rsidRPr="007F593E">
        <w:rPr>
          <w:color w:val="auto"/>
        </w:rPr>
        <w:t>be provided</w:t>
      </w:r>
      <w:proofErr w:type="gramEnd"/>
      <w:r w:rsidRPr="007F593E">
        <w:rPr>
          <w:color w:val="auto"/>
        </w:rPr>
        <w:t xml:space="preserve"> by partners must be confirmed in a letter of support, written in English. This letter should contain explicit confirmation on the pledged financial or capitalised material or personnel contribution. The amounts presented in letters of support should correspond to the amounts put forward in the budget. Letters of support </w:t>
      </w:r>
      <w:proofErr w:type="gramStart"/>
      <w:r w:rsidRPr="007F593E">
        <w:rPr>
          <w:color w:val="auto"/>
        </w:rPr>
        <w:t>should be addressed</w:t>
      </w:r>
      <w:proofErr w:type="gramEnd"/>
      <w:r w:rsidRPr="007F593E">
        <w:rPr>
          <w:color w:val="auto"/>
        </w:rPr>
        <w:t xml:space="preserve"> to the project leader, not to </w:t>
      </w:r>
      <w:r w:rsidR="006272EC" w:rsidRPr="007F593E">
        <w:rPr>
          <w:color w:val="auto"/>
        </w:rPr>
        <w:t>NWO or DST</w:t>
      </w:r>
      <w:r w:rsidRPr="007F593E">
        <w:rPr>
          <w:color w:val="auto"/>
        </w:rPr>
        <w:t xml:space="preserve">. After the research proposal has been approved, the partners will be asked for confirmation of the co-funding (‘confirmation of commitment by third parties’) and, in relevant cases, further arrangements </w:t>
      </w:r>
      <w:r w:rsidR="005001E9">
        <w:rPr>
          <w:color w:val="auto"/>
        </w:rPr>
        <w:t xml:space="preserve">must be set out in an agreement. </w:t>
      </w:r>
    </w:p>
    <w:p w:rsidR="002E7D78" w:rsidRDefault="002E7D78" w:rsidP="007F593E">
      <w:pPr>
        <w:keepLines/>
        <w:ind w:left="680"/>
        <w:rPr>
          <w:color w:val="auto"/>
        </w:rPr>
      </w:pPr>
    </w:p>
    <w:p w:rsidR="006C62F6" w:rsidRPr="007F593E" w:rsidRDefault="00A02490" w:rsidP="007F593E">
      <w:pPr>
        <w:keepLines/>
        <w:ind w:left="680"/>
        <w:rPr>
          <w:color w:val="auto"/>
        </w:rPr>
      </w:pPr>
      <w:proofErr w:type="gramStart"/>
      <w:r w:rsidRPr="00E843DF">
        <w:rPr>
          <w:color w:val="auto"/>
        </w:rPr>
        <w:t xml:space="preserve">Formats as per DST norms for letters of support for co-funding or for letter of endorsement by Indian partnering organisations </w:t>
      </w:r>
      <w:r w:rsidR="00FC0563" w:rsidRPr="00E843DF">
        <w:rPr>
          <w:color w:val="auto"/>
        </w:rPr>
        <w:t xml:space="preserve">will be provided </w:t>
      </w:r>
      <w:r w:rsidRPr="00E843DF">
        <w:rPr>
          <w:color w:val="auto"/>
        </w:rPr>
        <w:t xml:space="preserve">with </w:t>
      </w:r>
      <w:r w:rsidR="00FC0563" w:rsidRPr="00E843DF">
        <w:rPr>
          <w:color w:val="auto"/>
        </w:rPr>
        <w:t>the Full Programme P</w:t>
      </w:r>
      <w:r w:rsidRPr="00E843DF">
        <w:rPr>
          <w:color w:val="auto"/>
        </w:rPr>
        <w:t>roposal</w:t>
      </w:r>
      <w:r w:rsidR="00FC0563" w:rsidRPr="00E843DF">
        <w:rPr>
          <w:color w:val="auto"/>
        </w:rPr>
        <w:t xml:space="preserve"> form by DST</w:t>
      </w:r>
      <w:proofErr w:type="gramEnd"/>
      <w:r w:rsidRPr="00E843DF">
        <w:rPr>
          <w:color w:val="auto"/>
        </w:rPr>
        <w:t>.</w:t>
      </w:r>
      <w:r>
        <w:rPr>
          <w:color w:val="auto"/>
        </w:rPr>
        <w:t xml:space="preserve"> </w:t>
      </w:r>
    </w:p>
    <w:p w:rsidR="006C62F6" w:rsidRDefault="002C3DAB" w:rsidP="00951B69">
      <w:pPr>
        <w:pStyle w:val="Heading2"/>
      </w:pPr>
      <w:bookmarkStart w:id="116" w:name="_Toc532473100"/>
      <w:r>
        <w:lastRenderedPageBreak/>
        <w:t>When can applications</w:t>
      </w:r>
      <w:r w:rsidR="006C62F6">
        <w:t xml:space="preserve"> be submitted</w:t>
      </w:r>
      <w:bookmarkEnd w:id="116"/>
    </w:p>
    <w:p w:rsidR="006A7126" w:rsidRDefault="006A7126" w:rsidP="00894363">
      <w:pPr>
        <w:keepLines/>
        <w:ind w:left="680"/>
        <w:rPr>
          <w:color w:val="auto"/>
        </w:rPr>
      </w:pPr>
      <w:r w:rsidRPr="00476522">
        <w:rPr>
          <w:color w:val="auto"/>
        </w:rPr>
        <w:t xml:space="preserve">Applications must be submitted </w:t>
      </w:r>
      <w:r>
        <w:rPr>
          <w:color w:val="auto"/>
        </w:rPr>
        <w:t xml:space="preserve">after the Sandpit workshop (27-30 November 2018, Delhi), following call phase 1 (call for Expressions of Interest for Sandpit participation). </w:t>
      </w:r>
      <w:proofErr w:type="gramStart"/>
      <w:r w:rsidRPr="00476522">
        <w:rPr>
          <w:color w:val="auto"/>
        </w:rPr>
        <w:t xml:space="preserve">Full proposals can only be submitted by applicants who </w:t>
      </w:r>
      <w:r>
        <w:rPr>
          <w:color w:val="auto"/>
        </w:rPr>
        <w:t>were selected for and participated in the Sandpit</w:t>
      </w:r>
      <w:proofErr w:type="gramEnd"/>
      <w:r>
        <w:rPr>
          <w:color w:val="auto"/>
        </w:rPr>
        <w:t xml:space="preserve">. </w:t>
      </w:r>
      <w:r w:rsidRPr="003B2609">
        <w:rPr>
          <w:color w:val="auto"/>
        </w:rPr>
        <w:t xml:space="preserve">The deadline for applications is </w:t>
      </w:r>
      <w:r w:rsidRPr="005D551E">
        <w:rPr>
          <w:b/>
          <w:color w:val="auto"/>
          <w:lang w:val="en-US"/>
        </w:rPr>
        <w:t>31 January 2019, 14:00 CET (18:30 IST)</w:t>
      </w:r>
      <w:r w:rsidRPr="003B2609">
        <w:rPr>
          <w:color w:val="auto"/>
        </w:rPr>
        <w:t>.</w:t>
      </w:r>
    </w:p>
    <w:p w:rsidR="006C62F6" w:rsidRDefault="006C62F6" w:rsidP="00951B69">
      <w:pPr>
        <w:pStyle w:val="Heading2"/>
      </w:pPr>
      <w:bookmarkStart w:id="117" w:name="_Toc532473101"/>
      <w:r>
        <w:t>Preparing an application</w:t>
      </w:r>
      <w:bookmarkEnd w:id="117"/>
    </w:p>
    <w:p w:rsidR="006A7126" w:rsidRPr="002E7D78" w:rsidRDefault="006A7126" w:rsidP="00BB6343">
      <w:pPr>
        <w:pStyle w:val="ListParagraph"/>
        <w:numPr>
          <w:ilvl w:val="0"/>
          <w:numId w:val="18"/>
        </w:numPr>
        <w:rPr>
          <w:color w:val="auto"/>
        </w:rPr>
      </w:pPr>
      <w:r w:rsidRPr="002E7D78">
        <w:rPr>
          <w:color w:val="auto"/>
        </w:rPr>
        <w:t>Download the application form</w:t>
      </w:r>
      <w:r w:rsidR="008D7181">
        <w:rPr>
          <w:color w:val="auto"/>
        </w:rPr>
        <w:t xml:space="preserve"> (Full Programme Proposal)</w:t>
      </w:r>
      <w:r w:rsidRPr="002E7D78">
        <w:rPr>
          <w:color w:val="auto"/>
        </w:rPr>
        <w:t xml:space="preserve"> </w:t>
      </w:r>
      <w:r w:rsidR="00FC0563">
        <w:rPr>
          <w:color w:val="auto"/>
        </w:rPr>
        <w:t xml:space="preserve">and the budget formats </w:t>
      </w:r>
      <w:r w:rsidRPr="002E7D78">
        <w:rPr>
          <w:color w:val="auto"/>
        </w:rPr>
        <w:t>from the</w:t>
      </w:r>
      <w:r w:rsidR="00C141A7" w:rsidRPr="002E7D78">
        <w:rPr>
          <w:color w:val="auto"/>
        </w:rPr>
        <w:t xml:space="preserve"> NWO</w:t>
      </w:r>
      <w:r w:rsidRPr="002E7D78">
        <w:rPr>
          <w:color w:val="auto"/>
        </w:rPr>
        <w:t xml:space="preserve"> electronic application system ISAAC</w:t>
      </w:r>
      <w:r w:rsidR="00C141A7" w:rsidRPr="002E7D78">
        <w:rPr>
          <w:color w:val="auto"/>
        </w:rPr>
        <w:t>,</w:t>
      </w:r>
      <w:r w:rsidRPr="002E7D78">
        <w:rPr>
          <w:color w:val="auto"/>
        </w:rPr>
        <w:t xml:space="preserve"> from NWO’s website (on the </w:t>
      </w:r>
      <w:r w:rsidR="00C141A7" w:rsidRPr="002E7D78">
        <w:rPr>
          <w:color w:val="auto"/>
        </w:rPr>
        <w:t>India Urban Water</w:t>
      </w:r>
      <w:r w:rsidRPr="002E7D78">
        <w:rPr>
          <w:color w:val="auto"/>
        </w:rPr>
        <w:t xml:space="preserve"> grant page)</w:t>
      </w:r>
      <w:r w:rsidR="00C141A7" w:rsidRPr="002E7D78">
        <w:rPr>
          <w:color w:val="auto"/>
        </w:rPr>
        <w:t xml:space="preserve"> or from DST’s website</w:t>
      </w:r>
      <w:r w:rsidRPr="002E7D78">
        <w:rPr>
          <w:color w:val="auto"/>
        </w:rPr>
        <w:t xml:space="preserve">; </w:t>
      </w:r>
    </w:p>
    <w:p w:rsidR="006A7126" w:rsidRPr="002E7D78" w:rsidRDefault="006A7126" w:rsidP="00BB6343">
      <w:pPr>
        <w:pStyle w:val="ListParagraph"/>
        <w:numPr>
          <w:ilvl w:val="0"/>
          <w:numId w:val="18"/>
        </w:numPr>
        <w:rPr>
          <w:color w:val="auto"/>
        </w:rPr>
      </w:pPr>
      <w:r w:rsidRPr="002E7D78">
        <w:rPr>
          <w:color w:val="auto"/>
        </w:rPr>
        <w:t xml:space="preserve">Complete the application form; </w:t>
      </w:r>
    </w:p>
    <w:p w:rsidR="00C141A7" w:rsidRPr="002E7D78" w:rsidRDefault="006A7126" w:rsidP="002E7D78">
      <w:pPr>
        <w:pStyle w:val="ListParagraph"/>
        <w:numPr>
          <w:ilvl w:val="0"/>
          <w:numId w:val="18"/>
        </w:numPr>
        <w:rPr>
          <w:color w:val="auto"/>
        </w:rPr>
      </w:pPr>
      <w:r w:rsidRPr="002E7D78">
        <w:rPr>
          <w:color w:val="auto"/>
        </w:rPr>
        <w:t xml:space="preserve">Save the application form as a pdf file and upload </w:t>
      </w:r>
      <w:r w:rsidR="00C141A7" w:rsidRPr="002E7D78">
        <w:rPr>
          <w:color w:val="auto"/>
        </w:rPr>
        <w:t xml:space="preserve">it </w:t>
      </w:r>
      <w:r w:rsidR="002E7D78" w:rsidRPr="002E7D78">
        <w:rPr>
          <w:color w:val="auto"/>
        </w:rPr>
        <w:t>in ISAAC (by Dutch main applicant)</w:t>
      </w:r>
      <w:r w:rsidR="008D7181">
        <w:rPr>
          <w:color w:val="auto"/>
        </w:rPr>
        <w:t>,</w:t>
      </w:r>
      <w:r w:rsidR="002E7D78" w:rsidRPr="002E7D78">
        <w:rPr>
          <w:color w:val="auto"/>
        </w:rPr>
        <w:t xml:space="preserve"> and</w:t>
      </w:r>
      <w:r w:rsidR="008D7181">
        <w:rPr>
          <w:color w:val="auto"/>
        </w:rPr>
        <w:t xml:space="preserve"> upload it</w:t>
      </w:r>
      <w:r w:rsidR="002E7D78" w:rsidRPr="002E7D78">
        <w:rPr>
          <w:color w:val="auto"/>
        </w:rPr>
        <w:t xml:space="preserve"> </w:t>
      </w:r>
      <w:r w:rsidR="00A02490" w:rsidRPr="002E7D78">
        <w:rPr>
          <w:color w:val="auto"/>
        </w:rPr>
        <w:t>on e-PMS (</w:t>
      </w:r>
      <w:hyperlink r:id="rId17" w:history="1">
        <w:r w:rsidR="00A02490" w:rsidRPr="002E7D78">
          <w:rPr>
            <w:rStyle w:val="Hyperlink"/>
          </w:rPr>
          <w:t>https://onlinedst.gov.in/login.aspx</w:t>
        </w:r>
      </w:hyperlink>
      <w:r w:rsidR="00A02490" w:rsidRPr="002E7D78">
        <w:rPr>
          <w:color w:val="auto"/>
        </w:rPr>
        <w:t>)</w:t>
      </w:r>
      <w:r w:rsidR="002E7D78" w:rsidRPr="002E7D78">
        <w:rPr>
          <w:color w:val="auto"/>
        </w:rPr>
        <w:t xml:space="preserve"> </w:t>
      </w:r>
      <w:r w:rsidR="008D7181">
        <w:rPr>
          <w:color w:val="auto"/>
        </w:rPr>
        <w:t>as well as email</w:t>
      </w:r>
      <w:r w:rsidR="00A02490" w:rsidRPr="002E7D78">
        <w:rPr>
          <w:color w:val="auto"/>
        </w:rPr>
        <w:t xml:space="preserve"> to</w:t>
      </w:r>
      <w:r w:rsidR="00A02490" w:rsidRPr="002E7D78">
        <w:t xml:space="preserve"> </w:t>
      </w:r>
      <w:hyperlink r:id="rId18" w:history="1">
        <w:r w:rsidR="00F45C8B" w:rsidRPr="002E7D78">
          <w:rPr>
            <w:rStyle w:val="Hyperlink"/>
          </w:rPr>
          <w:t>neelima.alam@nic.in</w:t>
        </w:r>
      </w:hyperlink>
      <w:r w:rsidR="002E7D78" w:rsidRPr="002E7D78">
        <w:rPr>
          <w:rStyle w:val="Hyperlink"/>
        </w:rPr>
        <w:t xml:space="preserve"> </w:t>
      </w:r>
      <w:r w:rsidR="002E7D78" w:rsidRPr="002E7D78">
        <w:rPr>
          <w:color w:val="auto"/>
        </w:rPr>
        <w:t>(by Indian main applicant)</w:t>
      </w:r>
      <w:r w:rsidR="00C141A7" w:rsidRPr="002E7D78">
        <w:rPr>
          <w:color w:val="auto"/>
        </w:rPr>
        <w:t>;</w:t>
      </w:r>
    </w:p>
    <w:p w:rsidR="006A7126" w:rsidRPr="002E7D78" w:rsidRDefault="006A7126" w:rsidP="00BB6343">
      <w:pPr>
        <w:pStyle w:val="ListParagraph"/>
        <w:numPr>
          <w:ilvl w:val="0"/>
          <w:numId w:val="18"/>
        </w:numPr>
      </w:pPr>
      <w:r w:rsidRPr="002E7D78">
        <w:rPr>
          <w:color w:val="auto"/>
        </w:rPr>
        <w:t xml:space="preserve">Save the budget </w:t>
      </w:r>
      <w:r w:rsidR="00B66143">
        <w:rPr>
          <w:color w:val="auto"/>
        </w:rPr>
        <w:t>using the</w:t>
      </w:r>
      <w:r w:rsidRPr="002E7D78">
        <w:rPr>
          <w:color w:val="auto"/>
        </w:rPr>
        <w:t xml:space="preserve"> separate Excel-file</w:t>
      </w:r>
      <w:r w:rsidR="00B66143">
        <w:rPr>
          <w:color w:val="auto"/>
        </w:rPr>
        <w:t xml:space="preserve"> format</w:t>
      </w:r>
      <w:r w:rsidRPr="002E7D78">
        <w:rPr>
          <w:color w:val="auto"/>
        </w:rPr>
        <w:t xml:space="preserve"> and upload it in ISAAC</w:t>
      </w:r>
      <w:r w:rsidR="002E7D78" w:rsidRPr="002E7D78">
        <w:rPr>
          <w:color w:val="auto"/>
        </w:rPr>
        <w:t xml:space="preserve"> (by Dutch main applicant)</w:t>
      </w:r>
      <w:r w:rsidR="008D7181">
        <w:rPr>
          <w:color w:val="auto"/>
        </w:rPr>
        <w:t>,</w:t>
      </w:r>
      <w:r w:rsidR="00C141A7" w:rsidRPr="002E7D78">
        <w:rPr>
          <w:color w:val="auto"/>
        </w:rPr>
        <w:t xml:space="preserve"> and </w:t>
      </w:r>
      <w:r w:rsidR="00A02490" w:rsidRPr="002E7D78">
        <w:rPr>
          <w:color w:val="auto"/>
        </w:rPr>
        <w:t>Indian budget may be uploaded via e-PMS</w:t>
      </w:r>
      <w:r w:rsidR="002E7D78" w:rsidRPr="002E7D78">
        <w:rPr>
          <w:color w:val="auto"/>
        </w:rPr>
        <w:t xml:space="preserve"> </w:t>
      </w:r>
      <w:r w:rsidR="00A02490" w:rsidRPr="002E7D78">
        <w:t>(</w:t>
      </w:r>
      <w:hyperlink r:id="rId19" w:history="1">
        <w:r w:rsidR="00A02490" w:rsidRPr="002E7D78">
          <w:rPr>
            <w:rStyle w:val="Hyperlink"/>
          </w:rPr>
          <w:t>https://onlinedst.gov.in/login.aspx</w:t>
        </w:r>
      </w:hyperlink>
      <w:r w:rsidR="00A02490" w:rsidRPr="002E7D78">
        <w:t>)</w:t>
      </w:r>
      <w:r w:rsidR="00E421D3" w:rsidRPr="002E7D78">
        <w:t xml:space="preserve"> </w:t>
      </w:r>
      <w:r w:rsidR="00E421D3" w:rsidRPr="002E7D78">
        <w:rPr>
          <w:color w:val="auto"/>
        </w:rPr>
        <w:t>as well as email to</w:t>
      </w:r>
      <w:r w:rsidR="00E421D3" w:rsidRPr="002E7D78">
        <w:t xml:space="preserve"> </w:t>
      </w:r>
      <w:hyperlink r:id="rId20" w:history="1">
        <w:r w:rsidR="00F45C8B" w:rsidRPr="002E7D78">
          <w:rPr>
            <w:rStyle w:val="Hyperlink"/>
          </w:rPr>
          <w:t>neelima.alam@nic.in</w:t>
        </w:r>
      </w:hyperlink>
      <w:r w:rsidR="008D7181">
        <w:rPr>
          <w:rStyle w:val="Hyperlink"/>
        </w:rPr>
        <w:t xml:space="preserve"> </w:t>
      </w:r>
      <w:r w:rsidR="008D7181" w:rsidRPr="002E7D78">
        <w:rPr>
          <w:color w:val="auto"/>
        </w:rPr>
        <w:t>(by Indian main applicant)</w:t>
      </w:r>
      <w:r w:rsidRPr="002E7D78">
        <w:t xml:space="preserve">. </w:t>
      </w:r>
    </w:p>
    <w:p w:rsidR="006C62F6" w:rsidRDefault="006C62F6" w:rsidP="00951B69">
      <w:pPr>
        <w:pStyle w:val="Heading2"/>
      </w:pPr>
      <w:bookmarkStart w:id="118" w:name="_Toc532473102"/>
      <w:r>
        <w:t>Conditions on granting</w:t>
      </w:r>
      <w:bookmarkEnd w:id="118"/>
      <w:r>
        <w:t xml:space="preserve"> </w:t>
      </w:r>
    </w:p>
    <w:p w:rsidR="00BF53BC" w:rsidRDefault="00084C31" w:rsidP="00476522">
      <w:pPr>
        <w:keepLines/>
        <w:ind w:left="680"/>
        <w:rPr>
          <w:color w:val="auto"/>
          <w:lang w:val="en-US"/>
        </w:rPr>
      </w:pPr>
      <w:r w:rsidRPr="00476522">
        <w:rPr>
          <w:color w:val="auto"/>
        </w:rPr>
        <w:t>Applications submi</w:t>
      </w:r>
      <w:r w:rsidRPr="00DB5682">
        <w:rPr>
          <w:color w:val="auto"/>
        </w:rPr>
        <w:t xml:space="preserve">tted to NWO must fulfil the </w:t>
      </w:r>
      <w:hyperlink r:id="rId21" w:history="1">
        <w:r w:rsidRPr="00082D38">
          <w:rPr>
            <w:rStyle w:val="Hyperlink"/>
            <w:lang w:val="en-US"/>
          </w:rPr>
          <w:t>NWO’s general terms and conditions</w:t>
        </w:r>
      </w:hyperlink>
      <w:r w:rsidRPr="00476522">
        <w:rPr>
          <w:color w:val="auto"/>
        </w:rPr>
        <w:t xml:space="preserve"> and all of the formal criteria mentioned in this call in order to </w:t>
      </w:r>
      <w:proofErr w:type="gramStart"/>
      <w:r w:rsidRPr="00476522">
        <w:rPr>
          <w:color w:val="auto"/>
        </w:rPr>
        <w:t>be admitted</w:t>
      </w:r>
      <w:proofErr w:type="gramEnd"/>
      <w:r w:rsidRPr="00476522">
        <w:rPr>
          <w:color w:val="auto"/>
        </w:rPr>
        <w:t xml:space="preserve"> to the competition. The conditions for the awarded </w:t>
      </w:r>
      <w:r w:rsidR="004B4F1D">
        <w:rPr>
          <w:color w:val="auto"/>
        </w:rPr>
        <w:t>programme</w:t>
      </w:r>
      <w:r w:rsidRPr="00476522">
        <w:rPr>
          <w:color w:val="auto"/>
        </w:rPr>
        <w:t xml:space="preserve"> apply only to the grants provided by NWO. For the grants provided by </w:t>
      </w:r>
      <w:r w:rsidR="004B4F1D">
        <w:rPr>
          <w:color w:val="auto"/>
        </w:rPr>
        <w:t>DST,</w:t>
      </w:r>
      <w:r w:rsidRPr="00476522">
        <w:rPr>
          <w:color w:val="auto"/>
        </w:rPr>
        <w:t xml:space="preserve"> the </w:t>
      </w:r>
      <w:r w:rsidR="004B4F1D" w:rsidRPr="00FE1B0C">
        <w:rPr>
          <w:color w:val="auto"/>
          <w:lang w:val="en-US"/>
        </w:rPr>
        <w:t xml:space="preserve">terms and conditions </w:t>
      </w:r>
      <w:r w:rsidR="004B4F1D">
        <w:rPr>
          <w:color w:val="auto"/>
          <w:lang w:val="en-US"/>
        </w:rPr>
        <w:t xml:space="preserve">apply </w:t>
      </w:r>
      <w:r w:rsidR="004B4F1D" w:rsidRPr="00FE1B0C">
        <w:rPr>
          <w:color w:val="auto"/>
          <w:lang w:val="en-US"/>
        </w:rPr>
        <w:t xml:space="preserve">as per DST’s guidelines </w:t>
      </w:r>
      <w:r w:rsidR="004B4F1D">
        <w:rPr>
          <w:color w:val="auto"/>
          <w:lang w:val="en-US"/>
        </w:rPr>
        <w:t xml:space="preserve">that are </w:t>
      </w:r>
      <w:r w:rsidR="004B4F1D" w:rsidRPr="00FE1B0C">
        <w:rPr>
          <w:color w:val="auto"/>
          <w:lang w:val="en-US"/>
        </w:rPr>
        <w:t xml:space="preserve">available on </w:t>
      </w:r>
      <w:hyperlink r:id="rId22" w:history="1">
        <w:r w:rsidR="004B4F1D" w:rsidRPr="00C352AD">
          <w:rPr>
            <w:rStyle w:val="Hyperlink"/>
            <w:lang w:val="en-US"/>
          </w:rPr>
          <w:t>www.dst.gov.in</w:t>
        </w:r>
      </w:hyperlink>
      <w:r w:rsidR="00FC0563">
        <w:rPr>
          <w:color w:val="auto"/>
          <w:lang w:val="en-US"/>
        </w:rPr>
        <w:t>.</w:t>
      </w:r>
      <w:r w:rsidR="004B4F1D" w:rsidRPr="00FE1B0C">
        <w:rPr>
          <w:color w:val="auto"/>
          <w:lang w:val="en-US"/>
        </w:rPr>
        <w:t xml:space="preserve"> </w:t>
      </w:r>
    </w:p>
    <w:p w:rsidR="00BF53BC" w:rsidRDefault="00BF53BC" w:rsidP="00476522">
      <w:pPr>
        <w:keepLines/>
        <w:ind w:left="680"/>
        <w:rPr>
          <w:color w:val="auto"/>
          <w:lang w:val="en-US"/>
        </w:rPr>
      </w:pPr>
    </w:p>
    <w:p w:rsidR="00BF53BC" w:rsidRPr="00476522" w:rsidRDefault="00BF53BC" w:rsidP="00476522">
      <w:pPr>
        <w:keepLines/>
        <w:ind w:left="680"/>
        <w:rPr>
          <w:color w:val="auto"/>
          <w:lang w:val="en-US"/>
        </w:rPr>
      </w:pPr>
      <w:r w:rsidRPr="00476522">
        <w:rPr>
          <w:b/>
          <w:bCs/>
          <w:color w:val="auto"/>
        </w:rPr>
        <w:t xml:space="preserve">Intellectual property rights </w:t>
      </w:r>
    </w:p>
    <w:p w:rsidR="00BF53BC" w:rsidRPr="00476522" w:rsidRDefault="00A73D6D" w:rsidP="00476522">
      <w:pPr>
        <w:keepLines/>
        <w:ind w:left="680"/>
        <w:rPr>
          <w:color w:val="auto"/>
        </w:rPr>
      </w:pPr>
      <w:r>
        <w:rPr>
          <w:color w:val="auto"/>
        </w:rPr>
        <w:t>NWO and DST encourage</w:t>
      </w:r>
      <w:r w:rsidR="00BF53BC" w:rsidRPr="00476522">
        <w:rPr>
          <w:color w:val="auto"/>
        </w:rPr>
        <w:t xml:space="preserve"> and facilitate the transfer of research results to industrial and other partners, and will provide steering and endorse contractual arrangements </w:t>
      </w:r>
      <w:r w:rsidR="00BF53BC" w:rsidRPr="007314ED">
        <w:rPr>
          <w:color w:val="auto"/>
        </w:rPr>
        <w:t xml:space="preserve">to </w:t>
      </w:r>
      <w:proofErr w:type="gramStart"/>
      <w:r w:rsidR="00BF53BC" w:rsidRPr="007314ED">
        <w:rPr>
          <w:color w:val="auto"/>
        </w:rPr>
        <w:t>be drawn up</w:t>
      </w:r>
      <w:proofErr w:type="gramEnd"/>
      <w:r w:rsidR="00BF53BC" w:rsidRPr="007314ED">
        <w:rPr>
          <w:color w:val="auto"/>
        </w:rPr>
        <w:t xml:space="preserve"> by the consortium. </w:t>
      </w:r>
      <w:proofErr w:type="gramStart"/>
      <w:r w:rsidR="00BF53BC" w:rsidRPr="007314ED">
        <w:rPr>
          <w:color w:val="auto"/>
        </w:rPr>
        <w:t xml:space="preserve">With regard to ownership of results, such as on Intellectual Property Rights (IPR), Confidentiality of Results and Knowledge transfer to Developing Countries, the conditions and requirements as specified in the </w:t>
      </w:r>
      <w:r w:rsidR="00073FB5" w:rsidRPr="007314ED">
        <w:rPr>
          <w:color w:val="auto"/>
        </w:rPr>
        <w:t>NWO-</w:t>
      </w:r>
      <w:r w:rsidR="00BF53BC" w:rsidRPr="007314ED">
        <w:rPr>
          <w:color w:val="auto"/>
        </w:rPr>
        <w:t>WOTRO Regulations apply.</w:t>
      </w:r>
      <w:proofErr w:type="gramEnd"/>
      <w:r w:rsidR="00BF53BC" w:rsidRPr="007314ED">
        <w:rPr>
          <w:color w:val="auto"/>
        </w:rPr>
        <w:t xml:space="preserve"> </w:t>
      </w:r>
      <w:r w:rsidR="003469DF">
        <w:rPr>
          <w:color w:val="auto"/>
        </w:rPr>
        <w:t>DST has similar requirements and agreed IPR arrangement need t</w:t>
      </w:r>
      <w:r w:rsidR="003469DF" w:rsidRPr="005001E9">
        <w:rPr>
          <w:color w:val="auto"/>
        </w:rPr>
        <w:t>o be included in</w:t>
      </w:r>
      <w:r w:rsidR="00100B41" w:rsidRPr="005001E9">
        <w:rPr>
          <w:color w:val="auto"/>
        </w:rPr>
        <w:t xml:space="preserve"> the</w:t>
      </w:r>
      <w:r w:rsidR="003469DF" w:rsidRPr="005001E9">
        <w:rPr>
          <w:color w:val="auto"/>
        </w:rPr>
        <w:t xml:space="preserve"> consortium agreement</w:t>
      </w:r>
      <w:r w:rsidR="00100B41" w:rsidRPr="005001E9">
        <w:rPr>
          <w:color w:val="auto"/>
        </w:rPr>
        <w:t xml:space="preserve"> (see below)</w:t>
      </w:r>
      <w:r w:rsidR="003469DF" w:rsidRPr="005001E9">
        <w:rPr>
          <w:color w:val="auto"/>
        </w:rPr>
        <w:t xml:space="preserve">. </w:t>
      </w:r>
      <w:r w:rsidR="00BF53BC" w:rsidRPr="005001E9">
        <w:rPr>
          <w:color w:val="auto"/>
        </w:rPr>
        <w:t xml:space="preserve">In addition, submitting a proposal implies that the consortium agrees with the use </w:t>
      </w:r>
      <w:proofErr w:type="gramStart"/>
      <w:r w:rsidR="00BF53BC" w:rsidRPr="005001E9">
        <w:rPr>
          <w:color w:val="auto"/>
        </w:rPr>
        <w:t>for free</w:t>
      </w:r>
      <w:proofErr w:type="gramEnd"/>
      <w:r w:rsidR="00BF53BC" w:rsidRPr="005001E9">
        <w:rPr>
          <w:color w:val="auto"/>
        </w:rPr>
        <w:t xml:space="preserve"> of the results by the Government of The Netherlands</w:t>
      </w:r>
      <w:r w:rsidR="003469DF" w:rsidRPr="005001E9">
        <w:rPr>
          <w:color w:val="auto"/>
        </w:rPr>
        <w:t xml:space="preserve"> and Gov</w:t>
      </w:r>
      <w:r w:rsidRPr="005001E9">
        <w:rPr>
          <w:color w:val="auto"/>
        </w:rPr>
        <w:t>ernment o</w:t>
      </w:r>
      <w:r w:rsidR="003469DF" w:rsidRPr="005001E9">
        <w:rPr>
          <w:color w:val="auto"/>
        </w:rPr>
        <w:t>f India</w:t>
      </w:r>
      <w:r w:rsidRPr="005001E9">
        <w:rPr>
          <w:color w:val="auto"/>
        </w:rPr>
        <w:t>,</w:t>
      </w:r>
      <w:r w:rsidR="003469DF" w:rsidRPr="005001E9">
        <w:rPr>
          <w:color w:val="auto"/>
        </w:rPr>
        <w:t xml:space="preserve"> </w:t>
      </w:r>
      <w:r w:rsidR="00BF53BC" w:rsidRPr="005001E9">
        <w:rPr>
          <w:color w:val="auto"/>
        </w:rPr>
        <w:t xml:space="preserve">should the occasion arise. </w:t>
      </w:r>
      <w:proofErr w:type="gramStart"/>
      <w:r w:rsidR="00BF53BC" w:rsidRPr="005001E9">
        <w:rPr>
          <w:color w:val="auto"/>
        </w:rPr>
        <w:t>The rights of Results can only be transferred by its owner</w:t>
      </w:r>
      <w:proofErr w:type="gramEnd"/>
      <w:r w:rsidR="00BF53BC" w:rsidRPr="005001E9">
        <w:rPr>
          <w:color w:val="auto"/>
        </w:rPr>
        <w:t xml:space="preserve"> to a third party on the condition that this stipulation is included.</w:t>
      </w:r>
      <w:r w:rsidR="00BF53BC" w:rsidRPr="00476522">
        <w:rPr>
          <w:color w:val="auto"/>
        </w:rPr>
        <w:t xml:space="preserve"> </w:t>
      </w:r>
    </w:p>
    <w:p w:rsidR="00BF53BC" w:rsidRDefault="00BF53BC" w:rsidP="00476522">
      <w:pPr>
        <w:keepLines/>
        <w:ind w:left="680"/>
        <w:rPr>
          <w:color w:val="auto"/>
        </w:rPr>
      </w:pPr>
    </w:p>
    <w:p w:rsidR="007314ED" w:rsidRDefault="007314ED" w:rsidP="00476522">
      <w:pPr>
        <w:keepLines/>
        <w:ind w:left="680"/>
        <w:rPr>
          <w:b/>
          <w:bCs/>
          <w:color w:val="auto"/>
        </w:rPr>
      </w:pPr>
      <w:r w:rsidRPr="00476522">
        <w:rPr>
          <w:b/>
          <w:bCs/>
          <w:color w:val="auto"/>
        </w:rPr>
        <w:t xml:space="preserve">Consortium Agreement </w:t>
      </w:r>
    </w:p>
    <w:p w:rsidR="00BF53BC" w:rsidRPr="00476522" w:rsidRDefault="00BF53BC" w:rsidP="00476522">
      <w:pPr>
        <w:keepLines/>
        <w:ind w:left="680"/>
        <w:rPr>
          <w:color w:val="auto"/>
        </w:rPr>
      </w:pPr>
      <w:r w:rsidRPr="00476522">
        <w:rPr>
          <w:color w:val="auto"/>
        </w:rPr>
        <w:t xml:space="preserve">Applications </w:t>
      </w:r>
      <w:proofErr w:type="gramStart"/>
      <w:r w:rsidRPr="00476522">
        <w:rPr>
          <w:color w:val="auto"/>
        </w:rPr>
        <w:t>must be accompanied</w:t>
      </w:r>
      <w:proofErr w:type="gramEnd"/>
      <w:r w:rsidRPr="00476522">
        <w:rPr>
          <w:color w:val="auto"/>
        </w:rPr>
        <w:t xml:space="preserve"> by a draft Consortium Agreement, in which the consortium partners specify how the consortium will deal with the publication of results and IPR, taking into account the conditions specified ab</w:t>
      </w:r>
      <w:r w:rsidRPr="00E843DF">
        <w:rPr>
          <w:color w:val="auto"/>
        </w:rPr>
        <w:t xml:space="preserve">ove. A format for the Consortium Agreement is available </w:t>
      </w:r>
      <w:r w:rsidR="002E7D78" w:rsidRPr="00E843DF">
        <w:rPr>
          <w:color w:val="auto"/>
        </w:rPr>
        <w:t>as annex to the Full Programme Proposal form</w:t>
      </w:r>
      <w:r w:rsidRPr="00E843DF">
        <w:rPr>
          <w:color w:val="auto"/>
        </w:rPr>
        <w:t xml:space="preserve">. A draft (not necessarily signed) Consortium Agreement </w:t>
      </w:r>
      <w:proofErr w:type="gramStart"/>
      <w:r w:rsidRPr="00E843DF">
        <w:rPr>
          <w:color w:val="auto"/>
        </w:rPr>
        <w:t>should already be added</w:t>
      </w:r>
      <w:proofErr w:type="gramEnd"/>
      <w:r w:rsidRPr="00E843DF">
        <w:rPr>
          <w:color w:val="auto"/>
        </w:rPr>
        <w:t xml:space="preserve"> as an annex to th</w:t>
      </w:r>
      <w:r w:rsidRPr="00334B1E">
        <w:rPr>
          <w:color w:val="auto"/>
        </w:rPr>
        <w:t>e application f</w:t>
      </w:r>
      <w:r w:rsidRPr="005001E9">
        <w:rPr>
          <w:color w:val="auto"/>
        </w:rPr>
        <w:t>orm.</w:t>
      </w:r>
      <w:r w:rsidR="007314ED" w:rsidRPr="005001E9">
        <w:rPr>
          <w:color w:val="auto"/>
        </w:rPr>
        <w:t xml:space="preserve"> </w:t>
      </w:r>
      <w:r w:rsidR="007F593E" w:rsidRPr="005001E9">
        <w:rPr>
          <w:color w:val="auto"/>
        </w:rPr>
        <w:t>T</w:t>
      </w:r>
      <w:r w:rsidR="003469DF" w:rsidRPr="005001E9">
        <w:rPr>
          <w:color w:val="auto"/>
        </w:rPr>
        <w:t>his agreement is subject to vetting by DST</w:t>
      </w:r>
      <w:r w:rsidR="00F73388" w:rsidRPr="005001E9">
        <w:rPr>
          <w:color w:val="auto"/>
        </w:rPr>
        <w:t xml:space="preserve"> and </w:t>
      </w:r>
      <w:r w:rsidR="003469DF" w:rsidRPr="005001E9">
        <w:rPr>
          <w:color w:val="auto"/>
        </w:rPr>
        <w:t>NWO at the time of final award.</w:t>
      </w:r>
      <w:r w:rsidR="003469DF">
        <w:rPr>
          <w:color w:val="auto"/>
        </w:rPr>
        <w:t xml:space="preserve"> </w:t>
      </w:r>
    </w:p>
    <w:p w:rsidR="00BF53BC" w:rsidRDefault="00BF53BC" w:rsidP="000B420D">
      <w:pPr>
        <w:pStyle w:val="Default"/>
        <w:ind w:firstLine="680"/>
        <w:rPr>
          <w:b/>
          <w:bCs/>
          <w:color w:val="auto"/>
          <w:sz w:val="17"/>
          <w:szCs w:val="17"/>
          <w:lang w:val="en-GB"/>
        </w:rPr>
      </w:pPr>
    </w:p>
    <w:p w:rsidR="00E843DF" w:rsidRDefault="00E843DF" w:rsidP="00476522">
      <w:pPr>
        <w:keepLines/>
        <w:ind w:left="680"/>
        <w:rPr>
          <w:rFonts w:cs="Verdana"/>
          <w:b/>
          <w:bCs/>
          <w:color w:val="000000"/>
        </w:rPr>
      </w:pPr>
    </w:p>
    <w:p w:rsidR="00E843DF" w:rsidRDefault="00E843DF" w:rsidP="00476522">
      <w:pPr>
        <w:keepLines/>
        <w:ind w:left="680"/>
        <w:rPr>
          <w:rFonts w:cs="Verdana"/>
          <w:b/>
          <w:bCs/>
          <w:color w:val="000000"/>
        </w:rPr>
      </w:pPr>
    </w:p>
    <w:p w:rsidR="00E843DF" w:rsidRDefault="00E843DF" w:rsidP="00476522">
      <w:pPr>
        <w:keepLines/>
        <w:ind w:left="680"/>
        <w:rPr>
          <w:rFonts w:cs="Verdana"/>
          <w:b/>
          <w:bCs/>
          <w:color w:val="000000"/>
        </w:rPr>
      </w:pPr>
    </w:p>
    <w:p w:rsidR="00E843DF" w:rsidRDefault="00E843DF" w:rsidP="00476522">
      <w:pPr>
        <w:keepLines/>
        <w:ind w:left="680"/>
        <w:rPr>
          <w:rFonts w:cs="Verdana"/>
          <w:b/>
          <w:bCs/>
          <w:color w:val="000000"/>
        </w:rPr>
      </w:pPr>
    </w:p>
    <w:p w:rsidR="004B4F1D" w:rsidRPr="00476522" w:rsidRDefault="004B4F1D" w:rsidP="00476522">
      <w:pPr>
        <w:keepLines/>
        <w:ind w:left="680"/>
        <w:rPr>
          <w:color w:val="auto"/>
        </w:rPr>
      </w:pPr>
      <w:r w:rsidRPr="00476522">
        <w:rPr>
          <w:rFonts w:cs="Verdana"/>
          <w:b/>
          <w:bCs/>
          <w:color w:val="000000"/>
        </w:rPr>
        <w:lastRenderedPageBreak/>
        <w:t xml:space="preserve">Open Access </w:t>
      </w:r>
    </w:p>
    <w:p w:rsidR="004B4F1D" w:rsidRDefault="004B4F1D" w:rsidP="00476522">
      <w:pPr>
        <w:keepLines/>
        <w:ind w:left="680"/>
        <w:rPr>
          <w:rFonts w:cs="Verdana"/>
        </w:rPr>
      </w:pPr>
      <w:r w:rsidRPr="00476522">
        <w:rPr>
          <w:rFonts w:cs="Verdana"/>
          <w:color w:val="000000"/>
        </w:rPr>
        <w:t xml:space="preserve">All scientific publications resulting from research that is funded by grants derived from this call for proposals are to be immediately (at the time of publication) freely accessible worldwide (Open Access). There are several ways for researchers to publish Open Access. A detailed explanation regarding Open Access </w:t>
      </w:r>
      <w:proofErr w:type="gramStart"/>
      <w:r w:rsidRPr="00476522">
        <w:rPr>
          <w:rFonts w:cs="Verdana"/>
          <w:color w:val="000000"/>
        </w:rPr>
        <w:t>can be found</w:t>
      </w:r>
      <w:proofErr w:type="gramEnd"/>
      <w:r w:rsidRPr="00476522">
        <w:rPr>
          <w:rFonts w:cs="Verdana"/>
          <w:color w:val="000000"/>
        </w:rPr>
        <w:t xml:space="preserve"> on </w:t>
      </w:r>
      <w:hyperlink r:id="rId23" w:history="1">
        <w:r w:rsidR="000B420D" w:rsidRPr="00476522">
          <w:rPr>
            <w:rStyle w:val="Hyperlink"/>
          </w:rPr>
          <w:t>www.nwo.nl/openscience-en</w:t>
        </w:r>
      </w:hyperlink>
      <w:r w:rsidR="000B420D" w:rsidRPr="00DB5682">
        <w:rPr>
          <w:rFonts w:cs="Verdana"/>
          <w:color w:val="000000"/>
        </w:rPr>
        <w:t xml:space="preserve">. </w:t>
      </w:r>
    </w:p>
    <w:p w:rsidR="005001E9" w:rsidRDefault="005001E9" w:rsidP="00476522">
      <w:pPr>
        <w:pStyle w:val="Default"/>
        <w:ind w:firstLine="680"/>
        <w:rPr>
          <w:b/>
          <w:bCs/>
          <w:sz w:val="17"/>
          <w:szCs w:val="17"/>
          <w:lang w:val="en-GB"/>
        </w:rPr>
      </w:pPr>
    </w:p>
    <w:p w:rsidR="000B420D" w:rsidRPr="00497749" w:rsidRDefault="000B420D" w:rsidP="00476522">
      <w:pPr>
        <w:pStyle w:val="Default"/>
        <w:ind w:firstLine="680"/>
        <w:rPr>
          <w:sz w:val="17"/>
          <w:szCs w:val="17"/>
          <w:lang w:val="en-GB"/>
        </w:rPr>
      </w:pPr>
      <w:r w:rsidRPr="00497749">
        <w:rPr>
          <w:b/>
          <w:bCs/>
          <w:sz w:val="17"/>
          <w:szCs w:val="17"/>
          <w:lang w:val="en-GB"/>
        </w:rPr>
        <w:t xml:space="preserve">Data management </w:t>
      </w:r>
    </w:p>
    <w:p w:rsidR="000B420D" w:rsidRDefault="000B420D" w:rsidP="00476522">
      <w:pPr>
        <w:keepLines/>
        <w:ind w:left="680"/>
        <w:rPr>
          <w:rFonts w:cs="Verdana"/>
        </w:rPr>
      </w:pPr>
      <w:r w:rsidRPr="00476522">
        <w:rPr>
          <w:rFonts w:cs="Verdana"/>
          <w:color w:val="000000"/>
        </w:rPr>
        <w:t xml:space="preserve">Responsible data management is part of good research. NWO wants research data that emerge from publicly funded research to become freely and sustainably available, as much as possible, for reuse by other researchers. </w:t>
      </w:r>
      <w:proofErr w:type="gramStart"/>
      <w:r w:rsidRPr="00476522">
        <w:rPr>
          <w:rFonts w:cs="Verdana"/>
          <w:color w:val="000000"/>
        </w:rPr>
        <w:t>Furthermore</w:t>
      </w:r>
      <w:proofErr w:type="gramEnd"/>
      <w:r w:rsidRPr="00476522">
        <w:rPr>
          <w:rFonts w:cs="Verdana"/>
          <w:color w:val="000000"/>
        </w:rPr>
        <w:t xml:space="preserve"> NWO wants to raise awareness among researchers about the importance of responsible data management. Proposals should therefore satisfy the data </w:t>
      </w:r>
      <w:r w:rsidR="00100B41">
        <w:rPr>
          <w:rFonts w:cs="Verdana"/>
          <w:color w:val="000000"/>
        </w:rPr>
        <w:t>management protocol of NWO. The</w:t>
      </w:r>
      <w:r w:rsidRPr="00476522">
        <w:rPr>
          <w:rFonts w:cs="Verdana"/>
          <w:color w:val="000000"/>
        </w:rPr>
        <w:t xml:space="preserve"> protocol consists of two steps: </w:t>
      </w:r>
    </w:p>
    <w:p w:rsidR="000B420D" w:rsidRPr="002767D8" w:rsidRDefault="000B420D" w:rsidP="00476522">
      <w:pPr>
        <w:keepLines/>
        <w:ind w:left="680"/>
        <w:rPr>
          <w:rFonts w:cs="Verdana"/>
        </w:rPr>
      </w:pPr>
    </w:p>
    <w:p w:rsidR="000B420D" w:rsidRPr="00E843DF" w:rsidRDefault="000B420D" w:rsidP="00D52A3A">
      <w:pPr>
        <w:pStyle w:val="Default"/>
        <w:ind w:firstLine="680"/>
        <w:rPr>
          <w:sz w:val="17"/>
          <w:szCs w:val="17"/>
          <w:lang w:val="en-GB"/>
        </w:rPr>
      </w:pPr>
      <w:r w:rsidRPr="00E843DF">
        <w:rPr>
          <w:i/>
          <w:iCs/>
          <w:sz w:val="17"/>
          <w:szCs w:val="17"/>
          <w:lang w:val="en-GB"/>
        </w:rPr>
        <w:t xml:space="preserve">1. Data management section </w:t>
      </w:r>
    </w:p>
    <w:p w:rsidR="007314ED" w:rsidRDefault="000B420D" w:rsidP="007314ED">
      <w:pPr>
        <w:keepLines/>
        <w:ind w:left="680"/>
        <w:rPr>
          <w:rFonts w:cs="Verdana"/>
          <w:color w:val="000000"/>
        </w:rPr>
      </w:pPr>
      <w:r w:rsidRPr="00E843DF">
        <w:rPr>
          <w:rFonts w:cs="Verdana"/>
          <w:color w:val="000000"/>
        </w:rPr>
        <w:t xml:space="preserve">The data management section is part of the research proposal. Researchers should answer four questions about data management within their intended research project. </w:t>
      </w:r>
      <w:proofErr w:type="gramStart"/>
      <w:r w:rsidRPr="00E843DF">
        <w:rPr>
          <w:rFonts w:cs="Verdana"/>
          <w:color w:val="000000"/>
        </w:rPr>
        <w:t>Th</w:t>
      </w:r>
      <w:r w:rsidRPr="00476522">
        <w:rPr>
          <w:rFonts w:cs="Verdana"/>
          <w:color w:val="000000"/>
        </w:rPr>
        <w:t>erefore</w:t>
      </w:r>
      <w:proofErr w:type="gramEnd"/>
      <w:r w:rsidRPr="00476522">
        <w:rPr>
          <w:rFonts w:cs="Verdana"/>
          <w:color w:val="000000"/>
        </w:rPr>
        <w:t xml:space="preserve"> before the research starts the researcher will be asked to think about how the data collected must be ordered and categorised so that it can be made freely available. Measures will often need to </w:t>
      </w:r>
      <w:proofErr w:type="gramStart"/>
      <w:r w:rsidRPr="00476522">
        <w:rPr>
          <w:rFonts w:cs="Verdana"/>
          <w:color w:val="000000"/>
        </w:rPr>
        <w:t>be taken</w:t>
      </w:r>
      <w:proofErr w:type="gramEnd"/>
      <w:r w:rsidRPr="00476522">
        <w:rPr>
          <w:rFonts w:cs="Verdana"/>
          <w:color w:val="000000"/>
        </w:rPr>
        <w:t xml:space="preserve"> during the production and analysis of the data to make their later storage and dissemination possible. Researchers can state which research data they consider </w:t>
      </w:r>
      <w:proofErr w:type="gramStart"/>
      <w:r w:rsidRPr="00476522">
        <w:rPr>
          <w:rFonts w:cs="Verdana"/>
          <w:color w:val="000000"/>
        </w:rPr>
        <w:t>to be relevant</w:t>
      </w:r>
      <w:proofErr w:type="gramEnd"/>
      <w:r w:rsidRPr="00476522">
        <w:rPr>
          <w:rFonts w:cs="Verdana"/>
          <w:color w:val="000000"/>
        </w:rPr>
        <w:t xml:space="preserve"> for storage and reuse. </w:t>
      </w:r>
    </w:p>
    <w:p w:rsidR="007314ED" w:rsidRDefault="007314ED" w:rsidP="007314ED">
      <w:pPr>
        <w:pStyle w:val="Default"/>
        <w:ind w:firstLine="680"/>
        <w:rPr>
          <w:i/>
          <w:iCs/>
          <w:sz w:val="17"/>
          <w:szCs w:val="17"/>
          <w:lang w:val="en-GB"/>
        </w:rPr>
      </w:pPr>
    </w:p>
    <w:p w:rsidR="007314ED" w:rsidRPr="00476522" w:rsidRDefault="007314ED" w:rsidP="007314ED">
      <w:pPr>
        <w:pStyle w:val="Default"/>
        <w:ind w:firstLine="680"/>
        <w:rPr>
          <w:sz w:val="17"/>
          <w:szCs w:val="17"/>
          <w:lang w:val="en-GB"/>
        </w:rPr>
      </w:pPr>
      <w:r w:rsidRPr="00476522">
        <w:rPr>
          <w:i/>
          <w:iCs/>
          <w:sz w:val="17"/>
          <w:szCs w:val="17"/>
          <w:lang w:val="en-GB"/>
        </w:rPr>
        <w:t xml:space="preserve">2. Data management plan </w:t>
      </w:r>
    </w:p>
    <w:p w:rsidR="000B420D" w:rsidRPr="007314ED" w:rsidRDefault="000B420D" w:rsidP="007314ED">
      <w:pPr>
        <w:keepLines/>
        <w:ind w:left="680"/>
        <w:rPr>
          <w:rFonts w:cs="Verdana"/>
          <w:color w:val="000000"/>
        </w:rPr>
      </w:pPr>
      <w:r w:rsidRPr="00476522">
        <w:rPr>
          <w:rFonts w:cs="Verdana"/>
          <w:color w:val="000000"/>
        </w:rPr>
        <w:t xml:space="preserve">After a proposal has been </w:t>
      </w:r>
      <w:proofErr w:type="gramStart"/>
      <w:r w:rsidRPr="00476522">
        <w:rPr>
          <w:rFonts w:cs="Verdana"/>
          <w:color w:val="000000"/>
        </w:rPr>
        <w:t>awarded</w:t>
      </w:r>
      <w:proofErr w:type="gramEnd"/>
      <w:r w:rsidRPr="00476522">
        <w:rPr>
          <w:rFonts w:cs="Verdana"/>
          <w:color w:val="000000"/>
        </w:rPr>
        <w:t xml:space="preserve"> funding the researcher should elaborate the data management section into a data management plan. The data management plan is a concrete elaboration of the data management section. The format for this data management plan </w:t>
      </w:r>
      <w:proofErr w:type="gramStart"/>
      <w:r w:rsidRPr="00476522">
        <w:rPr>
          <w:rFonts w:cs="Verdana"/>
          <w:color w:val="000000"/>
        </w:rPr>
        <w:t>will be provided</w:t>
      </w:r>
      <w:proofErr w:type="gramEnd"/>
      <w:r w:rsidRPr="00476522">
        <w:rPr>
          <w:rFonts w:cs="Verdana"/>
          <w:color w:val="000000"/>
        </w:rPr>
        <w:t xml:space="preserve"> with the award letter. In the </w:t>
      </w:r>
      <w:proofErr w:type="gramStart"/>
      <w:r w:rsidRPr="00476522">
        <w:rPr>
          <w:rFonts w:cs="Verdana"/>
          <w:color w:val="000000"/>
        </w:rPr>
        <w:t>plan</w:t>
      </w:r>
      <w:proofErr w:type="gramEnd"/>
      <w:r w:rsidRPr="00476522">
        <w:rPr>
          <w:rFonts w:cs="Verdana"/>
          <w:color w:val="000000"/>
        </w:rPr>
        <w:t xml:space="preserve"> the researcher describes whether use will be made of existing data or a new data collection and how the data collection will be made FAIR: Findable, Accessible, Interoperable, Reusable. The plan </w:t>
      </w:r>
      <w:proofErr w:type="gramStart"/>
      <w:r w:rsidRPr="00476522">
        <w:rPr>
          <w:rFonts w:cs="Verdana"/>
          <w:color w:val="000000"/>
        </w:rPr>
        <w:t>should be submitted</w:t>
      </w:r>
      <w:proofErr w:type="gramEnd"/>
      <w:r w:rsidRPr="00476522">
        <w:rPr>
          <w:rFonts w:cs="Verdana"/>
          <w:color w:val="000000"/>
        </w:rPr>
        <w:t xml:space="preserve"> to NWO via ISAAC within a maximum of 3 months after the proposal has been awarded funding, as part of the starting documents. NWO will approve the plan as quickly as possible. Approval of the data management plan by NWO is a condition for disbursement of the funding. The plan </w:t>
      </w:r>
      <w:proofErr w:type="gramStart"/>
      <w:r w:rsidRPr="00476522">
        <w:rPr>
          <w:rFonts w:cs="Verdana"/>
          <w:color w:val="000000"/>
        </w:rPr>
        <w:t>can be adjusted</w:t>
      </w:r>
      <w:proofErr w:type="gramEnd"/>
      <w:r w:rsidRPr="00476522">
        <w:rPr>
          <w:rFonts w:cs="Verdana"/>
          <w:color w:val="000000"/>
        </w:rPr>
        <w:t xml:space="preserve"> during the research. </w:t>
      </w:r>
    </w:p>
    <w:p w:rsidR="000B420D" w:rsidRDefault="000B420D" w:rsidP="00476522">
      <w:pPr>
        <w:keepLines/>
        <w:ind w:left="680"/>
      </w:pPr>
    </w:p>
    <w:p w:rsidR="00084C31" w:rsidRDefault="000B420D" w:rsidP="00476522">
      <w:pPr>
        <w:keepLines/>
        <w:ind w:left="680"/>
      </w:pPr>
      <w:r w:rsidRPr="00476522">
        <w:rPr>
          <w:color w:val="auto"/>
        </w:rPr>
        <w:t xml:space="preserve">Further information about the data management protocol of NWO </w:t>
      </w:r>
      <w:proofErr w:type="gramStart"/>
      <w:r w:rsidRPr="00476522">
        <w:rPr>
          <w:color w:val="auto"/>
        </w:rPr>
        <w:t>can be found</w:t>
      </w:r>
      <w:proofErr w:type="gramEnd"/>
      <w:r w:rsidRPr="00476522">
        <w:rPr>
          <w:color w:val="auto"/>
        </w:rPr>
        <w:t xml:space="preserve"> at </w:t>
      </w:r>
      <w:hyperlink r:id="rId24" w:history="1">
        <w:r w:rsidR="00BF53BC" w:rsidRPr="00473883">
          <w:rPr>
            <w:rStyle w:val="Hyperlink"/>
          </w:rPr>
          <w:t>www.nwo.nl/datamanagement-en</w:t>
        </w:r>
      </w:hyperlink>
      <w:r>
        <w:t>.</w:t>
      </w:r>
    </w:p>
    <w:p w:rsidR="00100B41" w:rsidRDefault="00100B41" w:rsidP="00476522">
      <w:pPr>
        <w:keepLines/>
        <w:ind w:left="680"/>
        <w:rPr>
          <w:color w:val="auto"/>
        </w:rPr>
      </w:pPr>
    </w:p>
    <w:p w:rsidR="00100B41" w:rsidRPr="00100B41" w:rsidRDefault="00100B41" w:rsidP="00100B41">
      <w:pPr>
        <w:keepLines/>
        <w:ind w:left="680"/>
        <w:rPr>
          <w:rFonts w:cs="Verdana"/>
          <w:color w:val="000000"/>
        </w:rPr>
      </w:pPr>
      <w:r w:rsidRPr="005001E9">
        <w:rPr>
          <w:rFonts w:cs="Verdana"/>
          <w:color w:val="000000"/>
        </w:rPr>
        <w:t>The information made available to NWO about data management</w:t>
      </w:r>
      <w:r w:rsidR="005001E9" w:rsidRPr="005001E9">
        <w:rPr>
          <w:rFonts w:cs="Verdana"/>
          <w:color w:val="000000"/>
        </w:rPr>
        <w:t xml:space="preserve"> plan</w:t>
      </w:r>
      <w:r w:rsidRPr="005001E9">
        <w:rPr>
          <w:rFonts w:cs="Verdana"/>
          <w:color w:val="000000"/>
        </w:rPr>
        <w:t xml:space="preserve"> </w:t>
      </w:r>
      <w:proofErr w:type="gramStart"/>
      <w:r w:rsidRPr="005001E9">
        <w:rPr>
          <w:rFonts w:cs="Verdana"/>
          <w:color w:val="000000"/>
        </w:rPr>
        <w:t>will also be made</w:t>
      </w:r>
      <w:proofErr w:type="gramEnd"/>
      <w:r w:rsidRPr="005001E9">
        <w:rPr>
          <w:rFonts w:cs="Verdana"/>
          <w:color w:val="000000"/>
        </w:rPr>
        <w:t xml:space="preserve"> available to DST.</w:t>
      </w:r>
    </w:p>
    <w:p w:rsidR="002C3DAB" w:rsidRDefault="006C62F6" w:rsidP="00951B69">
      <w:pPr>
        <w:pStyle w:val="Heading2"/>
      </w:pPr>
      <w:bookmarkStart w:id="119" w:name="_Toc532473103"/>
      <w:r>
        <w:t>Submitting an application</w:t>
      </w:r>
      <w:bookmarkEnd w:id="119"/>
      <w:r w:rsidR="002C3DAB">
        <w:t xml:space="preserve"> </w:t>
      </w:r>
    </w:p>
    <w:p w:rsidR="006C62F6" w:rsidRDefault="003B2609" w:rsidP="005D551E">
      <w:pPr>
        <w:keepLines/>
        <w:ind w:left="680"/>
        <w:rPr>
          <w:color w:val="auto"/>
        </w:rPr>
      </w:pPr>
      <w:r w:rsidRPr="003B2609">
        <w:rPr>
          <w:color w:val="auto"/>
        </w:rPr>
        <w:t xml:space="preserve">The deadline for applications is </w:t>
      </w:r>
      <w:r w:rsidR="005D551E" w:rsidRPr="005D551E">
        <w:rPr>
          <w:b/>
          <w:color w:val="auto"/>
          <w:lang w:val="en-US"/>
        </w:rPr>
        <w:t>31 January 2019, 14:00 CET (18:30 IST)</w:t>
      </w:r>
      <w:r w:rsidRPr="003B2609">
        <w:rPr>
          <w:color w:val="auto"/>
        </w:rPr>
        <w:t xml:space="preserve">. Please note: </w:t>
      </w:r>
      <w:r w:rsidR="005D551E">
        <w:rPr>
          <w:color w:val="auto"/>
        </w:rPr>
        <w:t>proposals</w:t>
      </w:r>
      <w:r w:rsidRPr="003B2609">
        <w:rPr>
          <w:color w:val="auto"/>
        </w:rPr>
        <w:t xml:space="preserve"> received after the deadline for applications </w:t>
      </w:r>
      <w:proofErr w:type="gramStart"/>
      <w:r w:rsidRPr="003B2609">
        <w:rPr>
          <w:color w:val="auto"/>
        </w:rPr>
        <w:t>will not be considered</w:t>
      </w:r>
      <w:proofErr w:type="gramEnd"/>
      <w:r w:rsidRPr="003B2609">
        <w:rPr>
          <w:color w:val="auto"/>
        </w:rPr>
        <w:t xml:space="preserve">. </w:t>
      </w:r>
    </w:p>
    <w:p w:rsidR="006A7126" w:rsidRDefault="006A7126" w:rsidP="005D551E">
      <w:pPr>
        <w:keepLines/>
        <w:ind w:left="680"/>
        <w:rPr>
          <w:color w:val="auto"/>
        </w:rPr>
      </w:pPr>
    </w:p>
    <w:p w:rsidR="000553B8" w:rsidRDefault="006C62F6" w:rsidP="005D551E">
      <w:pPr>
        <w:keepLines/>
        <w:ind w:left="680"/>
        <w:rPr>
          <w:color w:val="auto"/>
        </w:rPr>
      </w:pPr>
      <w:r>
        <w:rPr>
          <w:color w:val="auto"/>
        </w:rPr>
        <w:t xml:space="preserve">The full proposals </w:t>
      </w:r>
      <w:proofErr w:type="gramStart"/>
      <w:r>
        <w:rPr>
          <w:color w:val="auto"/>
        </w:rPr>
        <w:t>must be submitted</w:t>
      </w:r>
      <w:proofErr w:type="gramEnd"/>
      <w:r>
        <w:rPr>
          <w:color w:val="auto"/>
        </w:rPr>
        <w:t xml:space="preserve"> </w:t>
      </w:r>
      <w:r w:rsidR="000553B8">
        <w:rPr>
          <w:color w:val="auto"/>
        </w:rPr>
        <w:t xml:space="preserve">before the deadline </w:t>
      </w:r>
      <w:r>
        <w:rPr>
          <w:color w:val="auto"/>
        </w:rPr>
        <w:t xml:space="preserve">to </w:t>
      </w:r>
      <w:r w:rsidR="000553B8">
        <w:rPr>
          <w:color w:val="auto"/>
        </w:rPr>
        <w:t xml:space="preserve">both </w:t>
      </w:r>
      <w:r>
        <w:rPr>
          <w:color w:val="auto"/>
        </w:rPr>
        <w:t xml:space="preserve">NWO and DST, by the Dutch and Indian </w:t>
      </w:r>
      <w:r w:rsidR="000553B8">
        <w:rPr>
          <w:color w:val="auto"/>
        </w:rPr>
        <w:t xml:space="preserve">main-applicants respectively. </w:t>
      </w:r>
    </w:p>
    <w:p w:rsidR="000553B8" w:rsidRDefault="000553B8" w:rsidP="005D551E">
      <w:pPr>
        <w:keepLines/>
        <w:ind w:left="680"/>
        <w:rPr>
          <w:color w:val="auto"/>
        </w:rPr>
      </w:pPr>
    </w:p>
    <w:p w:rsidR="003B2609" w:rsidRPr="00476522" w:rsidRDefault="000553B8" w:rsidP="005D551E">
      <w:pPr>
        <w:keepLines/>
        <w:ind w:left="680"/>
        <w:rPr>
          <w:b/>
          <w:color w:val="auto"/>
        </w:rPr>
      </w:pPr>
      <w:r w:rsidRPr="00476522">
        <w:rPr>
          <w:b/>
          <w:color w:val="auto"/>
        </w:rPr>
        <w:t>Submission to NWO</w:t>
      </w:r>
    </w:p>
    <w:p w:rsidR="006C62F6" w:rsidRDefault="006C62F6" w:rsidP="00476522">
      <w:pPr>
        <w:keepLines/>
        <w:ind w:left="680"/>
        <w:rPr>
          <w:color w:val="auto"/>
        </w:rPr>
      </w:pPr>
      <w:r w:rsidRPr="00476522">
        <w:rPr>
          <w:color w:val="auto"/>
        </w:rPr>
        <w:t xml:space="preserve">An application can only be submitted to NWO via the </w:t>
      </w:r>
      <w:r w:rsidR="006A7126" w:rsidRPr="00DB5682">
        <w:rPr>
          <w:color w:val="auto"/>
        </w:rPr>
        <w:t>online app</w:t>
      </w:r>
      <w:r w:rsidR="006A7126" w:rsidRPr="002767D8">
        <w:rPr>
          <w:color w:val="auto"/>
        </w:rPr>
        <w:t xml:space="preserve">lication system ISAAC </w:t>
      </w:r>
      <w:hyperlink r:id="rId25" w:history="1">
        <w:r w:rsidR="006A7126" w:rsidRPr="00476522">
          <w:rPr>
            <w:rStyle w:val="Hyperlink"/>
          </w:rPr>
          <w:t>www.</w:t>
        </w:r>
        <w:r w:rsidR="006A7126" w:rsidRPr="00DB5682">
          <w:rPr>
            <w:rStyle w:val="Hyperlink"/>
          </w:rPr>
          <w:t>isaac.</w:t>
        </w:r>
        <w:r w:rsidR="006A7126" w:rsidRPr="002767D8">
          <w:rPr>
            <w:rStyle w:val="Hyperlink"/>
          </w:rPr>
          <w:t>nwo.</w:t>
        </w:r>
        <w:r w:rsidR="006A7126" w:rsidRPr="00476522">
          <w:rPr>
            <w:rStyle w:val="Hyperlink"/>
          </w:rPr>
          <w:t>nl</w:t>
        </w:r>
      </w:hyperlink>
      <w:r w:rsidR="006A7126">
        <w:rPr>
          <w:color w:val="auto"/>
        </w:rPr>
        <w:t xml:space="preserve">. </w:t>
      </w:r>
      <w:r w:rsidRPr="00476522">
        <w:rPr>
          <w:color w:val="auto"/>
        </w:rPr>
        <w:t xml:space="preserve">Applications not submitted via ISAAC </w:t>
      </w:r>
      <w:proofErr w:type="gramStart"/>
      <w:r w:rsidRPr="00476522">
        <w:rPr>
          <w:color w:val="auto"/>
        </w:rPr>
        <w:t>will not be taken</w:t>
      </w:r>
      <w:proofErr w:type="gramEnd"/>
      <w:r w:rsidRPr="00476522">
        <w:rPr>
          <w:color w:val="auto"/>
        </w:rPr>
        <w:t xml:space="preserve"> into consideration. </w:t>
      </w:r>
    </w:p>
    <w:p w:rsidR="000553B8" w:rsidRPr="00476522" w:rsidRDefault="000553B8" w:rsidP="00476522">
      <w:pPr>
        <w:keepLines/>
        <w:ind w:left="680"/>
        <w:rPr>
          <w:color w:val="auto"/>
        </w:rPr>
      </w:pPr>
    </w:p>
    <w:p w:rsidR="006C62F6" w:rsidRPr="00476522" w:rsidRDefault="000553B8" w:rsidP="00476522">
      <w:pPr>
        <w:keepLines/>
        <w:ind w:left="680"/>
        <w:rPr>
          <w:color w:val="auto"/>
        </w:rPr>
      </w:pPr>
      <w:r>
        <w:rPr>
          <w:color w:val="auto"/>
        </w:rPr>
        <w:lastRenderedPageBreak/>
        <w:t>The Dutch main</w:t>
      </w:r>
      <w:r w:rsidR="006C62F6" w:rsidRPr="00476522">
        <w:rPr>
          <w:color w:val="auto"/>
        </w:rPr>
        <w:t xml:space="preserve"> applicant must submit his/her application via his/her own ISAAC account. If the </w:t>
      </w:r>
      <w:r>
        <w:rPr>
          <w:color w:val="auto"/>
        </w:rPr>
        <w:t>main</w:t>
      </w:r>
      <w:r w:rsidR="006C62F6" w:rsidRPr="00476522">
        <w:rPr>
          <w:color w:val="auto"/>
        </w:rPr>
        <w:t xml:space="preserve"> applicant does not have an ISAAC account yet, he/she is advised to create an account at least five working days before submitting the application, to ensure that any registration problems can be resolved in time. If the </w:t>
      </w:r>
      <w:r>
        <w:rPr>
          <w:color w:val="auto"/>
        </w:rPr>
        <w:t xml:space="preserve">main </w:t>
      </w:r>
      <w:r w:rsidR="006C62F6" w:rsidRPr="00476522">
        <w:rPr>
          <w:color w:val="auto"/>
        </w:rPr>
        <w:t xml:space="preserve">applicant already has an NWO-account, then he/she does not need to create a new account to submit an application. </w:t>
      </w:r>
    </w:p>
    <w:p w:rsidR="000553B8" w:rsidRPr="00DB5682" w:rsidRDefault="000553B8" w:rsidP="00476522">
      <w:pPr>
        <w:keepLines/>
        <w:ind w:left="680"/>
        <w:rPr>
          <w:color w:val="auto"/>
        </w:rPr>
      </w:pPr>
    </w:p>
    <w:p w:rsidR="006A7126" w:rsidRPr="00476522" w:rsidRDefault="006C62F6" w:rsidP="00476522">
      <w:pPr>
        <w:keepLines/>
        <w:ind w:left="680"/>
        <w:rPr>
          <w:color w:val="auto"/>
        </w:rPr>
      </w:pPr>
      <w:r w:rsidRPr="00476522">
        <w:rPr>
          <w:color w:val="auto"/>
        </w:rPr>
        <w:t xml:space="preserve">When you submit your application to </w:t>
      </w:r>
      <w:proofErr w:type="gramStart"/>
      <w:r w:rsidRPr="00476522">
        <w:rPr>
          <w:color w:val="auto"/>
        </w:rPr>
        <w:t>ISAAC</w:t>
      </w:r>
      <w:proofErr w:type="gramEnd"/>
      <w:r w:rsidRPr="00476522">
        <w:rPr>
          <w:color w:val="auto"/>
        </w:rPr>
        <w:t xml:space="preserve"> you will also need to enter additional details online. </w:t>
      </w:r>
      <w:r w:rsidR="006A7126" w:rsidRPr="00476522">
        <w:rPr>
          <w:color w:val="auto"/>
        </w:rPr>
        <w:t xml:space="preserve">You should therefore </w:t>
      </w:r>
      <w:r w:rsidR="006A7126" w:rsidRPr="00476522">
        <w:rPr>
          <w:b/>
          <w:bCs/>
          <w:color w:val="auto"/>
        </w:rPr>
        <w:t xml:space="preserve">start submitting your application at least one day before the deadline </w:t>
      </w:r>
      <w:r w:rsidR="006A7126" w:rsidRPr="00476522">
        <w:rPr>
          <w:color w:val="auto"/>
        </w:rPr>
        <w:t xml:space="preserve">of this call for proposals. These details, for example, include all organisations that are part of the consortium. If the organisation </w:t>
      </w:r>
      <w:proofErr w:type="gramStart"/>
      <w:r w:rsidR="006A7126" w:rsidRPr="00476522">
        <w:rPr>
          <w:color w:val="auto"/>
        </w:rPr>
        <w:t>is not yet registered</w:t>
      </w:r>
      <w:proofErr w:type="gramEnd"/>
      <w:r w:rsidR="006A7126" w:rsidRPr="00476522">
        <w:rPr>
          <w:color w:val="auto"/>
        </w:rPr>
        <w:t xml:space="preserve"> in ISAAC, you will need to contact the department “</w:t>
      </w:r>
      <w:proofErr w:type="spellStart"/>
      <w:r w:rsidR="006A7126" w:rsidRPr="00476522">
        <w:rPr>
          <w:color w:val="auto"/>
        </w:rPr>
        <w:t>Relatiebeheer</w:t>
      </w:r>
      <w:proofErr w:type="spellEnd"/>
      <w:r w:rsidR="006A7126" w:rsidRPr="00476522">
        <w:rPr>
          <w:color w:val="auto"/>
        </w:rPr>
        <w:t>” (</w:t>
      </w:r>
      <w:hyperlink r:id="rId26" w:history="1">
        <w:r w:rsidR="006A7126" w:rsidRPr="00476522">
          <w:rPr>
            <w:rStyle w:val="Hyperlink"/>
          </w:rPr>
          <w:t>relatiebeheer@nwo.nl</w:t>
        </w:r>
      </w:hyperlink>
      <w:r w:rsidR="006A7126" w:rsidRPr="00476522">
        <w:rPr>
          <w:color w:val="auto"/>
        </w:rPr>
        <w:t xml:space="preserve">) of NWO in order to add them. Applications submitted after the deadline </w:t>
      </w:r>
      <w:proofErr w:type="gramStart"/>
      <w:r w:rsidR="006A7126" w:rsidRPr="00476522">
        <w:rPr>
          <w:color w:val="auto"/>
        </w:rPr>
        <w:t>will not be taken</w:t>
      </w:r>
      <w:proofErr w:type="gramEnd"/>
      <w:r w:rsidR="006A7126" w:rsidRPr="00476522">
        <w:rPr>
          <w:color w:val="auto"/>
        </w:rPr>
        <w:t xml:space="preserve"> into consideration.</w:t>
      </w:r>
    </w:p>
    <w:p w:rsidR="006C62F6" w:rsidRDefault="006C62F6" w:rsidP="006C62F6">
      <w:pPr>
        <w:keepLines/>
        <w:ind w:left="680"/>
        <w:rPr>
          <w:color w:val="auto"/>
        </w:rPr>
      </w:pPr>
    </w:p>
    <w:p w:rsidR="00A05960" w:rsidRPr="005D551E" w:rsidRDefault="006C62F6" w:rsidP="00DB5682">
      <w:pPr>
        <w:keepLines/>
        <w:ind w:left="680"/>
        <w:rPr>
          <w:color w:val="auto"/>
        </w:rPr>
      </w:pPr>
      <w:r w:rsidRPr="00476522">
        <w:rPr>
          <w:color w:val="auto"/>
        </w:rPr>
        <w:t xml:space="preserve">For technical </w:t>
      </w:r>
      <w:proofErr w:type="gramStart"/>
      <w:r w:rsidRPr="00476522">
        <w:rPr>
          <w:color w:val="auto"/>
        </w:rPr>
        <w:t>questions</w:t>
      </w:r>
      <w:proofErr w:type="gramEnd"/>
      <w:r w:rsidR="00A05960">
        <w:rPr>
          <w:color w:val="auto"/>
        </w:rPr>
        <w:t xml:space="preserve"> </w:t>
      </w:r>
      <w:r w:rsidRPr="00476522">
        <w:rPr>
          <w:color w:val="auto"/>
        </w:rPr>
        <w:t>please contact the ISAAC helpdesk</w:t>
      </w:r>
      <w:r w:rsidR="00A05960">
        <w:rPr>
          <w:color w:val="auto"/>
        </w:rPr>
        <w:t xml:space="preserve">. </w:t>
      </w:r>
      <w:r w:rsidR="00A05960" w:rsidRPr="00476522">
        <w:rPr>
          <w:color w:val="auto"/>
        </w:rPr>
        <w:t xml:space="preserve">Please read the manual first before consulting the helpdesk. The ISAAC helpdesk can be contacted from Monday to Friday between 10:00 and 17:00 hours CET on +31 (0)20 346 71 79. However, you can also submit your question by e-mail to </w:t>
      </w:r>
      <w:hyperlink r:id="rId27" w:history="1">
        <w:r w:rsidR="00A05960" w:rsidRPr="00DB5682">
          <w:rPr>
            <w:rStyle w:val="Hyperlink"/>
          </w:rPr>
          <w:t>isaac.helpdesk@nwo.nl</w:t>
        </w:r>
      </w:hyperlink>
      <w:r w:rsidR="00A05960" w:rsidRPr="00DB5682">
        <w:rPr>
          <w:color w:val="auto"/>
        </w:rPr>
        <w:t>.</w:t>
      </w:r>
      <w:r w:rsidR="00A05960">
        <w:rPr>
          <w:color w:val="auto"/>
        </w:rPr>
        <w:t xml:space="preserve"> </w:t>
      </w:r>
      <w:r w:rsidR="00A05960" w:rsidRPr="00476522">
        <w:rPr>
          <w:color w:val="auto"/>
        </w:rPr>
        <w:t>You will then receive an answer within two working days.</w:t>
      </w:r>
    </w:p>
    <w:p w:rsidR="000553B8" w:rsidRDefault="000553B8" w:rsidP="000553B8">
      <w:pPr>
        <w:keepLines/>
        <w:ind w:left="680"/>
        <w:rPr>
          <w:color w:val="auto"/>
        </w:rPr>
      </w:pPr>
    </w:p>
    <w:p w:rsidR="00B0589E" w:rsidRPr="008D7181" w:rsidRDefault="000553B8">
      <w:pPr>
        <w:keepLines/>
        <w:ind w:left="680"/>
        <w:rPr>
          <w:b/>
          <w:color w:val="auto"/>
        </w:rPr>
      </w:pPr>
      <w:r w:rsidRPr="008D7181">
        <w:rPr>
          <w:b/>
          <w:color w:val="auto"/>
        </w:rPr>
        <w:t>Submission to DST</w:t>
      </w:r>
    </w:p>
    <w:p w:rsidR="00B0589E" w:rsidRDefault="00100B41">
      <w:pPr>
        <w:keepLines/>
        <w:ind w:left="680"/>
        <w:rPr>
          <w:color w:val="auto"/>
        </w:rPr>
      </w:pPr>
      <w:r w:rsidRPr="008D7181">
        <w:rPr>
          <w:color w:val="auto"/>
        </w:rPr>
        <w:t xml:space="preserve">The </w:t>
      </w:r>
      <w:proofErr w:type="gramStart"/>
      <w:r w:rsidRPr="008D7181">
        <w:rPr>
          <w:color w:val="auto"/>
        </w:rPr>
        <w:t xml:space="preserve">application should be submitted </w:t>
      </w:r>
      <w:r w:rsidR="00C64C64" w:rsidRPr="008D7181">
        <w:rPr>
          <w:color w:val="auto"/>
        </w:rPr>
        <w:t xml:space="preserve">by the Indian main applicant </w:t>
      </w:r>
      <w:r w:rsidRPr="008D7181">
        <w:rPr>
          <w:color w:val="auto"/>
        </w:rPr>
        <w:t>to DST</w:t>
      </w:r>
      <w:r w:rsidR="00C64C64" w:rsidRPr="008D7181">
        <w:rPr>
          <w:color w:val="auto"/>
        </w:rPr>
        <w:t>,</w:t>
      </w:r>
      <w:r w:rsidR="003230E4" w:rsidRPr="008D7181">
        <w:rPr>
          <w:color w:val="auto"/>
        </w:rPr>
        <w:t xml:space="preserve"> through e-PMS on </w:t>
      </w:r>
      <w:hyperlink r:id="rId28" w:history="1">
        <w:r w:rsidR="003230E4" w:rsidRPr="008D7181">
          <w:rPr>
            <w:rStyle w:val="Hyperlink"/>
          </w:rPr>
          <w:t>https://onlinedst.gov.in/login.aspx</w:t>
        </w:r>
        <w:proofErr w:type="gramEnd"/>
      </w:hyperlink>
      <w:r w:rsidR="003230E4" w:rsidRPr="008D7181">
        <w:rPr>
          <w:color w:val="auto"/>
        </w:rPr>
        <w:t xml:space="preserve">. The Indian main applicant should also email a copy of the application to </w:t>
      </w:r>
      <w:hyperlink r:id="rId29" w:history="1">
        <w:r w:rsidRPr="008D7181">
          <w:rPr>
            <w:rStyle w:val="Hyperlink"/>
          </w:rPr>
          <w:t>neelima.alam@nic.in</w:t>
        </w:r>
      </w:hyperlink>
      <w:r w:rsidRPr="008D7181">
        <w:rPr>
          <w:rStyle w:val="Hyperlink"/>
        </w:rPr>
        <w:t xml:space="preserve">. </w:t>
      </w:r>
      <w:r w:rsidRPr="008D7181">
        <w:rPr>
          <w:color w:val="auto"/>
        </w:rPr>
        <w:t>For</w:t>
      </w:r>
      <w:r w:rsidR="00C64C64" w:rsidRPr="008D7181">
        <w:rPr>
          <w:color w:val="auto"/>
        </w:rPr>
        <w:t xml:space="preserve"> any </w:t>
      </w:r>
      <w:r w:rsidRPr="008D7181">
        <w:rPr>
          <w:color w:val="auto"/>
        </w:rPr>
        <w:t>further details</w:t>
      </w:r>
      <w:r w:rsidR="00C64C64" w:rsidRPr="008D7181">
        <w:rPr>
          <w:color w:val="auto"/>
        </w:rPr>
        <w:t xml:space="preserve"> or questions</w:t>
      </w:r>
      <w:r w:rsidRPr="008D7181">
        <w:rPr>
          <w:color w:val="auto"/>
        </w:rPr>
        <w:t xml:space="preserve"> about the</w:t>
      </w:r>
      <w:r w:rsidR="00C64C64" w:rsidRPr="008D7181">
        <w:rPr>
          <w:color w:val="auto"/>
        </w:rPr>
        <w:t xml:space="preserve"> Indian</w:t>
      </w:r>
      <w:r w:rsidRPr="008D7181">
        <w:rPr>
          <w:color w:val="auto"/>
        </w:rPr>
        <w:t xml:space="preserve"> submission procedure</w:t>
      </w:r>
      <w:r w:rsidR="00C64C64" w:rsidRPr="008D7181">
        <w:rPr>
          <w:color w:val="auto"/>
        </w:rPr>
        <w:t>, please contact DST.</w:t>
      </w:r>
      <w:r w:rsidR="00C64C64" w:rsidRPr="005001E9">
        <w:rPr>
          <w:color w:val="auto"/>
        </w:rPr>
        <w:t xml:space="preserve"> </w:t>
      </w:r>
    </w:p>
    <w:p w:rsidR="000553B8" w:rsidRDefault="000553B8" w:rsidP="000553B8">
      <w:pPr>
        <w:keepLines/>
        <w:ind w:left="680"/>
        <w:rPr>
          <w:color w:val="auto"/>
        </w:rPr>
      </w:pPr>
    </w:p>
    <w:p w:rsidR="000553B8" w:rsidRDefault="000553B8" w:rsidP="000553B8">
      <w:pPr>
        <w:keepLines/>
        <w:ind w:left="680"/>
        <w:rPr>
          <w:color w:val="auto"/>
        </w:rPr>
      </w:pPr>
    </w:p>
    <w:p w:rsidR="003B2609" w:rsidRPr="003B2609" w:rsidRDefault="003B2609" w:rsidP="00AE5B62">
      <w:pPr>
        <w:keepLines/>
        <w:ind w:left="680"/>
        <w:rPr>
          <w:color w:val="auto"/>
        </w:rPr>
      </w:pPr>
    </w:p>
    <w:p w:rsidR="009759B0" w:rsidRPr="00CC189A" w:rsidRDefault="009759B0" w:rsidP="009759B0">
      <w:pPr>
        <w:pStyle w:val="Heading1"/>
      </w:pPr>
      <w:bookmarkStart w:id="120" w:name="_Toc532473104"/>
      <w:r>
        <w:lastRenderedPageBreak/>
        <w:t>Asses</w:t>
      </w:r>
      <w:r w:rsidR="00395132">
        <w:t>s</w:t>
      </w:r>
      <w:r>
        <w:t>ment procedure</w:t>
      </w:r>
      <w:bookmarkEnd w:id="120"/>
    </w:p>
    <w:p w:rsidR="00E1595D" w:rsidRDefault="00E1595D" w:rsidP="00E1595D">
      <w:pPr>
        <w:autoSpaceDE w:val="0"/>
        <w:autoSpaceDN w:val="0"/>
        <w:adjustRightInd w:val="0"/>
        <w:ind w:left="709"/>
        <w:rPr>
          <w:rFonts w:cs="Verdana"/>
          <w:color w:val="auto"/>
          <w:lang w:val="en-US"/>
        </w:rPr>
      </w:pPr>
    </w:p>
    <w:p w:rsidR="00E1595D" w:rsidRDefault="00E1595D" w:rsidP="00E1595D">
      <w:pPr>
        <w:autoSpaceDE w:val="0"/>
        <w:autoSpaceDN w:val="0"/>
        <w:adjustRightInd w:val="0"/>
        <w:ind w:left="709"/>
        <w:rPr>
          <w:rFonts w:cs="Verdana"/>
          <w:color w:val="auto"/>
          <w:lang w:val="en-US"/>
        </w:rPr>
      </w:pPr>
      <w:r w:rsidRPr="0063004C">
        <w:rPr>
          <w:rFonts w:cs="Verdana"/>
          <w:color w:val="auto"/>
          <w:lang w:val="en-US"/>
        </w:rPr>
        <w:t xml:space="preserve">The call procedure </w:t>
      </w:r>
      <w:proofErr w:type="gramStart"/>
      <w:r w:rsidRPr="0063004C">
        <w:rPr>
          <w:rFonts w:cs="Verdana"/>
          <w:color w:val="auto"/>
          <w:lang w:val="en-US"/>
        </w:rPr>
        <w:t>is based</w:t>
      </w:r>
      <w:proofErr w:type="gramEnd"/>
      <w:r w:rsidRPr="0063004C">
        <w:rPr>
          <w:rFonts w:cs="Verdana"/>
          <w:color w:val="auto"/>
          <w:lang w:val="en-US"/>
        </w:rPr>
        <w:t xml:space="preserve"> on a Sandpit pro</w:t>
      </w:r>
      <w:r>
        <w:rPr>
          <w:rFonts w:cs="Verdana"/>
          <w:color w:val="auto"/>
          <w:lang w:val="en-US"/>
        </w:rPr>
        <w:t>cedure and consists out of two</w:t>
      </w:r>
      <w:r w:rsidRPr="0063004C">
        <w:rPr>
          <w:rFonts w:cs="Verdana"/>
          <w:color w:val="auto"/>
          <w:lang w:val="en-US"/>
        </w:rPr>
        <w:t xml:space="preserve"> phases:</w:t>
      </w:r>
    </w:p>
    <w:p w:rsidR="00E1595D" w:rsidRDefault="00E1595D" w:rsidP="00E1595D">
      <w:pPr>
        <w:autoSpaceDE w:val="0"/>
        <w:autoSpaceDN w:val="0"/>
        <w:adjustRightInd w:val="0"/>
        <w:ind w:left="709"/>
        <w:rPr>
          <w:rFonts w:cs="Verdana"/>
          <w:color w:val="auto"/>
          <w:lang w:val="en-US"/>
        </w:rPr>
      </w:pPr>
    </w:p>
    <w:tbl>
      <w:tblPr>
        <w:tblStyle w:val="Tabelraster2"/>
        <w:tblW w:w="8080" w:type="dxa"/>
        <w:tblInd w:w="704" w:type="dxa"/>
        <w:tblLook w:val="04A0"/>
      </w:tblPr>
      <w:tblGrid>
        <w:gridCol w:w="992"/>
        <w:gridCol w:w="2323"/>
        <w:gridCol w:w="2323"/>
        <w:gridCol w:w="2442"/>
      </w:tblGrid>
      <w:tr w:rsidR="00E1595D" w:rsidRPr="00E958B0" w:rsidTr="00D27ABB">
        <w:tc>
          <w:tcPr>
            <w:tcW w:w="992" w:type="dxa"/>
            <w:tcBorders>
              <w:bottom w:val="single" w:sz="4" w:space="0" w:color="auto"/>
            </w:tcBorders>
            <w:shd w:val="clear" w:color="auto" w:fill="D9D9D9" w:themeFill="background1" w:themeFillShade="D9"/>
          </w:tcPr>
          <w:p w:rsidR="00E1595D" w:rsidRPr="00E958B0" w:rsidRDefault="00E1595D" w:rsidP="00D27ABB">
            <w:pPr>
              <w:autoSpaceDE w:val="0"/>
              <w:autoSpaceDN w:val="0"/>
              <w:adjustRightInd w:val="0"/>
              <w:rPr>
                <w:rFonts w:ascii="Verdana" w:hAnsi="Verdana" w:cs="Verdana"/>
                <w:sz w:val="17"/>
                <w:szCs w:val="17"/>
                <w:lang w:val="en-US"/>
              </w:rPr>
            </w:pPr>
          </w:p>
        </w:tc>
        <w:tc>
          <w:tcPr>
            <w:tcW w:w="2323" w:type="dxa"/>
            <w:tcBorders>
              <w:bottom w:val="single" w:sz="4" w:space="0" w:color="auto"/>
            </w:tcBorders>
            <w:shd w:val="clear" w:color="auto" w:fill="D9D9D9" w:themeFill="background1" w:themeFillShade="D9"/>
          </w:tcPr>
          <w:p w:rsidR="00E1595D" w:rsidRPr="00E958B0" w:rsidRDefault="00E1595D" w:rsidP="00D27ABB">
            <w:pPr>
              <w:autoSpaceDE w:val="0"/>
              <w:autoSpaceDN w:val="0"/>
              <w:adjustRightInd w:val="0"/>
              <w:rPr>
                <w:rFonts w:ascii="Verdana" w:hAnsi="Verdana" w:cs="Verdana"/>
                <w:b/>
                <w:sz w:val="17"/>
                <w:szCs w:val="17"/>
                <w:lang w:val="en-US"/>
              </w:rPr>
            </w:pPr>
            <w:r w:rsidRPr="00E958B0">
              <w:rPr>
                <w:rFonts w:ascii="Verdana" w:hAnsi="Verdana" w:cs="Verdana"/>
                <w:b/>
                <w:sz w:val="17"/>
                <w:szCs w:val="17"/>
                <w:lang w:val="en-US"/>
              </w:rPr>
              <w:t>What</w:t>
            </w:r>
          </w:p>
        </w:tc>
        <w:tc>
          <w:tcPr>
            <w:tcW w:w="2323" w:type="dxa"/>
            <w:tcBorders>
              <w:bottom w:val="single" w:sz="4" w:space="0" w:color="auto"/>
            </w:tcBorders>
            <w:shd w:val="clear" w:color="auto" w:fill="D9D9D9" w:themeFill="background1" w:themeFillShade="D9"/>
          </w:tcPr>
          <w:p w:rsidR="00E1595D" w:rsidRPr="00E958B0" w:rsidRDefault="00E1595D" w:rsidP="00D27ABB">
            <w:pPr>
              <w:autoSpaceDE w:val="0"/>
              <w:autoSpaceDN w:val="0"/>
              <w:adjustRightInd w:val="0"/>
              <w:rPr>
                <w:rFonts w:ascii="Verdana" w:hAnsi="Verdana" w:cs="Verdana"/>
                <w:b/>
                <w:sz w:val="17"/>
                <w:szCs w:val="17"/>
                <w:lang w:val="en-US"/>
              </w:rPr>
            </w:pPr>
            <w:r w:rsidRPr="00E958B0">
              <w:rPr>
                <w:rFonts w:ascii="Verdana" w:hAnsi="Verdana" w:cs="Verdana"/>
                <w:b/>
                <w:sz w:val="17"/>
                <w:szCs w:val="17"/>
                <w:lang w:val="en-US"/>
              </w:rPr>
              <w:t xml:space="preserve">How </w:t>
            </w:r>
          </w:p>
        </w:tc>
        <w:tc>
          <w:tcPr>
            <w:tcW w:w="2442" w:type="dxa"/>
            <w:tcBorders>
              <w:bottom w:val="single" w:sz="4" w:space="0" w:color="auto"/>
            </w:tcBorders>
            <w:shd w:val="clear" w:color="auto" w:fill="D9D9D9" w:themeFill="background1" w:themeFillShade="D9"/>
          </w:tcPr>
          <w:p w:rsidR="00E1595D" w:rsidRPr="00E958B0" w:rsidRDefault="00E1595D" w:rsidP="00D27ABB">
            <w:pPr>
              <w:autoSpaceDE w:val="0"/>
              <w:autoSpaceDN w:val="0"/>
              <w:adjustRightInd w:val="0"/>
              <w:rPr>
                <w:rFonts w:ascii="Verdana" w:hAnsi="Verdana" w:cs="Verdana"/>
                <w:b/>
                <w:sz w:val="17"/>
                <w:szCs w:val="17"/>
                <w:lang w:val="en-US"/>
              </w:rPr>
            </w:pPr>
            <w:r w:rsidRPr="00E958B0">
              <w:rPr>
                <w:rFonts w:ascii="Verdana" w:hAnsi="Verdana" w:cs="Verdana"/>
                <w:b/>
                <w:sz w:val="17"/>
                <w:szCs w:val="17"/>
                <w:lang w:val="en-US"/>
              </w:rPr>
              <w:t>When</w:t>
            </w:r>
          </w:p>
        </w:tc>
      </w:tr>
      <w:tr w:rsidR="00E1595D" w:rsidRPr="00E958B0" w:rsidTr="00D27ABB">
        <w:trPr>
          <w:trHeight w:val="1101"/>
        </w:trPr>
        <w:tc>
          <w:tcPr>
            <w:tcW w:w="992" w:type="dxa"/>
            <w:tcBorders>
              <w:bottom w:val="dashed" w:sz="4" w:space="0" w:color="auto"/>
            </w:tcBorders>
          </w:tcPr>
          <w:p w:rsidR="00E1595D" w:rsidRPr="00E958B0" w:rsidRDefault="00E1595D" w:rsidP="00D27ABB">
            <w:pPr>
              <w:autoSpaceDE w:val="0"/>
              <w:autoSpaceDN w:val="0"/>
              <w:adjustRightInd w:val="0"/>
              <w:rPr>
                <w:rFonts w:ascii="Verdana" w:hAnsi="Verdana" w:cs="Verdana"/>
                <w:sz w:val="17"/>
                <w:szCs w:val="17"/>
                <w:lang w:val="en-US"/>
              </w:rPr>
            </w:pPr>
            <w:r w:rsidRPr="00E958B0">
              <w:rPr>
                <w:rFonts w:ascii="Verdana" w:hAnsi="Verdana" w:cs="Verdana"/>
                <w:sz w:val="17"/>
                <w:szCs w:val="17"/>
                <w:lang w:val="en-US"/>
              </w:rPr>
              <w:t>Phase 1</w:t>
            </w:r>
          </w:p>
        </w:tc>
        <w:tc>
          <w:tcPr>
            <w:tcW w:w="2323" w:type="dxa"/>
            <w:tcBorders>
              <w:bottom w:val="dashed" w:sz="4" w:space="0" w:color="auto"/>
            </w:tcBorders>
          </w:tcPr>
          <w:p w:rsidR="00E1595D" w:rsidRPr="00E958B0" w:rsidRDefault="00E1595D" w:rsidP="00D27ABB">
            <w:pPr>
              <w:rPr>
                <w:rFonts w:ascii="Verdana" w:hAnsi="Verdana"/>
                <w:sz w:val="17"/>
                <w:szCs w:val="17"/>
                <w:lang w:val="en-US"/>
              </w:rPr>
            </w:pPr>
            <w:r w:rsidRPr="00E958B0">
              <w:rPr>
                <w:rFonts w:ascii="Verdana" w:hAnsi="Verdana"/>
                <w:sz w:val="17"/>
                <w:szCs w:val="17"/>
                <w:lang w:val="en-US"/>
              </w:rPr>
              <w:t>Sandpit participant selection</w:t>
            </w:r>
          </w:p>
        </w:tc>
        <w:tc>
          <w:tcPr>
            <w:tcW w:w="2323" w:type="dxa"/>
            <w:tcBorders>
              <w:bottom w:val="dashed" w:sz="4" w:space="0" w:color="auto"/>
            </w:tcBorders>
          </w:tcPr>
          <w:p w:rsidR="00E1595D" w:rsidRPr="00E958B0" w:rsidRDefault="00E1595D" w:rsidP="00D27ABB">
            <w:pPr>
              <w:rPr>
                <w:rFonts w:ascii="Verdana" w:hAnsi="Verdana"/>
                <w:sz w:val="17"/>
                <w:szCs w:val="17"/>
              </w:rPr>
            </w:pPr>
            <w:r w:rsidRPr="00E958B0">
              <w:rPr>
                <w:rFonts w:ascii="Verdana" w:hAnsi="Verdana"/>
                <w:sz w:val="17"/>
                <w:szCs w:val="17"/>
              </w:rPr>
              <w:t>Based on Expressions of Interest (</w:t>
            </w:r>
            <w:proofErr w:type="spellStart"/>
            <w:r w:rsidRPr="00E958B0">
              <w:rPr>
                <w:rFonts w:ascii="Verdana" w:hAnsi="Verdana"/>
                <w:sz w:val="17"/>
                <w:szCs w:val="17"/>
              </w:rPr>
              <w:t>EoI</w:t>
            </w:r>
            <w:proofErr w:type="spellEnd"/>
            <w:r w:rsidRPr="00E958B0">
              <w:rPr>
                <w:rFonts w:ascii="Verdana" w:hAnsi="Verdana"/>
                <w:sz w:val="17"/>
                <w:szCs w:val="17"/>
              </w:rPr>
              <w:t xml:space="preserve">); assessment by Advisory Committee </w:t>
            </w:r>
          </w:p>
        </w:tc>
        <w:tc>
          <w:tcPr>
            <w:tcW w:w="2442" w:type="dxa"/>
            <w:tcBorders>
              <w:bottom w:val="dashed" w:sz="4" w:space="0" w:color="auto"/>
            </w:tcBorders>
          </w:tcPr>
          <w:p w:rsidR="00E1595D" w:rsidRPr="00E958B0" w:rsidRDefault="00E1595D" w:rsidP="00D27ABB">
            <w:pPr>
              <w:rPr>
                <w:rFonts w:ascii="Verdana" w:hAnsi="Verdana"/>
                <w:sz w:val="17"/>
                <w:szCs w:val="17"/>
              </w:rPr>
            </w:pPr>
            <w:r w:rsidRPr="00E958B0">
              <w:rPr>
                <w:rFonts w:ascii="Verdana" w:hAnsi="Verdana"/>
                <w:sz w:val="17"/>
                <w:szCs w:val="17"/>
              </w:rPr>
              <w:t xml:space="preserve">Deadline submission </w:t>
            </w:r>
            <w:proofErr w:type="spellStart"/>
            <w:r w:rsidRPr="00E958B0">
              <w:rPr>
                <w:rFonts w:ascii="Verdana" w:hAnsi="Verdana"/>
                <w:sz w:val="17"/>
                <w:szCs w:val="17"/>
              </w:rPr>
              <w:t>EoI</w:t>
            </w:r>
            <w:proofErr w:type="spellEnd"/>
            <w:r w:rsidRPr="00E958B0">
              <w:rPr>
                <w:rFonts w:ascii="Verdana" w:hAnsi="Verdana"/>
                <w:sz w:val="17"/>
                <w:szCs w:val="17"/>
              </w:rPr>
              <w:t>:</w:t>
            </w:r>
          </w:p>
          <w:p w:rsidR="00E1595D" w:rsidRPr="00E958B0" w:rsidRDefault="00E1595D" w:rsidP="00D27ABB">
            <w:pPr>
              <w:rPr>
                <w:rFonts w:ascii="Verdana" w:hAnsi="Verdana"/>
                <w:sz w:val="17"/>
                <w:szCs w:val="17"/>
              </w:rPr>
            </w:pPr>
            <w:r>
              <w:rPr>
                <w:rFonts w:ascii="Verdana" w:hAnsi="Verdana"/>
                <w:sz w:val="17"/>
                <w:szCs w:val="17"/>
              </w:rPr>
              <w:t>10 September 2018, 14:00 CET (17:30 IST)</w:t>
            </w:r>
          </w:p>
        </w:tc>
      </w:tr>
      <w:tr w:rsidR="00E1595D" w:rsidRPr="00E958B0" w:rsidTr="00D27ABB">
        <w:trPr>
          <w:trHeight w:val="1315"/>
        </w:trPr>
        <w:tc>
          <w:tcPr>
            <w:tcW w:w="992" w:type="dxa"/>
            <w:tcBorders>
              <w:top w:val="dashed" w:sz="4" w:space="0" w:color="auto"/>
            </w:tcBorders>
          </w:tcPr>
          <w:p w:rsidR="00E1595D" w:rsidRPr="00E958B0" w:rsidRDefault="00E1595D" w:rsidP="00D27ABB">
            <w:pPr>
              <w:autoSpaceDE w:val="0"/>
              <w:autoSpaceDN w:val="0"/>
              <w:adjustRightInd w:val="0"/>
              <w:rPr>
                <w:rFonts w:ascii="Verdana" w:hAnsi="Verdana" w:cs="Verdana"/>
                <w:sz w:val="17"/>
                <w:szCs w:val="17"/>
                <w:lang w:val="en-US"/>
              </w:rPr>
            </w:pPr>
          </w:p>
        </w:tc>
        <w:tc>
          <w:tcPr>
            <w:tcW w:w="2323" w:type="dxa"/>
            <w:tcBorders>
              <w:top w:val="dashed" w:sz="4" w:space="0" w:color="auto"/>
            </w:tcBorders>
          </w:tcPr>
          <w:p w:rsidR="00E1595D" w:rsidRPr="00E958B0" w:rsidRDefault="00E1595D" w:rsidP="00D27ABB">
            <w:pPr>
              <w:rPr>
                <w:rFonts w:ascii="Verdana" w:hAnsi="Verdana"/>
                <w:sz w:val="17"/>
                <w:szCs w:val="17"/>
                <w:lang w:val="en-US"/>
              </w:rPr>
            </w:pPr>
            <w:r w:rsidRPr="00E958B0">
              <w:rPr>
                <w:rFonts w:ascii="Verdana" w:hAnsi="Verdana"/>
                <w:sz w:val="17"/>
                <w:szCs w:val="17"/>
                <w:lang w:val="en-US"/>
              </w:rPr>
              <w:t>Sandpit workshop</w:t>
            </w:r>
            <w:r>
              <w:rPr>
                <w:rFonts w:ascii="Verdana" w:hAnsi="Verdana"/>
                <w:sz w:val="17"/>
                <w:szCs w:val="17"/>
                <w:lang w:val="en-US"/>
              </w:rPr>
              <w:t xml:space="preserve"> </w:t>
            </w:r>
          </w:p>
        </w:tc>
        <w:tc>
          <w:tcPr>
            <w:tcW w:w="2323" w:type="dxa"/>
            <w:tcBorders>
              <w:top w:val="dashed" w:sz="4" w:space="0" w:color="auto"/>
            </w:tcBorders>
          </w:tcPr>
          <w:p w:rsidR="00E1595D" w:rsidRPr="00E958B0" w:rsidRDefault="00E1595D" w:rsidP="00D27ABB">
            <w:pPr>
              <w:rPr>
                <w:rFonts w:ascii="Verdana" w:hAnsi="Verdana"/>
                <w:sz w:val="17"/>
                <w:szCs w:val="17"/>
                <w:lang w:val="en-US"/>
              </w:rPr>
            </w:pPr>
            <w:r w:rsidRPr="00E958B0">
              <w:rPr>
                <w:rFonts w:ascii="Verdana" w:hAnsi="Verdana"/>
                <w:sz w:val="17"/>
                <w:szCs w:val="17"/>
                <w:lang w:val="en-US"/>
              </w:rPr>
              <w:t>Multiday workshop in India to design a</w:t>
            </w:r>
            <w:r>
              <w:rPr>
                <w:rFonts w:ascii="Verdana" w:hAnsi="Verdana"/>
                <w:sz w:val="17"/>
                <w:szCs w:val="17"/>
                <w:lang w:val="en-US"/>
              </w:rPr>
              <w:t>n</w:t>
            </w:r>
            <w:r w:rsidRPr="00E958B0">
              <w:rPr>
                <w:rFonts w:ascii="Verdana" w:hAnsi="Verdana"/>
                <w:sz w:val="17"/>
                <w:szCs w:val="17"/>
                <w:lang w:val="en-US"/>
              </w:rPr>
              <w:t xml:space="preserve"> Indian-Dutch research </w:t>
            </w:r>
            <w:proofErr w:type="spellStart"/>
            <w:r w:rsidRPr="00E958B0">
              <w:rPr>
                <w:rFonts w:ascii="Verdana" w:hAnsi="Verdana"/>
                <w:sz w:val="17"/>
                <w:szCs w:val="17"/>
                <w:lang w:val="en-US"/>
              </w:rPr>
              <w:t>programme</w:t>
            </w:r>
            <w:proofErr w:type="spellEnd"/>
            <w:r w:rsidRPr="00E958B0">
              <w:rPr>
                <w:rFonts w:ascii="Verdana" w:hAnsi="Verdana"/>
                <w:sz w:val="17"/>
                <w:szCs w:val="17"/>
                <w:lang w:val="en-US"/>
              </w:rPr>
              <w:t xml:space="preserve"> and contributing projects</w:t>
            </w:r>
          </w:p>
        </w:tc>
        <w:tc>
          <w:tcPr>
            <w:tcW w:w="2442" w:type="dxa"/>
            <w:tcBorders>
              <w:top w:val="dashed" w:sz="4" w:space="0" w:color="auto"/>
            </w:tcBorders>
          </w:tcPr>
          <w:p w:rsidR="00E1595D" w:rsidRPr="00E958B0" w:rsidRDefault="00E1595D" w:rsidP="00D27ABB">
            <w:pPr>
              <w:rPr>
                <w:rFonts w:ascii="Verdana" w:hAnsi="Verdana"/>
                <w:sz w:val="17"/>
                <w:szCs w:val="17"/>
                <w:lang w:val="en-US"/>
              </w:rPr>
            </w:pPr>
            <w:r>
              <w:rPr>
                <w:rFonts w:ascii="Verdana" w:hAnsi="Verdana"/>
                <w:sz w:val="17"/>
                <w:szCs w:val="17"/>
                <w:lang w:val="en-US"/>
              </w:rPr>
              <w:t>27-30 November 2018</w:t>
            </w:r>
          </w:p>
        </w:tc>
      </w:tr>
      <w:tr w:rsidR="00E1595D" w:rsidRPr="00E958B0" w:rsidTr="00D27ABB">
        <w:trPr>
          <w:trHeight w:val="1433"/>
        </w:trPr>
        <w:tc>
          <w:tcPr>
            <w:tcW w:w="992" w:type="dxa"/>
          </w:tcPr>
          <w:p w:rsidR="00E1595D" w:rsidRPr="00E958B0" w:rsidRDefault="00E1595D" w:rsidP="00D27ABB">
            <w:pPr>
              <w:autoSpaceDE w:val="0"/>
              <w:autoSpaceDN w:val="0"/>
              <w:adjustRightInd w:val="0"/>
              <w:rPr>
                <w:rFonts w:ascii="Verdana" w:hAnsi="Verdana" w:cs="Verdana"/>
                <w:sz w:val="17"/>
                <w:szCs w:val="17"/>
                <w:lang w:val="en-US"/>
              </w:rPr>
            </w:pPr>
            <w:r>
              <w:rPr>
                <w:rFonts w:ascii="Verdana" w:hAnsi="Verdana" w:cs="Verdana"/>
                <w:sz w:val="17"/>
                <w:szCs w:val="17"/>
                <w:lang w:val="en-US"/>
              </w:rPr>
              <w:t>Phase 2</w:t>
            </w:r>
          </w:p>
        </w:tc>
        <w:tc>
          <w:tcPr>
            <w:tcW w:w="2323" w:type="dxa"/>
          </w:tcPr>
          <w:p w:rsidR="00E1595D" w:rsidRPr="00E958B0" w:rsidRDefault="00E1595D" w:rsidP="00D27ABB">
            <w:pPr>
              <w:rPr>
                <w:rFonts w:ascii="Verdana" w:hAnsi="Verdana"/>
                <w:sz w:val="17"/>
                <w:szCs w:val="17"/>
                <w:lang w:val="en-US"/>
              </w:rPr>
            </w:pPr>
            <w:r w:rsidRPr="00E958B0">
              <w:rPr>
                <w:rFonts w:ascii="Verdana" w:hAnsi="Verdana"/>
                <w:sz w:val="17"/>
                <w:szCs w:val="17"/>
                <w:lang w:val="en-US"/>
              </w:rPr>
              <w:t xml:space="preserve">Full </w:t>
            </w:r>
            <w:proofErr w:type="spellStart"/>
            <w:r w:rsidRPr="00E958B0">
              <w:rPr>
                <w:rFonts w:ascii="Verdana" w:hAnsi="Verdana"/>
                <w:sz w:val="17"/>
                <w:szCs w:val="17"/>
                <w:lang w:val="en-US"/>
              </w:rPr>
              <w:t>programme</w:t>
            </w:r>
            <w:proofErr w:type="spellEnd"/>
            <w:r w:rsidRPr="00E958B0">
              <w:rPr>
                <w:rFonts w:ascii="Verdana" w:hAnsi="Verdana"/>
                <w:sz w:val="17"/>
                <w:szCs w:val="17"/>
                <w:lang w:val="en-US"/>
              </w:rPr>
              <w:t xml:space="preserve"> proposal </w:t>
            </w:r>
          </w:p>
        </w:tc>
        <w:tc>
          <w:tcPr>
            <w:tcW w:w="2323" w:type="dxa"/>
          </w:tcPr>
          <w:p w:rsidR="00E1595D" w:rsidRPr="00E958B0" w:rsidRDefault="00E1595D" w:rsidP="00D27ABB">
            <w:pPr>
              <w:rPr>
                <w:rFonts w:ascii="Verdana" w:hAnsi="Verdana"/>
                <w:sz w:val="17"/>
                <w:szCs w:val="17"/>
                <w:lang w:val="en-US"/>
              </w:rPr>
            </w:pPr>
            <w:r w:rsidRPr="00E958B0">
              <w:rPr>
                <w:rFonts w:ascii="Verdana" w:hAnsi="Verdana"/>
                <w:sz w:val="17"/>
                <w:szCs w:val="17"/>
                <w:lang w:val="en-US"/>
              </w:rPr>
              <w:t xml:space="preserve">Elaboration of research </w:t>
            </w:r>
            <w:proofErr w:type="spellStart"/>
            <w:r w:rsidRPr="00E958B0">
              <w:rPr>
                <w:rFonts w:ascii="Verdana" w:hAnsi="Verdana"/>
                <w:sz w:val="17"/>
                <w:szCs w:val="17"/>
                <w:lang w:val="en-US"/>
              </w:rPr>
              <w:t>programme</w:t>
            </w:r>
            <w:proofErr w:type="spellEnd"/>
            <w:r w:rsidRPr="00E958B0">
              <w:rPr>
                <w:rFonts w:ascii="Verdana" w:hAnsi="Verdana"/>
                <w:sz w:val="17"/>
                <w:szCs w:val="17"/>
                <w:lang w:val="en-US"/>
              </w:rPr>
              <w:t xml:space="preserve"> outline that</w:t>
            </w:r>
            <w:r>
              <w:rPr>
                <w:rFonts w:ascii="Verdana" w:hAnsi="Verdana"/>
                <w:sz w:val="17"/>
                <w:szCs w:val="17"/>
                <w:lang w:val="en-US"/>
              </w:rPr>
              <w:t xml:space="preserve"> is produced during the Sandpit;</w:t>
            </w:r>
            <w:r w:rsidRPr="00E958B0">
              <w:rPr>
                <w:rFonts w:ascii="Verdana" w:hAnsi="Verdana"/>
                <w:sz w:val="17"/>
                <w:szCs w:val="17"/>
                <w:lang w:val="en-US"/>
              </w:rPr>
              <w:t xml:space="preserve"> assessment by Advisory Committee </w:t>
            </w:r>
          </w:p>
        </w:tc>
        <w:tc>
          <w:tcPr>
            <w:tcW w:w="2442" w:type="dxa"/>
          </w:tcPr>
          <w:p w:rsidR="00E1595D" w:rsidRDefault="00E1595D" w:rsidP="00D27ABB">
            <w:pPr>
              <w:rPr>
                <w:rFonts w:ascii="Verdana" w:hAnsi="Verdana"/>
                <w:sz w:val="17"/>
                <w:szCs w:val="17"/>
                <w:lang w:val="en-US"/>
              </w:rPr>
            </w:pPr>
            <w:r w:rsidRPr="00E958B0">
              <w:rPr>
                <w:rFonts w:ascii="Verdana" w:hAnsi="Verdana"/>
                <w:sz w:val="17"/>
                <w:szCs w:val="17"/>
                <w:lang w:val="en-US"/>
              </w:rPr>
              <w:t xml:space="preserve">Deadline submission full </w:t>
            </w:r>
            <w:r>
              <w:rPr>
                <w:rFonts w:ascii="Verdana" w:hAnsi="Verdana"/>
                <w:sz w:val="17"/>
                <w:szCs w:val="17"/>
                <w:lang w:val="en-US"/>
              </w:rPr>
              <w:t xml:space="preserve">proposal: </w:t>
            </w:r>
          </w:p>
          <w:p w:rsidR="00E1595D" w:rsidRDefault="00E1595D" w:rsidP="00D27ABB">
            <w:pPr>
              <w:rPr>
                <w:rFonts w:ascii="Verdana" w:hAnsi="Verdana"/>
                <w:sz w:val="17"/>
                <w:szCs w:val="17"/>
                <w:lang w:val="en-US"/>
              </w:rPr>
            </w:pPr>
            <w:r>
              <w:rPr>
                <w:rFonts w:ascii="Verdana" w:hAnsi="Verdana"/>
                <w:sz w:val="17"/>
                <w:szCs w:val="17"/>
                <w:lang w:val="en-US"/>
              </w:rPr>
              <w:t>31 January</w:t>
            </w:r>
            <w:r w:rsidRPr="00E958B0">
              <w:rPr>
                <w:rFonts w:ascii="Verdana" w:hAnsi="Verdana"/>
                <w:sz w:val="17"/>
                <w:szCs w:val="17"/>
                <w:lang w:val="en-US"/>
              </w:rPr>
              <w:t xml:space="preserve"> 2019</w:t>
            </w:r>
            <w:r>
              <w:rPr>
                <w:rFonts w:ascii="Verdana" w:hAnsi="Verdana"/>
                <w:sz w:val="17"/>
                <w:szCs w:val="17"/>
                <w:lang w:val="en-US"/>
              </w:rPr>
              <w:t xml:space="preserve">, </w:t>
            </w:r>
          </w:p>
          <w:p w:rsidR="00E1595D" w:rsidRPr="00E958B0" w:rsidRDefault="00E1595D" w:rsidP="00D27ABB">
            <w:pPr>
              <w:rPr>
                <w:rFonts w:ascii="Verdana" w:hAnsi="Verdana"/>
                <w:sz w:val="17"/>
                <w:szCs w:val="17"/>
                <w:lang w:val="en-US"/>
              </w:rPr>
            </w:pPr>
            <w:r>
              <w:rPr>
                <w:rFonts w:ascii="Verdana" w:hAnsi="Verdana"/>
                <w:sz w:val="17"/>
                <w:szCs w:val="17"/>
                <w:lang w:val="en-US"/>
              </w:rPr>
              <w:t>14:00 CET (18:30 IST)</w:t>
            </w:r>
          </w:p>
        </w:tc>
      </w:tr>
    </w:tbl>
    <w:p w:rsidR="00E1595D" w:rsidRPr="00E1595D" w:rsidRDefault="00E1595D" w:rsidP="00E1595D">
      <w:pPr>
        <w:autoSpaceDE w:val="0"/>
        <w:autoSpaceDN w:val="0"/>
        <w:adjustRightInd w:val="0"/>
        <w:ind w:left="709"/>
        <w:rPr>
          <w:rFonts w:cs="Verdana"/>
          <w:color w:val="auto"/>
          <w:lang w:val="en-US"/>
        </w:rPr>
      </w:pPr>
      <w:r w:rsidRPr="0063004C">
        <w:rPr>
          <w:rFonts w:cs="Verdana"/>
          <w:color w:val="auto"/>
          <w:lang w:val="en-US"/>
        </w:rPr>
        <w:t xml:space="preserve"> </w:t>
      </w:r>
      <w:r w:rsidRPr="00E1595D">
        <w:rPr>
          <w:color w:val="auto"/>
        </w:rPr>
        <w:t xml:space="preserve">A detailed timeline of the procedure </w:t>
      </w:r>
      <w:proofErr w:type="gramStart"/>
      <w:r w:rsidRPr="00E1595D">
        <w:rPr>
          <w:color w:val="auto"/>
        </w:rPr>
        <w:t>is provided</w:t>
      </w:r>
      <w:proofErr w:type="gramEnd"/>
      <w:r w:rsidRPr="00E1595D">
        <w:rPr>
          <w:color w:val="auto"/>
        </w:rPr>
        <w:t xml:space="preserve"> in chapter </w:t>
      </w:r>
      <w:r>
        <w:rPr>
          <w:color w:val="auto"/>
        </w:rPr>
        <w:t>5</w:t>
      </w:r>
      <w:r w:rsidRPr="00E1595D">
        <w:rPr>
          <w:color w:val="auto"/>
        </w:rPr>
        <w:t>.</w:t>
      </w:r>
    </w:p>
    <w:p w:rsidR="003B2609" w:rsidRDefault="003B2609" w:rsidP="00951B69">
      <w:pPr>
        <w:pStyle w:val="Heading2"/>
      </w:pPr>
      <w:bookmarkStart w:id="121" w:name="_Toc532473105"/>
      <w:r w:rsidRPr="00306FB1">
        <w:t xml:space="preserve">Assessment </w:t>
      </w:r>
      <w:r w:rsidR="00ED05F8">
        <w:t>procedure</w:t>
      </w:r>
      <w:bookmarkEnd w:id="121"/>
    </w:p>
    <w:p w:rsidR="00E10E35" w:rsidRPr="00E10E35" w:rsidRDefault="00E10E35" w:rsidP="00E10E35">
      <w:pPr>
        <w:keepLines/>
        <w:ind w:left="680"/>
        <w:rPr>
          <w:color w:val="auto"/>
        </w:rPr>
      </w:pPr>
      <w:r w:rsidRPr="00E54B9E">
        <w:rPr>
          <w:color w:val="auto"/>
        </w:rPr>
        <w:t xml:space="preserve">Selection of the proposals </w:t>
      </w:r>
      <w:proofErr w:type="gramStart"/>
      <w:r w:rsidRPr="00E54B9E">
        <w:rPr>
          <w:color w:val="auto"/>
        </w:rPr>
        <w:t>is performed</w:t>
      </w:r>
      <w:proofErr w:type="gramEnd"/>
      <w:r w:rsidRPr="00E54B9E">
        <w:rPr>
          <w:color w:val="auto"/>
        </w:rPr>
        <w:t xml:space="preserve"> according to a joint Indian-Dutch assessment and selection procedure. </w:t>
      </w:r>
      <w:r w:rsidRPr="00E826AD">
        <w:rPr>
          <w:color w:val="auto"/>
        </w:rPr>
        <w:t xml:space="preserve">The </w:t>
      </w:r>
      <w:hyperlink r:id="rId30" w:history="1">
        <w:r w:rsidRPr="00BA76F6">
          <w:rPr>
            <w:rStyle w:val="Hyperlink"/>
          </w:rPr>
          <w:t>NWO Code of Conduct on Conflicts of Interest</w:t>
        </w:r>
      </w:hyperlink>
      <w:r w:rsidRPr="00E826AD">
        <w:rPr>
          <w:color w:val="auto"/>
        </w:rPr>
        <w:t xml:space="preserve"> </w:t>
      </w:r>
      <w:r>
        <w:rPr>
          <w:color w:val="auto"/>
        </w:rPr>
        <w:t xml:space="preserve">and DST Code of Conduct on Conflicts of Interest apply </w:t>
      </w:r>
      <w:r w:rsidRPr="00E826AD">
        <w:rPr>
          <w:color w:val="auto"/>
        </w:rPr>
        <w:t xml:space="preserve">to all persons and </w:t>
      </w:r>
      <w:r>
        <w:rPr>
          <w:color w:val="auto"/>
        </w:rPr>
        <w:t>NWO and DST</w:t>
      </w:r>
      <w:r w:rsidRPr="00E826AD">
        <w:rPr>
          <w:color w:val="auto"/>
        </w:rPr>
        <w:t xml:space="preserve"> staff involved in the assessment and/or decision-making process.</w:t>
      </w:r>
    </w:p>
    <w:p w:rsidR="008A2D86" w:rsidRPr="00E54B9E" w:rsidRDefault="008A2D86" w:rsidP="00E54B9E">
      <w:pPr>
        <w:keepLines/>
        <w:ind w:left="680"/>
        <w:rPr>
          <w:color w:val="auto"/>
        </w:rPr>
      </w:pPr>
    </w:p>
    <w:p w:rsidR="008A2D86" w:rsidRPr="00E54B9E" w:rsidRDefault="00E54B9E" w:rsidP="00E54B9E">
      <w:pPr>
        <w:keepLines/>
        <w:ind w:left="680"/>
        <w:rPr>
          <w:color w:val="auto"/>
        </w:rPr>
      </w:pPr>
      <w:r>
        <w:rPr>
          <w:color w:val="auto"/>
        </w:rPr>
        <w:t>After the deadline of the c</w:t>
      </w:r>
      <w:r w:rsidR="008A2D86" w:rsidRPr="00E54B9E">
        <w:rPr>
          <w:color w:val="auto"/>
        </w:rPr>
        <w:t xml:space="preserve">all, the proposals </w:t>
      </w:r>
      <w:proofErr w:type="gramStart"/>
      <w:r w:rsidR="008A2D86" w:rsidRPr="00E54B9E">
        <w:rPr>
          <w:color w:val="auto"/>
        </w:rPr>
        <w:t>are screened</w:t>
      </w:r>
      <w:proofErr w:type="gramEnd"/>
      <w:r w:rsidR="008A2D86" w:rsidRPr="00E54B9E">
        <w:rPr>
          <w:color w:val="auto"/>
        </w:rPr>
        <w:t xml:space="preserve"> to ensure they comply with the formal requirements. </w:t>
      </w:r>
      <w:proofErr w:type="gramStart"/>
      <w:r w:rsidR="008A2D86" w:rsidRPr="00E54B9E">
        <w:rPr>
          <w:color w:val="auto"/>
        </w:rPr>
        <w:t>The eligibility is checked in The Netherlands by</w:t>
      </w:r>
      <w:r w:rsidRPr="00E54B9E">
        <w:rPr>
          <w:color w:val="auto"/>
        </w:rPr>
        <w:t xml:space="preserve"> the</w:t>
      </w:r>
      <w:r w:rsidR="008A2D86" w:rsidRPr="00E54B9E">
        <w:rPr>
          <w:color w:val="auto"/>
        </w:rPr>
        <w:t xml:space="preserve"> </w:t>
      </w:r>
      <w:r w:rsidRPr="00E54B9E">
        <w:rPr>
          <w:color w:val="auto"/>
        </w:rPr>
        <w:t>N</w:t>
      </w:r>
      <w:r w:rsidR="008A2D86" w:rsidRPr="00E54B9E">
        <w:rPr>
          <w:color w:val="auto"/>
        </w:rPr>
        <w:t>W</w:t>
      </w:r>
      <w:r w:rsidRPr="00E54B9E">
        <w:rPr>
          <w:color w:val="auto"/>
        </w:rPr>
        <w:t>O</w:t>
      </w:r>
      <w:r w:rsidR="008A2D86" w:rsidRPr="00E54B9E">
        <w:rPr>
          <w:color w:val="auto"/>
        </w:rPr>
        <w:t>-WOTRO secretariat and in India by DST</w:t>
      </w:r>
      <w:proofErr w:type="gramEnd"/>
      <w:r w:rsidR="008A2D86" w:rsidRPr="00E54B9E">
        <w:rPr>
          <w:color w:val="auto"/>
        </w:rPr>
        <w:t>. All applicants and their institutions must fulfil national eligibility rules for research proposals as s</w:t>
      </w:r>
      <w:r w:rsidRPr="00E54B9E">
        <w:rPr>
          <w:color w:val="auto"/>
        </w:rPr>
        <w:t xml:space="preserve">et by the relevant organisation (see section 3.1 </w:t>
      </w:r>
      <w:proofErr w:type="gramStart"/>
      <w:r w:rsidRPr="00E54B9E">
        <w:rPr>
          <w:color w:val="auto"/>
        </w:rPr>
        <w:t>Who</w:t>
      </w:r>
      <w:proofErr w:type="gramEnd"/>
      <w:r w:rsidRPr="00E54B9E">
        <w:rPr>
          <w:color w:val="auto"/>
        </w:rPr>
        <w:t xml:space="preserve"> can apply</w:t>
      </w:r>
      <w:r w:rsidR="008A2D86" w:rsidRPr="00E54B9E">
        <w:rPr>
          <w:color w:val="auto"/>
        </w:rPr>
        <w:t xml:space="preserve">). Only </w:t>
      </w:r>
      <w:proofErr w:type="gramStart"/>
      <w:r w:rsidR="008A2D86" w:rsidRPr="00E54B9E">
        <w:rPr>
          <w:color w:val="auto"/>
        </w:rPr>
        <w:t>proposals which are eligible both in The Netherlands and in India</w:t>
      </w:r>
      <w:proofErr w:type="gramEnd"/>
      <w:r w:rsidR="008A2D86" w:rsidRPr="00E54B9E">
        <w:rPr>
          <w:color w:val="auto"/>
        </w:rPr>
        <w:t xml:space="preserve"> will be processed for assessment. </w:t>
      </w:r>
    </w:p>
    <w:p w:rsidR="008A2D86" w:rsidRPr="00E54B9E" w:rsidRDefault="008A2D86" w:rsidP="00E54B9E">
      <w:pPr>
        <w:keepLines/>
        <w:ind w:left="680"/>
        <w:rPr>
          <w:color w:val="auto"/>
        </w:rPr>
      </w:pPr>
    </w:p>
    <w:p w:rsidR="008A2D86" w:rsidRPr="00E54B9E" w:rsidRDefault="008A2D86" w:rsidP="00E54B9E">
      <w:pPr>
        <w:keepLines/>
        <w:ind w:left="680"/>
        <w:rPr>
          <w:color w:val="auto"/>
        </w:rPr>
      </w:pPr>
      <w:r w:rsidRPr="00E54B9E">
        <w:rPr>
          <w:color w:val="auto"/>
        </w:rPr>
        <w:t xml:space="preserve">The </w:t>
      </w:r>
      <w:proofErr w:type="gramStart"/>
      <w:r w:rsidRPr="00E54B9E">
        <w:rPr>
          <w:color w:val="auto"/>
        </w:rPr>
        <w:t xml:space="preserve">quality of the proposals will be assessed by the Advisory Committee, according to the criteria specified in </w:t>
      </w:r>
      <w:r w:rsidR="00E54B9E" w:rsidRPr="00E54B9E">
        <w:rPr>
          <w:color w:val="auto"/>
        </w:rPr>
        <w:t>section</w:t>
      </w:r>
      <w:r w:rsidRPr="00E54B9E">
        <w:rPr>
          <w:color w:val="auto"/>
        </w:rPr>
        <w:t xml:space="preserve"> 4.2</w:t>
      </w:r>
      <w:proofErr w:type="gramEnd"/>
      <w:r w:rsidRPr="00E54B9E">
        <w:rPr>
          <w:color w:val="auto"/>
        </w:rPr>
        <w:t xml:space="preserve">. Each proposal </w:t>
      </w:r>
      <w:proofErr w:type="gramStart"/>
      <w:r w:rsidRPr="00E54B9E">
        <w:rPr>
          <w:color w:val="auto"/>
        </w:rPr>
        <w:t>is sent</w:t>
      </w:r>
      <w:proofErr w:type="gramEnd"/>
      <w:r w:rsidRPr="00E54B9E">
        <w:rPr>
          <w:color w:val="auto"/>
        </w:rPr>
        <w:t xml:space="preserve"> to</w:t>
      </w:r>
      <w:r w:rsidR="00F45C8B">
        <w:rPr>
          <w:color w:val="auto"/>
        </w:rPr>
        <w:t xml:space="preserve"> at least</w:t>
      </w:r>
      <w:r w:rsidRPr="00E54B9E">
        <w:rPr>
          <w:color w:val="auto"/>
        </w:rPr>
        <w:t xml:space="preserve"> two Indian </w:t>
      </w:r>
      <w:r w:rsidR="00E54B9E" w:rsidRPr="00E54B9E">
        <w:rPr>
          <w:color w:val="auto"/>
        </w:rPr>
        <w:t xml:space="preserve">Advisory </w:t>
      </w:r>
      <w:r w:rsidR="00F45C8B">
        <w:rPr>
          <w:color w:val="auto"/>
        </w:rPr>
        <w:t xml:space="preserve">Committee members and </w:t>
      </w:r>
      <w:r w:rsidRPr="00E54B9E">
        <w:rPr>
          <w:color w:val="auto"/>
        </w:rPr>
        <w:t xml:space="preserve">two </w:t>
      </w:r>
      <w:r w:rsidR="00E54B9E" w:rsidRPr="00E54B9E">
        <w:rPr>
          <w:color w:val="auto"/>
        </w:rPr>
        <w:t xml:space="preserve">Advisory </w:t>
      </w:r>
      <w:r w:rsidRPr="00E54B9E">
        <w:rPr>
          <w:color w:val="auto"/>
        </w:rPr>
        <w:t>Committee members who were appointed by NWO.</w:t>
      </w:r>
    </w:p>
    <w:p w:rsidR="008A2D86" w:rsidRPr="00E54B9E" w:rsidRDefault="008A2D86" w:rsidP="00E54B9E">
      <w:pPr>
        <w:keepLines/>
        <w:ind w:left="680"/>
        <w:rPr>
          <w:color w:val="auto"/>
        </w:rPr>
      </w:pPr>
    </w:p>
    <w:p w:rsidR="008A2D86" w:rsidRPr="00F45C8B" w:rsidRDefault="00E10E35" w:rsidP="00E54B9E">
      <w:pPr>
        <w:keepLines/>
        <w:ind w:left="680"/>
        <w:rPr>
          <w:color w:val="auto"/>
        </w:rPr>
      </w:pPr>
      <w:r w:rsidRPr="00F45C8B">
        <w:rPr>
          <w:color w:val="auto"/>
        </w:rPr>
        <w:t>The Advisory</w:t>
      </w:r>
      <w:r w:rsidR="008A2D86" w:rsidRPr="00F45C8B">
        <w:rPr>
          <w:color w:val="auto"/>
        </w:rPr>
        <w:t xml:space="preserve"> Committee convenes once to moderate, rank and </w:t>
      </w:r>
      <w:proofErr w:type="gramStart"/>
      <w:r w:rsidR="008A2D86" w:rsidRPr="00F45C8B">
        <w:rPr>
          <w:color w:val="auto"/>
        </w:rPr>
        <w:t>recommend</w:t>
      </w:r>
      <w:proofErr w:type="gramEnd"/>
      <w:r w:rsidR="008A2D86" w:rsidRPr="00F45C8B">
        <w:rPr>
          <w:color w:val="auto"/>
        </w:rPr>
        <w:t xml:space="preserve"> </w:t>
      </w:r>
      <w:r w:rsidRPr="00F45C8B">
        <w:rPr>
          <w:color w:val="auto"/>
        </w:rPr>
        <w:t xml:space="preserve">the </w:t>
      </w:r>
      <w:r w:rsidR="008A2D86" w:rsidRPr="00F45C8B">
        <w:rPr>
          <w:color w:val="auto"/>
        </w:rPr>
        <w:t>proposal for funding on the basi</w:t>
      </w:r>
      <w:r w:rsidRPr="00F45C8B">
        <w:rPr>
          <w:color w:val="auto"/>
        </w:rPr>
        <w:t>s of the criteria specified in</w:t>
      </w:r>
      <w:r w:rsidR="008A2D86" w:rsidRPr="00F45C8B">
        <w:rPr>
          <w:color w:val="auto"/>
        </w:rPr>
        <w:t xml:space="preserve"> 4.2. The ranking of the Assessment Committ</w:t>
      </w:r>
      <w:r w:rsidRPr="00F45C8B">
        <w:rPr>
          <w:color w:val="auto"/>
        </w:rPr>
        <w:t xml:space="preserve">ee </w:t>
      </w:r>
      <w:proofErr w:type="gramStart"/>
      <w:r w:rsidRPr="00F45C8B">
        <w:rPr>
          <w:color w:val="auto"/>
        </w:rPr>
        <w:t>is sent</w:t>
      </w:r>
      <w:proofErr w:type="gramEnd"/>
      <w:r w:rsidRPr="00F45C8B">
        <w:rPr>
          <w:color w:val="auto"/>
        </w:rPr>
        <w:t xml:space="preserve"> as an advice to NWO</w:t>
      </w:r>
      <w:r w:rsidR="008A2D86" w:rsidRPr="00F45C8B">
        <w:rPr>
          <w:color w:val="auto"/>
        </w:rPr>
        <w:t xml:space="preserve"> and to D</w:t>
      </w:r>
      <w:r w:rsidRPr="00F45C8B">
        <w:rPr>
          <w:color w:val="auto"/>
        </w:rPr>
        <w:t>S</w:t>
      </w:r>
      <w:r w:rsidR="008A2D86" w:rsidRPr="00F45C8B">
        <w:rPr>
          <w:color w:val="auto"/>
        </w:rPr>
        <w:t xml:space="preserve">T. </w:t>
      </w:r>
    </w:p>
    <w:p w:rsidR="00E10E35" w:rsidRDefault="00E10E35" w:rsidP="00E54B9E">
      <w:pPr>
        <w:keepLines/>
        <w:ind w:left="680"/>
        <w:rPr>
          <w:color w:val="auto"/>
          <w:highlight w:val="yellow"/>
        </w:rPr>
      </w:pPr>
    </w:p>
    <w:p w:rsidR="001D45C4" w:rsidRPr="00DB3FB1" w:rsidRDefault="005C2E91" w:rsidP="005C2E91">
      <w:pPr>
        <w:keepLines/>
        <w:ind w:left="680"/>
        <w:rPr>
          <w:color w:val="auto"/>
        </w:rPr>
      </w:pPr>
      <w:bookmarkStart w:id="122" w:name="_GoBack"/>
      <w:r w:rsidRPr="005C2E91">
        <w:rPr>
          <w:color w:val="auto"/>
        </w:rPr>
        <w:t xml:space="preserve">NWO and DST will make the final funding decision based on the advice of the Advisory Committee. The NWO-WOTRO Steering Committee and the Indian board responsible for the DST grant take a ‘conditional decision’ on the advice of the Advisory Committee. After both NWO and DST have </w:t>
      </w:r>
      <w:proofErr w:type="gramStart"/>
      <w:r w:rsidRPr="005C2E91">
        <w:rPr>
          <w:color w:val="auto"/>
        </w:rPr>
        <w:t>reached</w:t>
      </w:r>
      <w:proofErr w:type="gramEnd"/>
      <w:r w:rsidRPr="005C2E91">
        <w:rPr>
          <w:color w:val="auto"/>
        </w:rPr>
        <w:t xml:space="preserve"> the same ‘conditional decision’ the joint decision for funding becomes effective.</w:t>
      </w:r>
    </w:p>
    <w:bookmarkEnd w:id="122"/>
    <w:p w:rsidR="00E10E35" w:rsidRPr="00E1595D" w:rsidRDefault="00E10E35" w:rsidP="00E54B9E">
      <w:pPr>
        <w:keepLines/>
        <w:ind w:left="680"/>
        <w:rPr>
          <w:color w:val="auto"/>
          <w:highlight w:val="yellow"/>
        </w:rPr>
      </w:pPr>
    </w:p>
    <w:p w:rsidR="006756AE" w:rsidRDefault="006756AE" w:rsidP="006756AE">
      <w:pPr>
        <w:keepLines/>
        <w:ind w:left="680"/>
        <w:rPr>
          <w:color w:val="auto"/>
        </w:rPr>
      </w:pPr>
      <w:r w:rsidRPr="006756AE">
        <w:rPr>
          <w:color w:val="auto"/>
        </w:rPr>
        <w:t xml:space="preserve">All main applicants </w:t>
      </w:r>
      <w:proofErr w:type="gramStart"/>
      <w:r w:rsidRPr="006756AE">
        <w:rPr>
          <w:color w:val="auto"/>
        </w:rPr>
        <w:t>will be informed</w:t>
      </w:r>
      <w:proofErr w:type="gramEnd"/>
      <w:r w:rsidRPr="006756AE">
        <w:rPr>
          <w:color w:val="auto"/>
        </w:rPr>
        <w:t xml:space="preserve"> in writing about the outcome of the selection procedure. </w:t>
      </w:r>
      <w:proofErr w:type="gramStart"/>
      <w:r>
        <w:rPr>
          <w:color w:val="auto"/>
        </w:rPr>
        <w:t>The Indian main applicants will be informed by DST and the Dutch main applicants by NWO</w:t>
      </w:r>
      <w:proofErr w:type="gramEnd"/>
      <w:r>
        <w:rPr>
          <w:color w:val="auto"/>
        </w:rPr>
        <w:t xml:space="preserve">. </w:t>
      </w:r>
    </w:p>
    <w:p w:rsidR="006756AE" w:rsidRDefault="006756AE" w:rsidP="006756AE">
      <w:pPr>
        <w:keepLines/>
        <w:ind w:left="680"/>
        <w:rPr>
          <w:color w:val="auto"/>
        </w:rPr>
      </w:pPr>
    </w:p>
    <w:p w:rsidR="00E54B9E" w:rsidRPr="006756AE" w:rsidRDefault="006756AE" w:rsidP="006756AE">
      <w:pPr>
        <w:keepLines/>
        <w:ind w:left="680"/>
        <w:rPr>
          <w:color w:val="auto"/>
        </w:rPr>
      </w:pPr>
      <w:r>
        <w:rPr>
          <w:color w:val="auto"/>
        </w:rPr>
        <w:lastRenderedPageBreak/>
        <w:t xml:space="preserve">NWO </w:t>
      </w:r>
      <w:r w:rsidRPr="006756AE">
        <w:rPr>
          <w:color w:val="auto"/>
        </w:rPr>
        <w:t xml:space="preserve">gives all full proposals a qualification. The applicant </w:t>
      </w:r>
      <w:proofErr w:type="gramStart"/>
      <w:r w:rsidRPr="006756AE">
        <w:rPr>
          <w:color w:val="auto"/>
        </w:rPr>
        <w:t>is informed</w:t>
      </w:r>
      <w:proofErr w:type="gramEnd"/>
      <w:r w:rsidRPr="006756AE">
        <w:rPr>
          <w:color w:val="auto"/>
        </w:rPr>
        <w:t xml:space="preserve"> of this qualification when the decision about whether or not to award funding is announced. A research project that </w:t>
      </w:r>
      <w:proofErr w:type="gramStart"/>
      <w:r w:rsidRPr="006756AE">
        <w:rPr>
          <w:color w:val="auto"/>
        </w:rPr>
        <w:t>is awarded</w:t>
      </w:r>
      <w:proofErr w:type="gramEnd"/>
      <w:r w:rsidRPr="006756AE">
        <w:rPr>
          <w:color w:val="auto"/>
        </w:rPr>
        <w:t xml:space="preserve"> a grant should start within three months after the granting date.</w:t>
      </w:r>
    </w:p>
    <w:p w:rsidR="006756AE" w:rsidRDefault="006756AE" w:rsidP="00E10E35">
      <w:pPr>
        <w:keepLines/>
        <w:ind w:left="680"/>
        <w:rPr>
          <w:color w:val="auto"/>
          <w:u w:val="single"/>
        </w:rPr>
      </w:pPr>
    </w:p>
    <w:p w:rsidR="00E10E35" w:rsidRPr="00E10E35" w:rsidRDefault="00E10E35" w:rsidP="00E10E35">
      <w:pPr>
        <w:keepLines/>
        <w:ind w:left="680"/>
        <w:rPr>
          <w:color w:val="auto"/>
          <w:u w:val="single"/>
        </w:rPr>
      </w:pPr>
      <w:r w:rsidRPr="00E10E35">
        <w:rPr>
          <w:color w:val="auto"/>
          <w:u w:val="single"/>
        </w:rPr>
        <w:t xml:space="preserve">Appeals Procedure </w:t>
      </w:r>
      <w:r w:rsidR="006756AE">
        <w:rPr>
          <w:color w:val="auto"/>
          <w:u w:val="single"/>
        </w:rPr>
        <w:t>NWO</w:t>
      </w:r>
    </w:p>
    <w:p w:rsidR="006756AE" w:rsidRDefault="00E10E35" w:rsidP="006756AE">
      <w:pPr>
        <w:keepLines/>
        <w:ind w:left="680"/>
        <w:rPr>
          <w:color w:val="auto"/>
        </w:rPr>
      </w:pPr>
      <w:r w:rsidRPr="00E10E35">
        <w:rPr>
          <w:color w:val="auto"/>
        </w:rPr>
        <w:t xml:space="preserve">If a consortium objects to a decision taken by the </w:t>
      </w:r>
      <w:r w:rsidR="006756AE">
        <w:rPr>
          <w:color w:val="auto"/>
        </w:rPr>
        <w:t>NWO</w:t>
      </w:r>
      <w:r w:rsidRPr="00E10E35">
        <w:rPr>
          <w:color w:val="auto"/>
        </w:rPr>
        <w:t xml:space="preserve">, it can lodge a complaint with the General Board of NWO through the NWO Appeals Committee. Any written appeal </w:t>
      </w:r>
      <w:r w:rsidR="006756AE">
        <w:rPr>
          <w:color w:val="auto"/>
        </w:rPr>
        <w:t>against a decision</w:t>
      </w:r>
      <w:r w:rsidRPr="00E10E35">
        <w:rPr>
          <w:color w:val="auto"/>
        </w:rPr>
        <w:t xml:space="preserve"> </w:t>
      </w:r>
      <w:proofErr w:type="gramStart"/>
      <w:r w:rsidRPr="00E10E35">
        <w:rPr>
          <w:color w:val="auto"/>
        </w:rPr>
        <w:t>must be lodged</w:t>
      </w:r>
      <w:proofErr w:type="gramEnd"/>
      <w:r w:rsidRPr="00E10E35">
        <w:rPr>
          <w:color w:val="auto"/>
        </w:rPr>
        <w:t xml:space="preserve"> within six weeks from the day on which the notice of this decision was sent. </w:t>
      </w:r>
    </w:p>
    <w:p w:rsidR="00ED05F8" w:rsidRPr="00306FB1" w:rsidRDefault="00ED05F8" w:rsidP="00ED05F8">
      <w:pPr>
        <w:pStyle w:val="Heading2"/>
      </w:pPr>
      <w:bookmarkStart w:id="123" w:name="_Toc532473106"/>
      <w:r w:rsidRPr="00306FB1">
        <w:t>Assessment criteria</w:t>
      </w:r>
      <w:bookmarkEnd w:id="123"/>
      <w:r w:rsidRPr="00306FB1">
        <w:t xml:space="preserve"> </w:t>
      </w:r>
    </w:p>
    <w:p w:rsidR="00592F2A" w:rsidRPr="004D4838" w:rsidRDefault="00592F2A" w:rsidP="00592F2A">
      <w:pPr>
        <w:keepLines/>
        <w:ind w:left="680"/>
        <w:rPr>
          <w:color w:val="auto"/>
        </w:rPr>
      </w:pPr>
      <w:r w:rsidRPr="004D4838">
        <w:rPr>
          <w:color w:val="auto"/>
        </w:rPr>
        <w:t>In assessing and ranking the proposals, the Advisory Committee will consider the following equally weighted criteria:</w:t>
      </w:r>
    </w:p>
    <w:p w:rsidR="00DB0759" w:rsidRPr="00751F95" w:rsidRDefault="00DB0759" w:rsidP="00497749"/>
    <w:p w:rsidR="004B2F92" w:rsidRPr="007F593E" w:rsidRDefault="004B2F92" w:rsidP="00BB6343">
      <w:pPr>
        <w:pStyle w:val="xmsolistparagraph"/>
        <w:numPr>
          <w:ilvl w:val="0"/>
          <w:numId w:val="19"/>
        </w:numPr>
        <w:spacing w:before="0" w:beforeAutospacing="0" w:after="0" w:afterAutospacing="0" w:line="260" w:lineRule="atLeast"/>
        <w:ind w:left="964" w:hanging="284"/>
        <w:rPr>
          <w:rFonts w:ascii="Verdana" w:hAnsi="Verdana"/>
          <w:sz w:val="17"/>
          <w:szCs w:val="17"/>
          <w:lang w:val="en-GB"/>
        </w:rPr>
      </w:pPr>
      <w:r w:rsidRPr="007F593E">
        <w:rPr>
          <w:rFonts w:ascii="Verdana" w:hAnsi="Verdana"/>
          <w:sz w:val="17"/>
          <w:szCs w:val="17"/>
          <w:u w:val="single"/>
          <w:lang w:val="en-US"/>
        </w:rPr>
        <w:t xml:space="preserve">Scientific quality </w:t>
      </w:r>
    </w:p>
    <w:p w:rsidR="004B2F92" w:rsidRPr="007F593E" w:rsidRDefault="004B2F92" w:rsidP="00BB6343">
      <w:pPr>
        <w:pStyle w:val="xmsolistparagraph"/>
        <w:numPr>
          <w:ilvl w:val="0"/>
          <w:numId w:val="21"/>
        </w:numPr>
        <w:spacing w:before="0" w:beforeAutospacing="0" w:after="0" w:afterAutospacing="0" w:line="260" w:lineRule="atLeast"/>
        <w:ind w:left="1181" w:hanging="359"/>
        <w:rPr>
          <w:rFonts w:ascii="Verdana" w:hAnsi="Verdana"/>
          <w:sz w:val="17"/>
          <w:szCs w:val="17"/>
          <w:lang w:val="en-GB"/>
        </w:rPr>
      </w:pPr>
      <w:r w:rsidRPr="007F593E">
        <w:rPr>
          <w:rFonts w:ascii="Verdana" w:hAnsi="Verdana"/>
          <w:sz w:val="17"/>
          <w:szCs w:val="17"/>
          <w:lang w:val="en-US"/>
        </w:rPr>
        <w:t>Potential to generate new, evidence-based knowledge and insights on urban water systems;</w:t>
      </w:r>
    </w:p>
    <w:p w:rsidR="004B2F92" w:rsidRPr="007F593E" w:rsidRDefault="004B2F92" w:rsidP="00BB6343">
      <w:pPr>
        <w:pStyle w:val="xmsolistparagraph"/>
        <w:numPr>
          <w:ilvl w:val="0"/>
          <w:numId w:val="21"/>
        </w:numPr>
        <w:spacing w:before="0" w:beforeAutospacing="0" w:after="0" w:afterAutospacing="0" w:line="260" w:lineRule="atLeast"/>
        <w:ind w:left="1181" w:hanging="359"/>
        <w:rPr>
          <w:rFonts w:ascii="Verdana" w:hAnsi="Verdana"/>
          <w:sz w:val="17"/>
          <w:szCs w:val="17"/>
          <w:lang w:val="en-GB"/>
        </w:rPr>
      </w:pPr>
      <w:r w:rsidRPr="007F593E">
        <w:rPr>
          <w:rFonts w:ascii="Verdana" w:hAnsi="Verdana"/>
          <w:sz w:val="17"/>
          <w:szCs w:val="17"/>
          <w:lang w:val="en-US"/>
        </w:rPr>
        <w:t xml:space="preserve">Adequacy of the research approach, based on a system perspective, including the robustness of the conceptual framework or experimental set-up, and the coherence of the hypotheses, research questions and methods in different work packages; </w:t>
      </w:r>
    </w:p>
    <w:p w:rsidR="004B2F92" w:rsidRPr="007F593E" w:rsidRDefault="004B2F92" w:rsidP="00BB6343">
      <w:pPr>
        <w:pStyle w:val="xmsolistparagraph"/>
        <w:numPr>
          <w:ilvl w:val="0"/>
          <w:numId w:val="21"/>
        </w:numPr>
        <w:spacing w:before="0" w:beforeAutospacing="0" w:after="0" w:afterAutospacing="0" w:line="260" w:lineRule="atLeast"/>
        <w:ind w:left="1181" w:hanging="359"/>
        <w:rPr>
          <w:rFonts w:ascii="Verdana" w:hAnsi="Verdana"/>
          <w:sz w:val="17"/>
          <w:szCs w:val="17"/>
          <w:lang w:val="en-GB"/>
        </w:rPr>
      </w:pPr>
      <w:r w:rsidRPr="007F593E">
        <w:rPr>
          <w:rFonts w:ascii="Verdana" w:hAnsi="Verdana"/>
          <w:sz w:val="17"/>
          <w:szCs w:val="17"/>
          <w:lang w:val="en-US"/>
        </w:rPr>
        <w:t xml:space="preserve">Feasibility of the interdisciplinary research design / methodology;  </w:t>
      </w:r>
    </w:p>
    <w:p w:rsidR="004B2F92" w:rsidRPr="007F593E" w:rsidRDefault="004B2F92" w:rsidP="00BB6343">
      <w:pPr>
        <w:pStyle w:val="xmsolistparagraph"/>
        <w:numPr>
          <w:ilvl w:val="0"/>
          <w:numId w:val="21"/>
        </w:numPr>
        <w:spacing w:before="0" w:beforeAutospacing="0" w:after="0" w:afterAutospacing="0" w:line="260" w:lineRule="atLeast"/>
        <w:ind w:left="1181" w:hanging="359"/>
        <w:rPr>
          <w:rFonts w:ascii="Verdana" w:hAnsi="Verdana"/>
          <w:sz w:val="17"/>
          <w:szCs w:val="17"/>
          <w:lang w:val="en-US"/>
        </w:rPr>
      </w:pPr>
      <w:r w:rsidRPr="007F593E">
        <w:rPr>
          <w:rFonts w:ascii="Verdana" w:hAnsi="Verdana"/>
          <w:sz w:val="17"/>
          <w:szCs w:val="17"/>
          <w:lang w:val="en-US"/>
        </w:rPr>
        <w:t>Quality of the scientific community involved, demonstrated by strong Indian-Dutch partnerships, building on relevant experience, complementary disciplines, expertise and skills, and strengths in the existing knowledge base on urban water systems.</w:t>
      </w:r>
    </w:p>
    <w:p w:rsidR="004B2F92" w:rsidRPr="007F593E" w:rsidRDefault="004B2F92" w:rsidP="004B2F92">
      <w:pPr>
        <w:pStyle w:val="xmsolistparagraph"/>
        <w:spacing w:before="0" w:beforeAutospacing="0" w:after="0" w:afterAutospacing="0" w:line="260" w:lineRule="atLeast"/>
        <w:ind w:left="538"/>
        <w:rPr>
          <w:rFonts w:ascii="Verdana" w:hAnsi="Verdana"/>
          <w:sz w:val="17"/>
          <w:szCs w:val="17"/>
          <w:lang w:val="en-US"/>
        </w:rPr>
      </w:pPr>
    </w:p>
    <w:p w:rsidR="004B2F92" w:rsidRPr="007F593E" w:rsidRDefault="004B2F92" w:rsidP="00BB6343">
      <w:pPr>
        <w:pStyle w:val="xmsolistparagraph"/>
        <w:numPr>
          <w:ilvl w:val="0"/>
          <w:numId w:val="19"/>
        </w:numPr>
        <w:spacing w:before="0" w:beforeAutospacing="0" w:after="0" w:afterAutospacing="0" w:line="260" w:lineRule="atLeast"/>
        <w:ind w:left="964" w:hanging="284"/>
        <w:rPr>
          <w:rFonts w:ascii="Verdana" w:hAnsi="Verdana"/>
          <w:sz w:val="17"/>
          <w:szCs w:val="17"/>
          <w:lang w:val="en-GB"/>
        </w:rPr>
      </w:pPr>
      <w:r w:rsidRPr="007F593E">
        <w:rPr>
          <w:rFonts w:ascii="Verdana" w:hAnsi="Verdana"/>
          <w:sz w:val="17"/>
          <w:szCs w:val="17"/>
          <w:u w:val="single"/>
          <w:lang w:val="en-US"/>
        </w:rPr>
        <w:t>Relevance for urban water systems in fast-growing secondary cities</w:t>
      </w:r>
    </w:p>
    <w:p w:rsidR="004B2F92" w:rsidRPr="007F593E" w:rsidRDefault="004B2F92" w:rsidP="00BB6343">
      <w:pPr>
        <w:pStyle w:val="xmsolistparagraph"/>
        <w:numPr>
          <w:ilvl w:val="0"/>
          <w:numId w:val="20"/>
        </w:numPr>
        <w:spacing w:before="0" w:beforeAutospacing="0" w:after="0" w:afterAutospacing="0" w:line="260" w:lineRule="atLeast"/>
        <w:ind w:left="1258"/>
        <w:rPr>
          <w:rFonts w:ascii="Verdana" w:hAnsi="Verdana"/>
          <w:sz w:val="17"/>
          <w:szCs w:val="17"/>
          <w:lang w:val="en-US"/>
        </w:rPr>
      </w:pPr>
      <w:r w:rsidRPr="007F593E">
        <w:rPr>
          <w:rFonts w:ascii="Verdana" w:hAnsi="Verdana"/>
          <w:sz w:val="17"/>
          <w:szCs w:val="17"/>
          <w:lang w:val="en-US"/>
        </w:rPr>
        <w:t>Extent to which the research questions and approach are based on experience, needs and demands of stakeholders in the urban water system in fast-growing secondary cities (or regional urban hubs), with case location(s) in India;</w:t>
      </w:r>
    </w:p>
    <w:p w:rsidR="004B2F92" w:rsidRPr="007F593E" w:rsidRDefault="004B2F92" w:rsidP="00BB6343">
      <w:pPr>
        <w:pStyle w:val="xmsolistparagraph"/>
        <w:numPr>
          <w:ilvl w:val="0"/>
          <w:numId w:val="20"/>
        </w:numPr>
        <w:spacing w:before="0" w:beforeAutospacing="0" w:after="0" w:afterAutospacing="0" w:line="260" w:lineRule="atLeast"/>
        <w:ind w:left="1258"/>
        <w:rPr>
          <w:rFonts w:ascii="Verdana" w:hAnsi="Verdana"/>
          <w:sz w:val="17"/>
          <w:szCs w:val="17"/>
          <w:lang w:val="en-US"/>
        </w:rPr>
      </w:pPr>
      <w:r w:rsidRPr="007F593E">
        <w:rPr>
          <w:rFonts w:ascii="Verdana" w:hAnsi="Verdana"/>
          <w:sz w:val="17"/>
          <w:szCs w:val="17"/>
          <w:lang w:val="en-US"/>
        </w:rPr>
        <w:t xml:space="preserve">Potential for the </w:t>
      </w:r>
      <w:proofErr w:type="spellStart"/>
      <w:r w:rsidRPr="007F593E">
        <w:rPr>
          <w:rFonts w:ascii="Verdana" w:hAnsi="Verdana"/>
          <w:sz w:val="17"/>
          <w:szCs w:val="17"/>
          <w:lang w:val="en-US"/>
        </w:rPr>
        <w:t>programme</w:t>
      </w:r>
      <w:proofErr w:type="spellEnd"/>
      <w:r w:rsidRPr="007F593E">
        <w:rPr>
          <w:rFonts w:ascii="Verdana" w:hAnsi="Verdana"/>
          <w:sz w:val="17"/>
          <w:szCs w:val="17"/>
          <w:lang w:val="en-US"/>
        </w:rPr>
        <w:t xml:space="preserve"> to provide innovative, effective solutions to defined problem areas in the urban water system, that are sustainable, socially desirable and implementable;</w:t>
      </w:r>
    </w:p>
    <w:p w:rsidR="004B2F92" w:rsidRPr="007F593E" w:rsidRDefault="004B2F92" w:rsidP="00BB6343">
      <w:pPr>
        <w:pStyle w:val="xmsolistparagraph"/>
        <w:numPr>
          <w:ilvl w:val="0"/>
          <w:numId w:val="20"/>
        </w:numPr>
        <w:spacing w:before="0" w:beforeAutospacing="0" w:after="0" w:afterAutospacing="0" w:line="260" w:lineRule="atLeast"/>
        <w:ind w:left="1258"/>
        <w:rPr>
          <w:rFonts w:ascii="Verdana" w:hAnsi="Verdana"/>
          <w:sz w:val="17"/>
          <w:szCs w:val="17"/>
          <w:lang w:val="en-US"/>
        </w:rPr>
      </w:pPr>
      <w:r w:rsidRPr="007F593E">
        <w:rPr>
          <w:rFonts w:ascii="Verdana" w:hAnsi="Verdana"/>
          <w:sz w:val="17"/>
          <w:szCs w:val="17"/>
          <w:lang w:val="en-US"/>
        </w:rPr>
        <w:t xml:space="preserve">Quality of Theory of Change and Impact Pathways: the problem </w:t>
      </w:r>
      <w:proofErr w:type="gramStart"/>
      <w:r w:rsidRPr="007F593E">
        <w:rPr>
          <w:rFonts w:ascii="Verdana" w:hAnsi="Verdana"/>
          <w:sz w:val="17"/>
          <w:szCs w:val="17"/>
          <w:lang w:val="en-US"/>
        </w:rPr>
        <w:t>is clearly described</w:t>
      </w:r>
      <w:proofErr w:type="gramEnd"/>
      <w:r w:rsidRPr="007F593E">
        <w:rPr>
          <w:rFonts w:ascii="Verdana" w:hAnsi="Verdana"/>
          <w:sz w:val="17"/>
          <w:szCs w:val="17"/>
          <w:lang w:val="en-US"/>
        </w:rPr>
        <w:t xml:space="preserve"> and the causal flows between output, outcome and impact are logical and realistic, and Knowledge Sharing and Research Uptake activities are convincingly contributing to these pathways.  </w:t>
      </w:r>
    </w:p>
    <w:p w:rsidR="004B2F92" w:rsidRPr="007F593E" w:rsidRDefault="004B2F92" w:rsidP="00BB6343">
      <w:pPr>
        <w:pStyle w:val="xmsolistparagraph"/>
        <w:numPr>
          <w:ilvl w:val="0"/>
          <w:numId w:val="20"/>
        </w:numPr>
        <w:spacing w:before="0" w:beforeAutospacing="0" w:after="0" w:afterAutospacing="0" w:line="260" w:lineRule="atLeast"/>
        <w:ind w:left="1258"/>
        <w:rPr>
          <w:rFonts w:ascii="Verdana" w:hAnsi="Verdana"/>
          <w:sz w:val="17"/>
          <w:szCs w:val="17"/>
          <w:lang w:val="en-GB"/>
        </w:rPr>
      </w:pPr>
      <w:proofErr w:type="gramStart"/>
      <w:r w:rsidRPr="007F593E">
        <w:rPr>
          <w:rFonts w:ascii="Verdana" w:hAnsi="Verdana"/>
          <w:sz w:val="17"/>
          <w:szCs w:val="17"/>
          <w:lang w:val="en-US"/>
        </w:rPr>
        <w:t>Potential for results and insights to be scalable to other cities or countries, for example, by pursuing a comparative perspective with multiple cases or varied research locations.</w:t>
      </w:r>
      <w:proofErr w:type="gramEnd"/>
    </w:p>
    <w:p w:rsidR="004B2F92" w:rsidRPr="007F593E" w:rsidRDefault="004B2F92" w:rsidP="004B2F92">
      <w:pPr>
        <w:pStyle w:val="xmsolistparagraph"/>
        <w:spacing w:before="0" w:beforeAutospacing="0" w:after="0" w:afterAutospacing="0" w:line="260" w:lineRule="atLeast"/>
        <w:ind w:left="527"/>
        <w:rPr>
          <w:rFonts w:ascii="Verdana" w:hAnsi="Verdana"/>
          <w:sz w:val="17"/>
          <w:szCs w:val="17"/>
          <w:u w:val="single"/>
          <w:lang w:val="en-US"/>
        </w:rPr>
      </w:pPr>
    </w:p>
    <w:p w:rsidR="004B2F92" w:rsidRPr="007F593E" w:rsidRDefault="004B2F92" w:rsidP="00BB6343">
      <w:pPr>
        <w:pStyle w:val="xmsolistparagraph"/>
        <w:numPr>
          <w:ilvl w:val="0"/>
          <w:numId w:val="19"/>
        </w:numPr>
        <w:spacing w:before="0" w:beforeAutospacing="0" w:after="0" w:afterAutospacing="0" w:line="260" w:lineRule="atLeast"/>
        <w:ind w:left="964" w:hanging="284"/>
        <w:rPr>
          <w:rFonts w:ascii="Verdana" w:hAnsi="Verdana"/>
          <w:sz w:val="17"/>
          <w:szCs w:val="17"/>
          <w:lang w:val="en-GB"/>
        </w:rPr>
      </w:pPr>
      <w:r w:rsidRPr="007F593E">
        <w:rPr>
          <w:rFonts w:ascii="Verdana" w:hAnsi="Verdana"/>
          <w:sz w:val="17"/>
          <w:szCs w:val="17"/>
          <w:u w:val="single"/>
          <w:lang w:val="en-US"/>
        </w:rPr>
        <w:t>Quality of the integrated, holistic approach and value for money</w:t>
      </w:r>
    </w:p>
    <w:p w:rsidR="004B2F92" w:rsidRPr="007F593E" w:rsidRDefault="004B2F92" w:rsidP="00BB6343">
      <w:pPr>
        <w:pStyle w:val="xmsolistparagraph"/>
        <w:numPr>
          <w:ilvl w:val="0"/>
          <w:numId w:val="22"/>
        </w:numPr>
        <w:spacing w:before="0" w:beforeAutospacing="0" w:after="0" w:afterAutospacing="0" w:line="260" w:lineRule="atLeast"/>
        <w:ind w:left="1181"/>
        <w:rPr>
          <w:rFonts w:ascii="Verdana" w:hAnsi="Verdana"/>
          <w:sz w:val="17"/>
          <w:szCs w:val="17"/>
          <w:lang w:val="en-GB"/>
        </w:rPr>
      </w:pPr>
      <w:r w:rsidRPr="007F593E">
        <w:rPr>
          <w:rFonts w:ascii="Verdana" w:hAnsi="Verdana"/>
          <w:sz w:val="17"/>
          <w:szCs w:val="17"/>
          <w:lang w:val="en-US"/>
        </w:rPr>
        <w:t xml:space="preserve">Extent to which the </w:t>
      </w:r>
      <w:proofErr w:type="spellStart"/>
      <w:r w:rsidRPr="007F593E">
        <w:rPr>
          <w:rFonts w:ascii="Verdana" w:hAnsi="Verdana"/>
          <w:sz w:val="17"/>
          <w:szCs w:val="17"/>
          <w:lang w:val="en-US"/>
        </w:rPr>
        <w:t>programme</w:t>
      </w:r>
      <w:proofErr w:type="spellEnd"/>
      <w:r w:rsidRPr="007F593E">
        <w:rPr>
          <w:rFonts w:ascii="Verdana" w:hAnsi="Verdana"/>
          <w:sz w:val="17"/>
          <w:szCs w:val="17"/>
          <w:lang w:val="en-US"/>
        </w:rPr>
        <w:t xml:space="preserve"> proposal is </w:t>
      </w:r>
      <w:proofErr w:type="spellStart"/>
      <w:r w:rsidRPr="007F593E">
        <w:rPr>
          <w:rFonts w:ascii="Verdana" w:hAnsi="Verdana"/>
          <w:sz w:val="17"/>
          <w:szCs w:val="17"/>
          <w:lang w:val="en-US"/>
        </w:rPr>
        <w:t>characterised</w:t>
      </w:r>
      <w:proofErr w:type="spellEnd"/>
      <w:r w:rsidRPr="007F593E">
        <w:rPr>
          <w:rFonts w:ascii="Verdana" w:hAnsi="Verdana"/>
          <w:sz w:val="17"/>
          <w:szCs w:val="17"/>
          <w:lang w:val="en-US"/>
        </w:rPr>
        <w:t xml:space="preserve"> by a holistic approach with an integrated perspective on the urban water system, including technology, urban planning and governance;</w:t>
      </w:r>
    </w:p>
    <w:p w:rsidR="004B2F92" w:rsidRPr="007F593E" w:rsidRDefault="004B2F92" w:rsidP="00BB6343">
      <w:pPr>
        <w:pStyle w:val="xmsolistparagraph"/>
        <w:numPr>
          <w:ilvl w:val="0"/>
          <w:numId w:val="22"/>
        </w:numPr>
        <w:spacing w:before="0" w:beforeAutospacing="0" w:after="0" w:afterAutospacing="0" w:line="260" w:lineRule="atLeast"/>
        <w:ind w:left="1181"/>
        <w:rPr>
          <w:rFonts w:ascii="Verdana" w:hAnsi="Verdana"/>
          <w:sz w:val="17"/>
          <w:szCs w:val="17"/>
          <w:lang w:val="en-GB"/>
        </w:rPr>
      </w:pPr>
      <w:r w:rsidRPr="007F593E">
        <w:rPr>
          <w:rFonts w:ascii="Verdana" w:hAnsi="Verdana"/>
          <w:sz w:val="17"/>
          <w:szCs w:val="17"/>
          <w:lang w:val="en-GB"/>
        </w:rPr>
        <w:t xml:space="preserve">Adequacy of the programme-setup, in which </w:t>
      </w:r>
      <w:r w:rsidRPr="007F593E">
        <w:rPr>
          <w:rFonts w:ascii="Verdana" w:hAnsi="Verdana"/>
          <w:sz w:val="17"/>
          <w:szCs w:val="17"/>
          <w:lang w:val="en-US"/>
        </w:rPr>
        <w:t xml:space="preserve">contributing research projects convincingly form one coherent </w:t>
      </w:r>
      <w:proofErr w:type="spellStart"/>
      <w:r w:rsidRPr="007F593E">
        <w:rPr>
          <w:rFonts w:ascii="Verdana" w:hAnsi="Verdana"/>
          <w:sz w:val="17"/>
          <w:szCs w:val="17"/>
          <w:lang w:val="en-US"/>
        </w:rPr>
        <w:t>programme</w:t>
      </w:r>
      <w:proofErr w:type="spellEnd"/>
      <w:r w:rsidRPr="007F593E">
        <w:rPr>
          <w:rFonts w:ascii="Verdana" w:hAnsi="Verdana"/>
          <w:sz w:val="17"/>
          <w:szCs w:val="17"/>
          <w:lang w:val="en-US"/>
        </w:rPr>
        <w:t xml:space="preserve"> and together address the overall </w:t>
      </w:r>
      <w:proofErr w:type="spellStart"/>
      <w:r w:rsidRPr="007F593E">
        <w:rPr>
          <w:rFonts w:ascii="Verdana" w:hAnsi="Verdana"/>
          <w:sz w:val="17"/>
          <w:szCs w:val="17"/>
          <w:lang w:val="en-US"/>
        </w:rPr>
        <w:t>programme</w:t>
      </w:r>
      <w:proofErr w:type="spellEnd"/>
      <w:r w:rsidRPr="007F593E">
        <w:rPr>
          <w:rFonts w:ascii="Verdana" w:hAnsi="Verdana"/>
          <w:sz w:val="17"/>
          <w:szCs w:val="17"/>
          <w:lang w:val="en-US"/>
        </w:rPr>
        <w:t xml:space="preserve"> objectives. Interdependencies as well as synergies between the research projects are clearly described;</w:t>
      </w:r>
    </w:p>
    <w:p w:rsidR="004B2F92" w:rsidRPr="007F593E" w:rsidRDefault="004B2F92" w:rsidP="00BB6343">
      <w:pPr>
        <w:pStyle w:val="xmsolistparagraph"/>
        <w:numPr>
          <w:ilvl w:val="0"/>
          <w:numId w:val="22"/>
        </w:numPr>
        <w:spacing w:before="0" w:beforeAutospacing="0" w:after="0" w:afterAutospacing="0" w:line="260" w:lineRule="atLeast"/>
        <w:ind w:left="1181"/>
        <w:rPr>
          <w:rFonts w:ascii="Verdana" w:hAnsi="Verdana"/>
          <w:sz w:val="17"/>
          <w:szCs w:val="17"/>
          <w:lang w:val="en-GB"/>
        </w:rPr>
      </w:pPr>
      <w:r w:rsidRPr="007F593E">
        <w:rPr>
          <w:rFonts w:ascii="Verdana" w:hAnsi="Verdana"/>
          <w:sz w:val="17"/>
          <w:szCs w:val="17"/>
          <w:lang w:val="en-GB"/>
        </w:rPr>
        <w:t xml:space="preserve">Extent to which the proposal is rooted in a co-creation approach: adequacy and complementarity of the various consortium partners as well as (public and private) stakeholders involved in relation to the issue at stake, and division of tasks </w:t>
      </w:r>
      <w:proofErr w:type="gramStart"/>
      <w:r w:rsidRPr="007F593E">
        <w:rPr>
          <w:rFonts w:ascii="Verdana" w:hAnsi="Verdana"/>
          <w:sz w:val="17"/>
          <w:szCs w:val="17"/>
          <w:lang w:val="en-GB"/>
        </w:rPr>
        <w:t>is clearly described</w:t>
      </w:r>
      <w:proofErr w:type="gramEnd"/>
      <w:r w:rsidRPr="007F593E">
        <w:rPr>
          <w:rFonts w:ascii="Verdana" w:hAnsi="Verdana"/>
          <w:sz w:val="17"/>
          <w:szCs w:val="17"/>
          <w:lang w:val="en-GB"/>
        </w:rPr>
        <w:t>.</w:t>
      </w:r>
    </w:p>
    <w:p w:rsidR="00751F95" w:rsidRPr="007F593E" w:rsidRDefault="004B2F92" w:rsidP="00BF1B24">
      <w:pPr>
        <w:pStyle w:val="xmsolistparagraph"/>
        <w:numPr>
          <w:ilvl w:val="0"/>
          <w:numId w:val="22"/>
        </w:numPr>
        <w:spacing w:before="0" w:beforeAutospacing="0" w:after="0" w:afterAutospacing="0" w:line="260" w:lineRule="atLeast"/>
        <w:ind w:left="1181"/>
        <w:rPr>
          <w:rFonts w:ascii="Verdana" w:hAnsi="Verdana"/>
          <w:sz w:val="17"/>
          <w:szCs w:val="17"/>
          <w:lang w:val="en-GB"/>
        </w:rPr>
      </w:pPr>
      <w:r w:rsidRPr="007F593E">
        <w:rPr>
          <w:rFonts w:ascii="Verdana" w:hAnsi="Verdana"/>
          <w:sz w:val="17"/>
          <w:szCs w:val="17"/>
          <w:lang w:val="en-GB"/>
        </w:rPr>
        <w:t>Value for money: adequacy of the budget and allocation over different work packages and budget lines</w:t>
      </w:r>
    </w:p>
    <w:p w:rsidR="000B116D" w:rsidRPr="000B116D" w:rsidRDefault="000B116D" w:rsidP="000B116D">
      <w:pPr>
        <w:pStyle w:val="Heading2"/>
      </w:pPr>
      <w:bookmarkStart w:id="124" w:name="_Toc532473107"/>
      <w:r w:rsidRPr="000B116D">
        <w:lastRenderedPageBreak/>
        <w:t>Project monitoring &amp; evaluation</w:t>
      </w:r>
      <w:bookmarkEnd w:id="124"/>
      <w:r w:rsidRPr="000B116D">
        <w:t xml:space="preserve"> </w:t>
      </w:r>
    </w:p>
    <w:p w:rsidR="000B116D" w:rsidRPr="004D4838" w:rsidRDefault="000B116D" w:rsidP="004D4838">
      <w:pPr>
        <w:keepLines/>
        <w:ind w:left="680"/>
        <w:rPr>
          <w:b/>
          <w:color w:val="auto"/>
        </w:rPr>
      </w:pPr>
      <w:r w:rsidRPr="004D4838">
        <w:rPr>
          <w:b/>
          <w:color w:val="auto"/>
        </w:rPr>
        <w:t xml:space="preserve">Monitoring &amp; Evaluation </w:t>
      </w:r>
    </w:p>
    <w:p w:rsidR="00294E71" w:rsidRDefault="000B116D" w:rsidP="00294E71">
      <w:pPr>
        <w:keepLines/>
        <w:ind w:left="680"/>
        <w:rPr>
          <w:color w:val="auto"/>
        </w:rPr>
      </w:pPr>
      <w:r w:rsidRPr="004D4838">
        <w:rPr>
          <w:color w:val="auto"/>
        </w:rPr>
        <w:t xml:space="preserve">Annually, </w:t>
      </w:r>
      <w:r w:rsidR="005A7AD1" w:rsidRPr="004D4838">
        <w:rPr>
          <w:color w:val="auto"/>
        </w:rPr>
        <w:t xml:space="preserve">the programme must submit an </w:t>
      </w:r>
      <w:r w:rsidRPr="004D4838">
        <w:rPr>
          <w:color w:val="auto"/>
        </w:rPr>
        <w:t xml:space="preserve">annual report, to inform </w:t>
      </w:r>
      <w:r w:rsidR="002B650B" w:rsidRPr="004D4838">
        <w:rPr>
          <w:color w:val="auto"/>
        </w:rPr>
        <w:t>NW</w:t>
      </w:r>
      <w:r w:rsidR="004D4838" w:rsidRPr="004D4838">
        <w:rPr>
          <w:color w:val="auto"/>
        </w:rPr>
        <w:t>O</w:t>
      </w:r>
      <w:r w:rsidR="002B650B" w:rsidRPr="004D4838">
        <w:rPr>
          <w:color w:val="auto"/>
        </w:rPr>
        <w:t xml:space="preserve"> </w:t>
      </w:r>
      <w:r w:rsidRPr="004D4838">
        <w:rPr>
          <w:color w:val="auto"/>
        </w:rPr>
        <w:t xml:space="preserve">and </w:t>
      </w:r>
      <w:r w:rsidR="005A7AD1" w:rsidRPr="004D4838">
        <w:rPr>
          <w:color w:val="auto"/>
        </w:rPr>
        <w:t>DST</w:t>
      </w:r>
      <w:r w:rsidRPr="004D4838">
        <w:rPr>
          <w:color w:val="auto"/>
        </w:rPr>
        <w:t xml:space="preserve"> on </w:t>
      </w:r>
      <w:r w:rsidR="005A7AD1" w:rsidRPr="004D4838">
        <w:rPr>
          <w:color w:val="auto"/>
        </w:rPr>
        <w:t xml:space="preserve">the </w:t>
      </w:r>
      <w:r w:rsidR="001D00AC">
        <w:rPr>
          <w:color w:val="auto"/>
        </w:rPr>
        <w:t xml:space="preserve">overall </w:t>
      </w:r>
      <w:r w:rsidR="005A7AD1" w:rsidRPr="004D4838">
        <w:rPr>
          <w:color w:val="auto"/>
        </w:rPr>
        <w:t>pro</w:t>
      </w:r>
      <w:r w:rsidR="005A7AD1" w:rsidRPr="00C64C64">
        <w:rPr>
          <w:color w:val="auto"/>
        </w:rPr>
        <w:t>gramme</w:t>
      </w:r>
      <w:r w:rsidRPr="00C64C64">
        <w:rPr>
          <w:color w:val="auto"/>
        </w:rPr>
        <w:t xml:space="preserve"> progress, experiences and output. The </w:t>
      </w:r>
      <w:r w:rsidR="004D4838" w:rsidRPr="00C64C64">
        <w:rPr>
          <w:color w:val="auto"/>
        </w:rPr>
        <w:t>programme</w:t>
      </w:r>
      <w:r w:rsidR="001D00AC" w:rsidRPr="00C64C64">
        <w:rPr>
          <w:color w:val="auto"/>
        </w:rPr>
        <w:t xml:space="preserve"> and its work packages</w:t>
      </w:r>
      <w:r w:rsidR="004D4838" w:rsidRPr="00C64C64">
        <w:rPr>
          <w:color w:val="auto"/>
        </w:rPr>
        <w:t xml:space="preserve"> </w:t>
      </w:r>
      <w:proofErr w:type="gramStart"/>
      <w:r w:rsidRPr="00C64C64">
        <w:rPr>
          <w:color w:val="auto"/>
        </w:rPr>
        <w:t>will also be evaluated</w:t>
      </w:r>
      <w:proofErr w:type="gramEnd"/>
      <w:r w:rsidRPr="00C64C64">
        <w:rPr>
          <w:color w:val="auto"/>
        </w:rPr>
        <w:t xml:space="preserve"> </w:t>
      </w:r>
      <w:r w:rsidR="001D00AC" w:rsidRPr="00C64C64">
        <w:rPr>
          <w:color w:val="auto"/>
        </w:rPr>
        <w:t xml:space="preserve">at the mid-term and </w:t>
      </w:r>
      <w:r w:rsidRPr="00C64C64">
        <w:rPr>
          <w:color w:val="auto"/>
        </w:rPr>
        <w:t>at the end of the projects’ running time by self-assessment. This includes a workshop of the project team organised by the consortium and a discussion of the results with stakeholders from outside the project team. The</w:t>
      </w:r>
      <w:r w:rsidR="001D00AC" w:rsidRPr="00C64C64">
        <w:rPr>
          <w:color w:val="auto"/>
        </w:rPr>
        <w:t xml:space="preserve"> mid-term and</w:t>
      </w:r>
      <w:r w:rsidRPr="00C64C64">
        <w:rPr>
          <w:color w:val="auto"/>
        </w:rPr>
        <w:t xml:space="preserve"> final report will be based b</w:t>
      </w:r>
      <w:r w:rsidRPr="004D4838">
        <w:rPr>
          <w:color w:val="auto"/>
        </w:rPr>
        <w:t>oth on</w:t>
      </w:r>
      <w:r w:rsidR="00294E71">
        <w:rPr>
          <w:color w:val="auto"/>
        </w:rPr>
        <w:t xml:space="preserve"> a reflection on the project’s Impact P</w:t>
      </w:r>
      <w:r w:rsidRPr="004D4838">
        <w:rPr>
          <w:color w:val="auto"/>
        </w:rPr>
        <w:t>athway and its indicators, and on the conclusions of the worksh</w:t>
      </w:r>
      <w:r w:rsidRPr="00D95188">
        <w:rPr>
          <w:color w:val="auto"/>
        </w:rPr>
        <w:t>op</w:t>
      </w:r>
      <w:r w:rsidR="001D00AC" w:rsidRPr="00D95188">
        <w:rPr>
          <w:color w:val="auto"/>
        </w:rPr>
        <w:t>s</w:t>
      </w:r>
      <w:r w:rsidRPr="00D95188">
        <w:rPr>
          <w:color w:val="auto"/>
        </w:rPr>
        <w:t xml:space="preserve">. </w:t>
      </w:r>
      <w:r w:rsidR="007F593E" w:rsidRPr="00D95188">
        <w:rPr>
          <w:color w:val="auto"/>
        </w:rPr>
        <w:t>A</w:t>
      </w:r>
      <w:r w:rsidR="00907C3E" w:rsidRPr="00D95188">
        <w:rPr>
          <w:color w:val="auto"/>
        </w:rPr>
        <w:t xml:space="preserve"> review advisory committee constituted by DST </w:t>
      </w:r>
      <w:r w:rsidR="007F593E" w:rsidRPr="00D95188">
        <w:rPr>
          <w:color w:val="auto"/>
        </w:rPr>
        <w:t xml:space="preserve">and NWO </w:t>
      </w:r>
      <w:r w:rsidR="00907C3E" w:rsidRPr="00D95188">
        <w:rPr>
          <w:color w:val="auto"/>
        </w:rPr>
        <w:t>will evaluate the progress of the programme based on mid</w:t>
      </w:r>
      <w:r w:rsidR="00C64C64" w:rsidRPr="00D95188">
        <w:rPr>
          <w:color w:val="auto"/>
        </w:rPr>
        <w:t>-</w:t>
      </w:r>
      <w:r w:rsidR="00907C3E" w:rsidRPr="00D95188">
        <w:rPr>
          <w:color w:val="auto"/>
        </w:rPr>
        <w:t xml:space="preserve">term &amp; final reports submitted by the consortia as well as </w:t>
      </w:r>
      <w:proofErr w:type="gramStart"/>
      <w:r w:rsidR="00907C3E" w:rsidRPr="00D95188">
        <w:rPr>
          <w:color w:val="auto"/>
        </w:rPr>
        <w:t>face to face</w:t>
      </w:r>
      <w:proofErr w:type="gramEnd"/>
      <w:r w:rsidR="00907C3E" w:rsidRPr="00D95188">
        <w:rPr>
          <w:color w:val="auto"/>
        </w:rPr>
        <w:t xml:space="preserve"> interaction. Field visits </w:t>
      </w:r>
      <w:proofErr w:type="gramStart"/>
      <w:r w:rsidR="00907C3E" w:rsidRPr="00D95188">
        <w:rPr>
          <w:color w:val="auto"/>
        </w:rPr>
        <w:t>may be organized</w:t>
      </w:r>
      <w:proofErr w:type="gramEnd"/>
      <w:r w:rsidR="00907C3E" w:rsidRPr="00D95188">
        <w:rPr>
          <w:color w:val="auto"/>
        </w:rPr>
        <w:t xml:space="preserve"> too to evaluate the impa</w:t>
      </w:r>
      <w:r w:rsidR="007F593E" w:rsidRPr="00D95188">
        <w:rPr>
          <w:color w:val="auto"/>
        </w:rPr>
        <w:t xml:space="preserve">ct of the programme in the </w:t>
      </w:r>
      <w:r w:rsidR="00907C3E" w:rsidRPr="00D95188">
        <w:rPr>
          <w:color w:val="auto"/>
        </w:rPr>
        <w:t>field.</w:t>
      </w:r>
    </w:p>
    <w:p w:rsidR="00294E71" w:rsidRDefault="00294E71" w:rsidP="00294E71">
      <w:pPr>
        <w:keepLines/>
        <w:ind w:left="680"/>
        <w:rPr>
          <w:color w:val="auto"/>
        </w:rPr>
      </w:pPr>
    </w:p>
    <w:p w:rsidR="004D4838" w:rsidRPr="00294E71" w:rsidRDefault="004D4838" w:rsidP="00294E71">
      <w:pPr>
        <w:keepLines/>
        <w:ind w:left="680"/>
        <w:rPr>
          <w:b/>
          <w:color w:val="auto"/>
        </w:rPr>
      </w:pPr>
      <w:r w:rsidRPr="00294E71">
        <w:rPr>
          <w:b/>
          <w:color w:val="auto"/>
        </w:rPr>
        <w:t xml:space="preserve">Theory of Change and Research Impact Pathways </w:t>
      </w:r>
    </w:p>
    <w:p w:rsidR="004D4838" w:rsidRPr="00294E71" w:rsidRDefault="004D4838" w:rsidP="00294E71">
      <w:pPr>
        <w:pStyle w:val="Default"/>
        <w:spacing w:line="260" w:lineRule="atLeast"/>
        <w:ind w:left="709"/>
        <w:rPr>
          <w:color w:val="auto"/>
          <w:sz w:val="17"/>
          <w:szCs w:val="17"/>
          <w:lang w:val="en-GB"/>
        </w:rPr>
      </w:pPr>
      <w:r w:rsidRPr="00294E71">
        <w:rPr>
          <w:color w:val="auto"/>
          <w:sz w:val="17"/>
          <w:szCs w:val="17"/>
          <w:lang w:val="en-GB"/>
        </w:rPr>
        <w:t xml:space="preserve">Applicants </w:t>
      </w:r>
      <w:proofErr w:type="gramStart"/>
      <w:r w:rsidRPr="00294E71">
        <w:rPr>
          <w:color w:val="auto"/>
          <w:sz w:val="17"/>
          <w:szCs w:val="17"/>
          <w:lang w:val="en-GB"/>
        </w:rPr>
        <w:t>are expected</w:t>
      </w:r>
      <w:proofErr w:type="gramEnd"/>
      <w:r w:rsidRPr="00294E71">
        <w:rPr>
          <w:color w:val="auto"/>
          <w:sz w:val="17"/>
          <w:szCs w:val="17"/>
          <w:lang w:val="en-GB"/>
        </w:rPr>
        <w:t xml:space="preserve"> to jointly develop a Theory of Change, related Research Impact Pathways with indicators at output and outcome level, as well as explicate how Research Uptake activities (Stakeholder Engagement; Communication; Capacity Development; Monitoring &amp; valuation) and co-creation efforts are planned, in order to support the presented process of change. Each proposal should explicate through Research Impact Pathways how the programme and its related work packages work towards the realisation of the objectives of this call. Research Impact Pathways </w:t>
      </w:r>
      <w:proofErr w:type="gramStart"/>
      <w:r w:rsidRPr="00294E71">
        <w:rPr>
          <w:color w:val="auto"/>
          <w:sz w:val="17"/>
          <w:szCs w:val="17"/>
          <w:lang w:val="en-GB"/>
        </w:rPr>
        <w:t>should be provided</w:t>
      </w:r>
      <w:proofErr w:type="gramEnd"/>
      <w:r w:rsidRPr="00294E71">
        <w:rPr>
          <w:color w:val="auto"/>
          <w:sz w:val="17"/>
          <w:szCs w:val="17"/>
          <w:lang w:val="en-GB"/>
        </w:rPr>
        <w:t xml:space="preserve"> at programme level as well as for each work packages, which should link convincingly to the programme level Impact Pathway. A format for the Impact Pathway is provided in the application form, applicants are however, invited to translate the format into other </w:t>
      </w:r>
      <w:proofErr w:type="gramStart"/>
      <w:r w:rsidRPr="00294E71">
        <w:rPr>
          <w:color w:val="auto"/>
          <w:sz w:val="17"/>
          <w:szCs w:val="17"/>
          <w:lang w:val="en-GB"/>
        </w:rPr>
        <w:t>lay-outs</w:t>
      </w:r>
      <w:proofErr w:type="gramEnd"/>
      <w:r w:rsidRPr="00294E71">
        <w:rPr>
          <w:color w:val="auto"/>
          <w:sz w:val="17"/>
          <w:szCs w:val="17"/>
          <w:lang w:val="en-GB"/>
        </w:rPr>
        <w:t xml:space="preserve">, as long as all boxes are included and indicators are provided at output and outcome level. </w:t>
      </w:r>
    </w:p>
    <w:p w:rsidR="004D4838" w:rsidRPr="00294E71" w:rsidRDefault="004D4838" w:rsidP="00294E71">
      <w:pPr>
        <w:pStyle w:val="Default"/>
        <w:spacing w:line="260" w:lineRule="atLeast"/>
        <w:ind w:left="680" w:firstLine="29"/>
        <w:rPr>
          <w:color w:val="auto"/>
          <w:sz w:val="17"/>
          <w:szCs w:val="17"/>
          <w:lang w:val="en-GB"/>
        </w:rPr>
      </w:pPr>
    </w:p>
    <w:p w:rsidR="004D4838" w:rsidRPr="00294E71" w:rsidRDefault="004D4838" w:rsidP="00294E71">
      <w:pPr>
        <w:pStyle w:val="Default"/>
        <w:spacing w:line="260" w:lineRule="atLeast"/>
        <w:ind w:left="680" w:firstLine="29"/>
        <w:rPr>
          <w:color w:val="auto"/>
          <w:lang w:val="en-GB"/>
        </w:rPr>
      </w:pPr>
      <w:r w:rsidRPr="00294E71">
        <w:rPr>
          <w:color w:val="auto"/>
          <w:sz w:val="17"/>
          <w:szCs w:val="17"/>
          <w:lang w:val="en-GB"/>
        </w:rPr>
        <w:t xml:space="preserve">The Theory of Change and Research Impact Pathway are guiding elements in Planning, Monitoring, Evaluation &amp; Learning at programme and project level, leading to a reflective approach that guides continuous adjustment of the programme and project. Reporting on progress in the mid-term and final reporting </w:t>
      </w:r>
      <w:proofErr w:type="gramStart"/>
      <w:r w:rsidRPr="00294E71">
        <w:rPr>
          <w:color w:val="auto"/>
          <w:sz w:val="17"/>
          <w:szCs w:val="17"/>
          <w:lang w:val="en-GB"/>
        </w:rPr>
        <w:t>will be based</w:t>
      </w:r>
      <w:proofErr w:type="gramEnd"/>
      <w:r w:rsidRPr="00294E71">
        <w:rPr>
          <w:color w:val="auto"/>
          <w:sz w:val="17"/>
          <w:szCs w:val="17"/>
          <w:lang w:val="en-GB"/>
        </w:rPr>
        <w:t xml:space="preserve"> on the Theory of Change and Research Impact Pathways. </w:t>
      </w:r>
    </w:p>
    <w:p w:rsidR="00387C3C" w:rsidRDefault="00294E71" w:rsidP="000B116D">
      <w:pPr>
        <w:pStyle w:val="Default"/>
        <w:rPr>
          <w:b/>
          <w:bCs/>
          <w:color w:val="3D3D3D"/>
          <w:sz w:val="17"/>
          <w:szCs w:val="17"/>
          <w:lang w:val="en-GB"/>
        </w:rPr>
      </w:pPr>
      <w:r>
        <w:rPr>
          <w:b/>
          <w:bCs/>
          <w:color w:val="3D3D3D"/>
          <w:sz w:val="17"/>
          <w:szCs w:val="17"/>
          <w:lang w:val="en-GB"/>
        </w:rPr>
        <w:tab/>
      </w:r>
    </w:p>
    <w:p w:rsidR="000B116D" w:rsidRPr="006756AE" w:rsidRDefault="000B116D" w:rsidP="006756AE">
      <w:pPr>
        <w:keepLines/>
        <w:ind w:left="680"/>
        <w:rPr>
          <w:b/>
          <w:color w:val="auto"/>
        </w:rPr>
      </w:pPr>
      <w:r w:rsidRPr="006756AE">
        <w:rPr>
          <w:b/>
          <w:color w:val="auto"/>
        </w:rPr>
        <w:t xml:space="preserve">Final accountability </w:t>
      </w:r>
      <w:r w:rsidR="00322E76">
        <w:rPr>
          <w:b/>
          <w:color w:val="auto"/>
        </w:rPr>
        <w:t xml:space="preserve">to </w:t>
      </w:r>
      <w:r w:rsidR="004D4838" w:rsidRPr="006756AE">
        <w:rPr>
          <w:b/>
          <w:color w:val="auto"/>
        </w:rPr>
        <w:t>NWO</w:t>
      </w:r>
    </w:p>
    <w:p w:rsidR="000B116D" w:rsidRPr="006756AE" w:rsidRDefault="000B116D" w:rsidP="006756AE">
      <w:pPr>
        <w:keepLines/>
        <w:ind w:left="680"/>
        <w:rPr>
          <w:color w:val="auto"/>
        </w:rPr>
      </w:pPr>
      <w:r w:rsidRPr="006756AE">
        <w:rPr>
          <w:color w:val="auto"/>
        </w:rPr>
        <w:t xml:space="preserve">The </w:t>
      </w:r>
      <w:r w:rsidR="004D4838" w:rsidRPr="006756AE">
        <w:rPr>
          <w:color w:val="auto"/>
        </w:rPr>
        <w:t xml:space="preserve">Dutch </w:t>
      </w:r>
      <w:r w:rsidRPr="006756AE">
        <w:rPr>
          <w:color w:val="auto"/>
        </w:rPr>
        <w:t>main applicant of the research pr</w:t>
      </w:r>
      <w:r w:rsidR="00387C3C" w:rsidRPr="006756AE">
        <w:rPr>
          <w:color w:val="auto"/>
        </w:rPr>
        <w:t>ogramme</w:t>
      </w:r>
      <w:r w:rsidRPr="006756AE">
        <w:rPr>
          <w:color w:val="auto"/>
        </w:rPr>
        <w:t xml:space="preserve"> has the full responsibility of the whole NWO p</w:t>
      </w:r>
      <w:r w:rsidR="00387C3C" w:rsidRPr="006756AE">
        <w:rPr>
          <w:color w:val="auto"/>
        </w:rPr>
        <w:t>rogramme</w:t>
      </w:r>
      <w:r w:rsidRPr="006756AE">
        <w:rPr>
          <w:color w:val="auto"/>
        </w:rPr>
        <w:t xml:space="preserve"> budget, and needs to provide, at the latest three months after the end of the research project, a financial and a factual report on the pro</w:t>
      </w:r>
      <w:r w:rsidR="00387C3C" w:rsidRPr="006756AE">
        <w:rPr>
          <w:color w:val="auto"/>
        </w:rPr>
        <w:t>gramme</w:t>
      </w:r>
      <w:r w:rsidRPr="006756AE">
        <w:rPr>
          <w:color w:val="auto"/>
        </w:rPr>
        <w:t xml:space="preserve">, showing how the NWO grant as well as the co-funding </w:t>
      </w:r>
      <w:r w:rsidR="004D4838" w:rsidRPr="006756AE">
        <w:rPr>
          <w:color w:val="auto"/>
        </w:rPr>
        <w:t xml:space="preserve">(if applicable) </w:t>
      </w:r>
      <w:r w:rsidRPr="006756AE">
        <w:rPr>
          <w:color w:val="auto"/>
        </w:rPr>
        <w:t xml:space="preserve">has been spent. The financial and factual report needs to </w:t>
      </w:r>
      <w:proofErr w:type="gramStart"/>
      <w:r w:rsidRPr="006756AE">
        <w:rPr>
          <w:color w:val="auto"/>
        </w:rPr>
        <w:t>be signed</w:t>
      </w:r>
      <w:proofErr w:type="gramEnd"/>
      <w:r w:rsidRPr="006756AE">
        <w:rPr>
          <w:color w:val="auto"/>
        </w:rPr>
        <w:t xml:space="preserve"> by th</w:t>
      </w:r>
      <w:r w:rsidR="00387C3C" w:rsidRPr="006756AE">
        <w:rPr>
          <w:color w:val="auto"/>
        </w:rPr>
        <w:t>e programme</w:t>
      </w:r>
      <w:r w:rsidRPr="006756AE">
        <w:rPr>
          <w:color w:val="auto"/>
        </w:rPr>
        <w:t xml:space="preserve"> manager and financial controller of the collaborating Dutch research organisation. </w:t>
      </w:r>
    </w:p>
    <w:p w:rsidR="00387C3C" w:rsidRPr="006756AE" w:rsidRDefault="00387C3C" w:rsidP="006756AE">
      <w:pPr>
        <w:keepLines/>
        <w:ind w:left="680"/>
        <w:rPr>
          <w:color w:val="auto"/>
        </w:rPr>
      </w:pPr>
    </w:p>
    <w:p w:rsidR="004D4838" w:rsidRPr="00EE68EC" w:rsidRDefault="004D4838" w:rsidP="00EE68EC">
      <w:pPr>
        <w:keepLines/>
        <w:ind w:left="680"/>
        <w:rPr>
          <w:color w:val="auto"/>
        </w:rPr>
      </w:pPr>
      <w:r w:rsidRPr="006756AE">
        <w:rPr>
          <w:color w:val="auto"/>
        </w:rPr>
        <w:t>NWO</w:t>
      </w:r>
      <w:r w:rsidR="000B116D" w:rsidRPr="006756AE">
        <w:rPr>
          <w:color w:val="auto"/>
        </w:rPr>
        <w:t xml:space="preserve"> reserves the right </w:t>
      </w:r>
      <w:proofErr w:type="gramStart"/>
      <w:r w:rsidR="000B116D" w:rsidRPr="006756AE">
        <w:rPr>
          <w:color w:val="auto"/>
        </w:rPr>
        <w:t>to externally evaluate</w:t>
      </w:r>
      <w:proofErr w:type="gramEnd"/>
      <w:r w:rsidR="000B116D" w:rsidRPr="006756AE">
        <w:rPr>
          <w:color w:val="auto"/>
        </w:rPr>
        <w:t xml:space="preserve"> projects financed under this call. The project ends with the issuing of the grant settlement decision. This decision </w:t>
      </w:r>
      <w:proofErr w:type="gramStart"/>
      <w:r w:rsidR="000B116D" w:rsidRPr="006756AE">
        <w:rPr>
          <w:color w:val="auto"/>
        </w:rPr>
        <w:t>is taken</w:t>
      </w:r>
      <w:proofErr w:type="gramEnd"/>
      <w:r w:rsidR="000B116D" w:rsidRPr="006756AE">
        <w:rPr>
          <w:color w:val="auto"/>
        </w:rPr>
        <w:t xml:space="preserve"> after approval of the final document(s) by NWO.</w:t>
      </w:r>
    </w:p>
    <w:p w:rsidR="006D4BA2" w:rsidRPr="00306FB1" w:rsidRDefault="007400D3" w:rsidP="00306FB1">
      <w:pPr>
        <w:pStyle w:val="Heading2"/>
      </w:pPr>
      <w:bookmarkStart w:id="125" w:name="_Toc532473108"/>
      <w:r w:rsidRPr="00306FB1">
        <w:t>Advisory Committee</w:t>
      </w:r>
      <w:bookmarkEnd w:id="125"/>
      <w:r w:rsidRPr="00306FB1">
        <w:t xml:space="preserve"> </w:t>
      </w:r>
    </w:p>
    <w:p w:rsidR="006D4BA2" w:rsidRPr="00106AF5" w:rsidRDefault="006D4BA2" w:rsidP="005A3CAA">
      <w:pPr>
        <w:ind w:left="709"/>
        <w:rPr>
          <w:color w:val="auto"/>
        </w:rPr>
      </w:pPr>
      <w:r w:rsidRPr="00106AF5">
        <w:rPr>
          <w:color w:val="auto"/>
        </w:rPr>
        <w:t xml:space="preserve">The Advisory Committee advises DST and NWO on the selection of Sandpit participants </w:t>
      </w:r>
      <w:r w:rsidR="006756AE" w:rsidRPr="00106AF5">
        <w:rPr>
          <w:color w:val="auto"/>
        </w:rPr>
        <w:t xml:space="preserve">(call phase 1) </w:t>
      </w:r>
      <w:r w:rsidRPr="00106AF5">
        <w:rPr>
          <w:color w:val="auto"/>
        </w:rPr>
        <w:t>and on the final granting of the full proposal after the Sandpit</w:t>
      </w:r>
      <w:r w:rsidR="006756AE" w:rsidRPr="00106AF5">
        <w:rPr>
          <w:color w:val="auto"/>
        </w:rPr>
        <w:t xml:space="preserve"> (call phase 2)</w:t>
      </w:r>
      <w:r w:rsidRPr="00106AF5">
        <w:rPr>
          <w:color w:val="auto"/>
        </w:rPr>
        <w:t xml:space="preserve">. During the Sandpit workshop, the Committee will act as an advisory body in the joint development of research ideas and outline of the programme and contributing </w:t>
      </w:r>
      <w:r w:rsidR="006756AE" w:rsidRPr="00106AF5">
        <w:rPr>
          <w:color w:val="auto"/>
        </w:rPr>
        <w:t>work packages</w:t>
      </w:r>
      <w:r w:rsidRPr="00106AF5">
        <w:rPr>
          <w:color w:val="auto"/>
        </w:rPr>
        <w:t xml:space="preserve">. Finally, the Committee members may take part in monitoring, progress or networking activities involving the funded research programme, as appropriate, and time allowing. </w:t>
      </w:r>
    </w:p>
    <w:p w:rsidR="006D4BA2" w:rsidRPr="00106AF5" w:rsidRDefault="006D4BA2" w:rsidP="005A3CAA">
      <w:pPr>
        <w:ind w:left="709"/>
        <w:rPr>
          <w:color w:val="auto"/>
        </w:rPr>
      </w:pPr>
      <w:r w:rsidRPr="00106AF5">
        <w:rPr>
          <w:color w:val="auto"/>
        </w:rPr>
        <w:t xml:space="preserve"> </w:t>
      </w:r>
    </w:p>
    <w:p w:rsidR="006D4BA2" w:rsidRPr="00106AF5" w:rsidRDefault="006D4BA2" w:rsidP="005A3CAA">
      <w:pPr>
        <w:ind w:left="709"/>
        <w:rPr>
          <w:color w:val="auto"/>
        </w:rPr>
      </w:pPr>
      <w:r w:rsidRPr="00106AF5">
        <w:rPr>
          <w:color w:val="auto"/>
        </w:rPr>
        <w:lastRenderedPageBreak/>
        <w:t xml:space="preserve">The Advisory Committee consists of six members, equally appointed by DST and NWO. The Committee members are knowledgeable and experienced in interdisciplinary research and systems thinking in the broad field of urban water management. The committee </w:t>
      </w:r>
      <w:proofErr w:type="gramStart"/>
      <w:r w:rsidRPr="00106AF5">
        <w:rPr>
          <w:color w:val="auto"/>
        </w:rPr>
        <w:t>may be temporarily expanded</w:t>
      </w:r>
      <w:proofErr w:type="gramEnd"/>
      <w:r w:rsidRPr="00106AF5">
        <w:rPr>
          <w:color w:val="auto"/>
        </w:rPr>
        <w:t xml:space="preserve">, with specific expertise that is lacking in the original Committee composition but crucial for adequate advice during the joint research development </w:t>
      </w:r>
      <w:r w:rsidR="00025928" w:rsidRPr="00106AF5">
        <w:rPr>
          <w:color w:val="auto"/>
        </w:rPr>
        <w:t>or the assessment procedure</w:t>
      </w:r>
      <w:r w:rsidRPr="00106AF5">
        <w:rPr>
          <w:color w:val="auto"/>
        </w:rPr>
        <w:t xml:space="preserve">. </w:t>
      </w:r>
    </w:p>
    <w:p w:rsidR="006D4BA2" w:rsidRPr="00025064" w:rsidRDefault="006D4BA2" w:rsidP="005A3CAA">
      <w:pPr>
        <w:ind w:left="709"/>
      </w:pPr>
    </w:p>
    <w:p w:rsidR="006D4BA2" w:rsidRDefault="006D4BA2" w:rsidP="005A3CAA">
      <w:pPr>
        <w:ind w:left="709"/>
      </w:pPr>
    </w:p>
    <w:p w:rsidR="005A7AD1" w:rsidRDefault="005A7AD1" w:rsidP="005A3CAA">
      <w:pPr>
        <w:ind w:left="709"/>
      </w:pPr>
    </w:p>
    <w:p w:rsidR="005A7AD1" w:rsidRDefault="005A7AD1" w:rsidP="005A3CAA">
      <w:pPr>
        <w:ind w:left="709"/>
      </w:pPr>
    </w:p>
    <w:p w:rsidR="005A3CAA" w:rsidRDefault="005A3CAA" w:rsidP="005A3CAA">
      <w:pPr>
        <w:ind w:left="709"/>
      </w:pPr>
    </w:p>
    <w:p w:rsidR="006D4BA2" w:rsidRDefault="006D4BA2" w:rsidP="005A3CAA">
      <w:pPr>
        <w:pStyle w:val="Heading2"/>
      </w:pPr>
      <w:r>
        <w:br w:type="page"/>
      </w:r>
    </w:p>
    <w:p w:rsidR="001B054E" w:rsidRPr="00BB6343" w:rsidRDefault="006D4BA2" w:rsidP="005A3CAA">
      <w:pPr>
        <w:pStyle w:val="Heading1"/>
      </w:pPr>
      <w:bookmarkStart w:id="126" w:name="_Toc532473109"/>
      <w:r w:rsidRPr="00BB6343">
        <w:lastRenderedPageBreak/>
        <w:t>Time</w:t>
      </w:r>
      <w:r w:rsidR="00082D38" w:rsidRPr="00BB6343">
        <w:t>frame</w:t>
      </w:r>
      <w:bookmarkEnd w:id="126"/>
    </w:p>
    <w:p w:rsidR="006D4BA2" w:rsidRDefault="006D4BA2" w:rsidP="005A3CAA">
      <w:pPr>
        <w:keepLines/>
        <w:ind w:left="680"/>
        <w:rPr>
          <w:color w:val="auto"/>
        </w:rPr>
      </w:pPr>
    </w:p>
    <w:p w:rsidR="008467DE" w:rsidRPr="00466EBD" w:rsidRDefault="008467DE" w:rsidP="005A3CAA">
      <w:pPr>
        <w:autoSpaceDE w:val="0"/>
        <w:autoSpaceDN w:val="0"/>
        <w:adjustRightInd w:val="0"/>
        <w:rPr>
          <w:color w:val="000000" w:themeColor="text1"/>
          <w:lang w:val="en-US"/>
        </w:rPr>
      </w:pPr>
      <w:bookmarkStart w:id="127" w:name="paragraaf42"/>
      <w:r w:rsidRPr="00466EBD">
        <w:rPr>
          <w:color w:val="000000" w:themeColor="text1"/>
          <w:lang w:val="en-US"/>
        </w:rPr>
        <w:t xml:space="preserve"> </w:t>
      </w:r>
    </w:p>
    <w:p w:rsidR="00082D38" w:rsidRPr="00306FB1" w:rsidRDefault="007400D3" w:rsidP="007400D3">
      <w:pPr>
        <w:ind w:left="680"/>
        <w:rPr>
          <w:color w:val="auto"/>
        </w:rPr>
      </w:pPr>
      <w:r w:rsidRPr="00306FB1">
        <w:rPr>
          <w:b/>
          <w:color w:val="auto"/>
        </w:rPr>
        <w:t>D</w:t>
      </w:r>
      <w:r w:rsidR="00082D38" w:rsidRPr="00306FB1">
        <w:rPr>
          <w:b/>
          <w:color w:val="auto"/>
        </w:rPr>
        <w:t xml:space="preserve">eadline for the </w:t>
      </w:r>
      <w:r w:rsidR="005A7AD1">
        <w:rPr>
          <w:b/>
          <w:color w:val="auto"/>
        </w:rPr>
        <w:t>full programme proposals</w:t>
      </w:r>
      <w:r w:rsidRPr="00306FB1">
        <w:rPr>
          <w:b/>
          <w:color w:val="auto"/>
        </w:rPr>
        <w:t xml:space="preserve"> is </w:t>
      </w:r>
      <w:r w:rsidR="005A7AD1">
        <w:rPr>
          <w:b/>
          <w:color w:val="auto"/>
        </w:rPr>
        <w:t>Thursday 31</w:t>
      </w:r>
      <w:r w:rsidR="00082D38" w:rsidRPr="00306FB1">
        <w:rPr>
          <w:b/>
          <w:color w:val="auto"/>
        </w:rPr>
        <w:t xml:space="preserve"> </w:t>
      </w:r>
      <w:r w:rsidR="005A7AD1">
        <w:rPr>
          <w:b/>
          <w:color w:val="auto"/>
        </w:rPr>
        <w:t>January 2019</w:t>
      </w:r>
      <w:r w:rsidR="00082D38" w:rsidRPr="00306FB1">
        <w:rPr>
          <w:b/>
          <w:color w:val="auto"/>
        </w:rPr>
        <w:t>, 14:00 CET</w:t>
      </w:r>
      <w:r w:rsidR="005A7AD1">
        <w:rPr>
          <w:b/>
          <w:color w:val="auto"/>
        </w:rPr>
        <w:t xml:space="preserve"> (18</w:t>
      </w:r>
      <w:r w:rsidRPr="00306FB1">
        <w:rPr>
          <w:b/>
          <w:color w:val="auto"/>
        </w:rPr>
        <w:t>:30 IST)</w:t>
      </w:r>
      <w:r w:rsidR="00082D38" w:rsidRPr="00306FB1">
        <w:rPr>
          <w:color w:val="auto"/>
        </w:rPr>
        <w:t xml:space="preserve">. </w:t>
      </w:r>
    </w:p>
    <w:p w:rsidR="001D4D8C" w:rsidRDefault="001D4D8C" w:rsidP="005A3CAA">
      <w:pPr>
        <w:ind w:left="709"/>
      </w:pPr>
    </w:p>
    <w:p w:rsidR="00082D38" w:rsidRDefault="00082D38" w:rsidP="005A3CAA">
      <w:pPr>
        <w:ind w:left="709"/>
        <w:rPr>
          <w:b/>
        </w:rPr>
      </w:pPr>
    </w:p>
    <w:tbl>
      <w:tblPr>
        <w:tblStyle w:val="Tabelraster1"/>
        <w:tblW w:w="0" w:type="auto"/>
        <w:tblInd w:w="704" w:type="dxa"/>
        <w:tblLook w:val="04A0"/>
      </w:tblPr>
      <w:tblGrid>
        <w:gridCol w:w="5670"/>
        <w:gridCol w:w="2291"/>
      </w:tblGrid>
      <w:tr w:rsidR="001D4D8C" w:rsidTr="001D4D8C">
        <w:trPr>
          <w:trHeight w:val="329"/>
        </w:trPr>
        <w:tc>
          <w:tcPr>
            <w:tcW w:w="7961" w:type="dxa"/>
            <w:gridSpan w:val="2"/>
            <w:shd w:val="clear" w:color="auto" w:fill="D9D9D9" w:themeFill="background1" w:themeFillShade="D9"/>
          </w:tcPr>
          <w:p w:rsidR="001D4D8C" w:rsidRPr="001D4D8C" w:rsidRDefault="001D4D8C" w:rsidP="005A3CAA">
            <w:pPr>
              <w:rPr>
                <w:b/>
              </w:rPr>
            </w:pPr>
            <w:r w:rsidRPr="001D4D8C">
              <w:rPr>
                <w:b/>
              </w:rPr>
              <w:t>Sandpit procedure</w:t>
            </w:r>
            <w:r w:rsidR="00497749">
              <w:rPr>
                <w:b/>
              </w:rPr>
              <w:t xml:space="preserve"> (call phase 1)</w:t>
            </w:r>
          </w:p>
        </w:tc>
      </w:tr>
      <w:tr w:rsidR="001D4D8C" w:rsidTr="001D4D8C">
        <w:tc>
          <w:tcPr>
            <w:tcW w:w="5670" w:type="dxa"/>
          </w:tcPr>
          <w:p w:rsidR="001D4D8C" w:rsidRPr="001D4D8C" w:rsidRDefault="001D4D8C" w:rsidP="005A3CAA">
            <w:pPr>
              <w:rPr>
                <w:b/>
              </w:rPr>
            </w:pPr>
            <w:r w:rsidRPr="001D4D8C">
              <w:rPr>
                <w:b/>
              </w:rPr>
              <w:t xml:space="preserve">Activity </w:t>
            </w:r>
          </w:p>
        </w:tc>
        <w:tc>
          <w:tcPr>
            <w:tcW w:w="2291" w:type="dxa"/>
          </w:tcPr>
          <w:p w:rsidR="001D4D8C" w:rsidRPr="001D4D8C" w:rsidRDefault="001D4D8C" w:rsidP="005A3CAA">
            <w:pPr>
              <w:rPr>
                <w:b/>
              </w:rPr>
            </w:pPr>
            <w:r w:rsidRPr="001D4D8C">
              <w:rPr>
                <w:b/>
              </w:rPr>
              <w:t xml:space="preserve">Date / period </w:t>
            </w:r>
          </w:p>
        </w:tc>
      </w:tr>
      <w:tr w:rsidR="001D4D8C" w:rsidTr="001D4D8C">
        <w:tc>
          <w:tcPr>
            <w:tcW w:w="5670" w:type="dxa"/>
          </w:tcPr>
          <w:p w:rsidR="001D4D8C" w:rsidRPr="005E78F0" w:rsidRDefault="001D4D8C" w:rsidP="001D4D8C">
            <w:pPr>
              <w:rPr>
                <w:lang w:val="en-US"/>
              </w:rPr>
            </w:pPr>
            <w:r w:rsidRPr="005E78F0">
              <w:rPr>
                <w:lang w:val="en-US"/>
              </w:rPr>
              <w:t xml:space="preserve">Publication Call Expression of Interest for Sandpit participation </w:t>
            </w:r>
          </w:p>
          <w:p w:rsidR="001D4D8C" w:rsidRPr="005E78F0" w:rsidRDefault="001D4D8C" w:rsidP="001D4D8C">
            <w:pPr>
              <w:rPr>
                <w:lang w:val="en-US"/>
              </w:rPr>
            </w:pPr>
          </w:p>
        </w:tc>
        <w:tc>
          <w:tcPr>
            <w:tcW w:w="2291" w:type="dxa"/>
          </w:tcPr>
          <w:p w:rsidR="001D4D8C" w:rsidRPr="005E78F0" w:rsidRDefault="001D4D8C" w:rsidP="001D4D8C">
            <w:pPr>
              <w:rPr>
                <w:lang w:val="en-US"/>
              </w:rPr>
            </w:pPr>
            <w:r w:rsidRPr="005E78F0">
              <w:rPr>
                <w:lang w:val="en-US"/>
              </w:rPr>
              <w:t>17 July 2018</w:t>
            </w:r>
          </w:p>
        </w:tc>
      </w:tr>
      <w:tr w:rsidR="001D4D8C" w:rsidTr="001D4D8C">
        <w:tc>
          <w:tcPr>
            <w:tcW w:w="5670" w:type="dxa"/>
          </w:tcPr>
          <w:p w:rsidR="001D4D8C" w:rsidRPr="006C4D7F" w:rsidRDefault="001D4D8C" w:rsidP="001D4D8C">
            <w:pPr>
              <w:rPr>
                <w:lang w:val="en-US"/>
              </w:rPr>
            </w:pPr>
            <w:r w:rsidRPr="006C4D7F">
              <w:rPr>
                <w:lang w:val="en-US"/>
              </w:rPr>
              <w:t>Deadline Expression of Interest for Sandpit participation</w:t>
            </w:r>
          </w:p>
          <w:p w:rsidR="001D4D8C" w:rsidRPr="006C4D7F" w:rsidRDefault="001D4D8C" w:rsidP="001D4D8C">
            <w:pPr>
              <w:rPr>
                <w:lang w:val="en-US"/>
              </w:rPr>
            </w:pPr>
          </w:p>
        </w:tc>
        <w:tc>
          <w:tcPr>
            <w:tcW w:w="2291" w:type="dxa"/>
          </w:tcPr>
          <w:p w:rsidR="001D4D8C" w:rsidRDefault="001D4D8C" w:rsidP="001D4D8C">
            <w:pPr>
              <w:rPr>
                <w:lang w:val="en-US"/>
              </w:rPr>
            </w:pPr>
            <w:r w:rsidRPr="006C4D7F">
              <w:rPr>
                <w:lang w:val="en-US"/>
              </w:rPr>
              <w:t>10 September 2018</w:t>
            </w:r>
            <w:r w:rsidR="007400D3">
              <w:rPr>
                <w:lang w:val="en-US"/>
              </w:rPr>
              <w:t>, 14:00 CET (17:30 IST)</w:t>
            </w:r>
          </w:p>
          <w:p w:rsidR="007400D3" w:rsidRPr="006C4D7F" w:rsidRDefault="007400D3" w:rsidP="001D4D8C">
            <w:pPr>
              <w:rPr>
                <w:lang w:val="en-US"/>
              </w:rPr>
            </w:pPr>
          </w:p>
        </w:tc>
      </w:tr>
      <w:tr w:rsidR="001D4D8C" w:rsidTr="001D4D8C">
        <w:tc>
          <w:tcPr>
            <w:tcW w:w="5670" w:type="dxa"/>
          </w:tcPr>
          <w:p w:rsidR="001D4D8C" w:rsidRDefault="001D4D8C" w:rsidP="001D4D8C">
            <w:pPr>
              <w:rPr>
                <w:lang w:val="en-US"/>
              </w:rPr>
            </w:pPr>
            <w:r>
              <w:rPr>
                <w:lang w:val="en-US"/>
              </w:rPr>
              <w:t>Assessment of Expressions of Interests by Advisory Committee</w:t>
            </w:r>
          </w:p>
          <w:p w:rsidR="001D4D8C" w:rsidRDefault="001D4D8C" w:rsidP="001D4D8C">
            <w:pPr>
              <w:rPr>
                <w:lang w:val="en-US"/>
              </w:rPr>
            </w:pPr>
          </w:p>
        </w:tc>
        <w:tc>
          <w:tcPr>
            <w:tcW w:w="2291" w:type="dxa"/>
          </w:tcPr>
          <w:p w:rsidR="001D4D8C" w:rsidRPr="00C34099" w:rsidRDefault="001D4D8C" w:rsidP="001D4D8C">
            <w:pPr>
              <w:rPr>
                <w:lang w:val="en-US"/>
              </w:rPr>
            </w:pPr>
            <w:r>
              <w:rPr>
                <w:lang w:val="en-US"/>
              </w:rPr>
              <w:t>September 2018</w:t>
            </w:r>
          </w:p>
        </w:tc>
      </w:tr>
      <w:tr w:rsidR="001D4D8C" w:rsidTr="001D4D8C">
        <w:tc>
          <w:tcPr>
            <w:tcW w:w="5670" w:type="dxa"/>
          </w:tcPr>
          <w:p w:rsidR="001D4D8C" w:rsidRPr="00256EA5" w:rsidRDefault="001D4D8C" w:rsidP="001D4D8C">
            <w:pPr>
              <w:rPr>
                <w:lang w:val="en-US"/>
              </w:rPr>
            </w:pPr>
            <w:r>
              <w:rPr>
                <w:lang w:val="en-US"/>
              </w:rPr>
              <w:t xml:space="preserve">Advisory Committee meeting: </w:t>
            </w:r>
            <w:r w:rsidRPr="00256EA5">
              <w:rPr>
                <w:lang w:val="en-US"/>
              </w:rPr>
              <w:t xml:space="preserve">Selection of participants and </w:t>
            </w:r>
            <w:r>
              <w:rPr>
                <w:lang w:val="en-US"/>
              </w:rPr>
              <w:t>Sandpit preparation</w:t>
            </w:r>
          </w:p>
          <w:p w:rsidR="001D4D8C" w:rsidRPr="006C7749" w:rsidRDefault="001D4D8C" w:rsidP="001D4D8C">
            <w:pPr>
              <w:pStyle w:val="ListParagraph"/>
              <w:rPr>
                <w:lang w:val="en-US"/>
              </w:rPr>
            </w:pPr>
            <w:r w:rsidRPr="006C7749">
              <w:rPr>
                <w:lang w:val="en-US"/>
              </w:rPr>
              <w:t xml:space="preserve"> </w:t>
            </w:r>
          </w:p>
        </w:tc>
        <w:tc>
          <w:tcPr>
            <w:tcW w:w="2291" w:type="dxa"/>
          </w:tcPr>
          <w:p w:rsidR="001D4D8C" w:rsidRDefault="001D4D8C" w:rsidP="001D4D8C">
            <w:pPr>
              <w:rPr>
                <w:lang w:val="en-US"/>
              </w:rPr>
            </w:pPr>
            <w:r>
              <w:rPr>
                <w:lang w:val="en-US"/>
              </w:rPr>
              <w:t>Early October 2018</w:t>
            </w:r>
          </w:p>
        </w:tc>
      </w:tr>
      <w:tr w:rsidR="001D4D8C" w:rsidTr="001D4D8C">
        <w:tc>
          <w:tcPr>
            <w:tcW w:w="5670" w:type="dxa"/>
          </w:tcPr>
          <w:p w:rsidR="001D4D8C" w:rsidRDefault="001D4D8C" w:rsidP="001D4D8C">
            <w:pPr>
              <w:rPr>
                <w:lang w:val="en-US"/>
              </w:rPr>
            </w:pPr>
            <w:r>
              <w:rPr>
                <w:lang w:val="en-US"/>
              </w:rPr>
              <w:t>Invitation of selected Sandpit participants</w:t>
            </w:r>
          </w:p>
          <w:p w:rsidR="001D4D8C" w:rsidDel="001233CF" w:rsidRDefault="001D4D8C" w:rsidP="001D4D8C">
            <w:pPr>
              <w:rPr>
                <w:lang w:val="en-US"/>
              </w:rPr>
            </w:pPr>
          </w:p>
        </w:tc>
        <w:tc>
          <w:tcPr>
            <w:tcW w:w="2291" w:type="dxa"/>
          </w:tcPr>
          <w:p w:rsidR="001D4D8C" w:rsidRDefault="001D4D8C" w:rsidP="001D4D8C">
            <w:pPr>
              <w:rPr>
                <w:lang w:val="en-US"/>
              </w:rPr>
            </w:pPr>
            <w:r>
              <w:rPr>
                <w:lang w:val="en-US"/>
              </w:rPr>
              <w:t>Early October 2018</w:t>
            </w:r>
          </w:p>
        </w:tc>
      </w:tr>
      <w:tr w:rsidR="001D4D8C" w:rsidTr="001D4D8C">
        <w:tc>
          <w:tcPr>
            <w:tcW w:w="5670" w:type="dxa"/>
          </w:tcPr>
          <w:p w:rsidR="001D4D8C" w:rsidRPr="00A85E2C" w:rsidRDefault="001D4D8C" w:rsidP="001D4D8C">
            <w:pPr>
              <w:rPr>
                <w:lang w:val="en-US"/>
              </w:rPr>
            </w:pPr>
            <w:r>
              <w:rPr>
                <w:lang w:val="en-US"/>
              </w:rPr>
              <w:t>Sandpit workshop</w:t>
            </w:r>
            <w:r w:rsidRPr="00A85E2C">
              <w:rPr>
                <w:lang w:val="en-US"/>
              </w:rPr>
              <w:t xml:space="preserve"> in India (4 days)</w:t>
            </w:r>
          </w:p>
          <w:p w:rsidR="001D4D8C" w:rsidRPr="00A85E2C" w:rsidRDefault="001D4D8C" w:rsidP="001D4D8C">
            <w:pPr>
              <w:rPr>
                <w:lang w:val="en-US"/>
              </w:rPr>
            </w:pPr>
          </w:p>
        </w:tc>
        <w:tc>
          <w:tcPr>
            <w:tcW w:w="2291" w:type="dxa"/>
          </w:tcPr>
          <w:p w:rsidR="001D4D8C" w:rsidRPr="00A85E2C" w:rsidRDefault="001D4D8C" w:rsidP="001D4D8C">
            <w:pPr>
              <w:rPr>
                <w:lang w:val="en-US"/>
              </w:rPr>
            </w:pPr>
            <w:r w:rsidRPr="00A85E2C">
              <w:rPr>
                <w:lang w:val="en-US"/>
              </w:rPr>
              <w:t>27-30 November 2018</w:t>
            </w:r>
          </w:p>
        </w:tc>
      </w:tr>
      <w:tr w:rsidR="001D4D8C" w:rsidTr="001D4D8C">
        <w:trPr>
          <w:trHeight w:val="387"/>
        </w:trPr>
        <w:tc>
          <w:tcPr>
            <w:tcW w:w="7961" w:type="dxa"/>
            <w:gridSpan w:val="2"/>
            <w:shd w:val="clear" w:color="auto" w:fill="D9D9D9" w:themeFill="background1" w:themeFillShade="D9"/>
          </w:tcPr>
          <w:p w:rsidR="001D4D8C" w:rsidRPr="001D4D8C" w:rsidRDefault="001D4D8C" w:rsidP="001D4D8C">
            <w:pPr>
              <w:rPr>
                <w:b/>
                <w:lang w:val="en-US"/>
              </w:rPr>
            </w:pPr>
            <w:r>
              <w:rPr>
                <w:b/>
                <w:lang w:val="en-US"/>
              </w:rPr>
              <w:t>Full proposal and granting</w:t>
            </w:r>
            <w:r w:rsidR="00497749">
              <w:rPr>
                <w:b/>
                <w:lang w:val="en-US"/>
              </w:rPr>
              <w:t xml:space="preserve"> (call phase 2)</w:t>
            </w:r>
          </w:p>
        </w:tc>
      </w:tr>
      <w:tr w:rsidR="001D4D8C" w:rsidTr="001D4D8C">
        <w:tc>
          <w:tcPr>
            <w:tcW w:w="5670" w:type="dxa"/>
          </w:tcPr>
          <w:p w:rsidR="001D4D8C" w:rsidRPr="006622F2" w:rsidRDefault="001D4D8C" w:rsidP="001D4D8C">
            <w:pPr>
              <w:rPr>
                <w:lang w:val="en-US"/>
              </w:rPr>
            </w:pPr>
            <w:r>
              <w:rPr>
                <w:lang w:val="en-US"/>
              </w:rPr>
              <w:t>Development of</w:t>
            </w:r>
            <w:r w:rsidRPr="006622F2">
              <w:rPr>
                <w:lang w:val="en-US"/>
              </w:rPr>
              <w:t xml:space="preserve"> full </w:t>
            </w:r>
            <w:r>
              <w:rPr>
                <w:lang w:val="en-US"/>
              </w:rPr>
              <w:t xml:space="preserve">research </w:t>
            </w:r>
            <w:proofErr w:type="spellStart"/>
            <w:r w:rsidRPr="006622F2">
              <w:rPr>
                <w:lang w:val="en-US"/>
              </w:rPr>
              <w:t>programme</w:t>
            </w:r>
            <w:proofErr w:type="spellEnd"/>
            <w:r w:rsidRPr="006622F2">
              <w:rPr>
                <w:lang w:val="en-US"/>
              </w:rPr>
              <w:t xml:space="preserve"> and </w:t>
            </w:r>
            <w:r>
              <w:rPr>
                <w:lang w:val="en-US"/>
              </w:rPr>
              <w:t>sub-project proposals</w:t>
            </w:r>
          </w:p>
          <w:p w:rsidR="001D4D8C" w:rsidRPr="006622F2" w:rsidRDefault="001D4D8C" w:rsidP="001D4D8C">
            <w:pPr>
              <w:rPr>
                <w:lang w:val="en-US"/>
              </w:rPr>
            </w:pPr>
          </w:p>
        </w:tc>
        <w:tc>
          <w:tcPr>
            <w:tcW w:w="2291" w:type="dxa"/>
          </w:tcPr>
          <w:p w:rsidR="001D4D8C" w:rsidRDefault="001D4D8C" w:rsidP="001D4D8C">
            <w:pPr>
              <w:rPr>
                <w:lang w:val="en-US"/>
              </w:rPr>
            </w:pPr>
            <w:r>
              <w:rPr>
                <w:lang w:val="en-US"/>
              </w:rPr>
              <w:t>December 2018 - January</w:t>
            </w:r>
            <w:r w:rsidRPr="006622F2">
              <w:rPr>
                <w:lang w:val="en-US"/>
              </w:rPr>
              <w:t xml:space="preserve"> </w:t>
            </w:r>
            <w:r>
              <w:rPr>
                <w:lang w:val="en-US"/>
              </w:rPr>
              <w:t>2019</w:t>
            </w:r>
          </w:p>
          <w:p w:rsidR="001D4D8C" w:rsidRPr="006622F2" w:rsidRDefault="001D4D8C" w:rsidP="001D4D8C">
            <w:pPr>
              <w:rPr>
                <w:lang w:val="en-US"/>
              </w:rPr>
            </w:pPr>
          </w:p>
        </w:tc>
      </w:tr>
      <w:tr w:rsidR="001D4D8C" w:rsidTr="001D4D8C">
        <w:tc>
          <w:tcPr>
            <w:tcW w:w="5670" w:type="dxa"/>
          </w:tcPr>
          <w:p w:rsidR="001D4D8C" w:rsidRPr="006622F2" w:rsidRDefault="001D4D8C" w:rsidP="001D4D8C">
            <w:pPr>
              <w:rPr>
                <w:lang w:val="en-US"/>
              </w:rPr>
            </w:pPr>
            <w:r w:rsidRPr="006622F2">
              <w:rPr>
                <w:lang w:val="en-US"/>
              </w:rPr>
              <w:t>Deadline submission full proposal</w:t>
            </w:r>
            <w:r>
              <w:rPr>
                <w:lang w:val="en-US"/>
              </w:rPr>
              <w:t>(s)</w:t>
            </w:r>
          </w:p>
          <w:p w:rsidR="001D4D8C" w:rsidRPr="006622F2" w:rsidRDefault="001D4D8C" w:rsidP="001D4D8C">
            <w:pPr>
              <w:rPr>
                <w:lang w:val="en-US"/>
              </w:rPr>
            </w:pPr>
          </w:p>
        </w:tc>
        <w:tc>
          <w:tcPr>
            <w:tcW w:w="2291" w:type="dxa"/>
          </w:tcPr>
          <w:p w:rsidR="00F60B1C" w:rsidRDefault="00F60B1C" w:rsidP="00F60B1C">
            <w:pPr>
              <w:rPr>
                <w:lang w:val="en-US"/>
              </w:rPr>
            </w:pPr>
            <w:r>
              <w:rPr>
                <w:lang w:val="en-US"/>
              </w:rPr>
              <w:t>31 January</w:t>
            </w:r>
            <w:r w:rsidR="001D4D8C" w:rsidRPr="006622F2">
              <w:rPr>
                <w:lang w:val="en-US"/>
              </w:rPr>
              <w:t xml:space="preserve"> 201</w:t>
            </w:r>
            <w:r w:rsidR="001D4D8C">
              <w:rPr>
                <w:lang w:val="en-US"/>
              </w:rPr>
              <w:t>9</w:t>
            </w:r>
            <w:r>
              <w:rPr>
                <w:lang w:val="en-US"/>
              </w:rPr>
              <w:t xml:space="preserve">, </w:t>
            </w:r>
          </w:p>
          <w:p w:rsidR="001D4D8C" w:rsidRDefault="00F60B1C" w:rsidP="00F60B1C">
            <w:pPr>
              <w:rPr>
                <w:lang w:val="en-US"/>
              </w:rPr>
            </w:pPr>
            <w:r>
              <w:rPr>
                <w:lang w:val="en-US"/>
              </w:rPr>
              <w:t>14:00 CET (18:30 IST)</w:t>
            </w:r>
          </w:p>
          <w:p w:rsidR="00F60B1C" w:rsidRPr="006622F2" w:rsidRDefault="00F60B1C" w:rsidP="00F60B1C">
            <w:pPr>
              <w:rPr>
                <w:lang w:val="en-US"/>
              </w:rPr>
            </w:pPr>
          </w:p>
        </w:tc>
      </w:tr>
      <w:tr w:rsidR="001D4D8C" w:rsidTr="001D4D8C">
        <w:tc>
          <w:tcPr>
            <w:tcW w:w="5670" w:type="dxa"/>
          </w:tcPr>
          <w:p w:rsidR="001D4D8C" w:rsidRPr="006622F2" w:rsidRDefault="001D4D8C" w:rsidP="001D4D8C">
            <w:pPr>
              <w:rPr>
                <w:lang w:val="en-US"/>
              </w:rPr>
            </w:pPr>
            <w:r w:rsidRPr="006622F2">
              <w:rPr>
                <w:lang w:val="en-US"/>
              </w:rPr>
              <w:t xml:space="preserve">Assessment </w:t>
            </w:r>
            <w:r>
              <w:rPr>
                <w:lang w:val="en-US"/>
              </w:rPr>
              <w:t xml:space="preserve">of full proposal(s) </w:t>
            </w:r>
            <w:r w:rsidRPr="006622F2">
              <w:rPr>
                <w:lang w:val="en-US"/>
              </w:rPr>
              <w:t xml:space="preserve">by </w:t>
            </w:r>
            <w:r>
              <w:rPr>
                <w:lang w:val="en-US"/>
              </w:rPr>
              <w:t>Advisory C</w:t>
            </w:r>
            <w:r w:rsidRPr="006622F2">
              <w:rPr>
                <w:lang w:val="en-US"/>
              </w:rPr>
              <w:t>ommittee</w:t>
            </w:r>
          </w:p>
          <w:p w:rsidR="001D4D8C" w:rsidRPr="006622F2" w:rsidRDefault="001D4D8C" w:rsidP="001D4D8C">
            <w:pPr>
              <w:rPr>
                <w:lang w:val="en-US"/>
              </w:rPr>
            </w:pPr>
          </w:p>
        </w:tc>
        <w:tc>
          <w:tcPr>
            <w:tcW w:w="2291" w:type="dxa"/>
          </w:tcPr>
          <w:p w:rsidR="001D4D8C" w:rsidRPr="006622F2" w:rsidRDefault="001D4D8C" w:rsidP="001D4D8C">
            <w:pPr>
              <w:rPr>
                <w:lang w:val="en-US"/>
              </w:rPr>
            </w:pPr>
            <w:r>
              <w:rPr>
                <w:lang w:val="en-US"/>
              </w:rPr>
              <w:t>February</w:t>
            </w:r>
            <w:r w:rsidRPr="006622F2">
              <w:rPr>
                <w:lang w:val="en-US"/>
              </w:rPr>
              <w:t xml:space="preserve"> 201</w:t>
            </w:r>
            <w:r>
              <w:rPr>
                <w:lang w:val="en-US"/>
              </w:rPr>
              <w:t>9</w:t>
            </w:r>
          </w:p>
        </w:tc>
      </w:tr>
      <w:tr w:rsidR="001D4D8C" w:rsidTr="001D4D8C">
        <w:tc>
          <w:tcPr>
            <w:tcW w:w="5670" w:type="dxa"/>
          </w:tcPr>
          <w:p w:rsidR="001D4D8C" w:rsidRPr="006622F2" w:rsidRDefault="001D4D8C" w:rsidP="001D4D8C">
            <w:pPr>
              <w:rPr>
                <w:lang w:val="en-US"/>
              </w:rPr>
            </w:pPr>
            <w:r w:rsidRPr="006622F2">
              <w:rPr>
                <w:lang w:val="en-US"/>
              </w:rPr>
              <w:t>Final grant</w:t>
            </w:r>
            <w:r>
              <w:rPr>
                <w:lang w:val="en-US"/>
              </w:rPr>
              <w:t>ing</w:t>
            </w:r>
            <w:r w:rsidRPr="006622F2">
              <w:rPr>
                <w:lang w:val="en-US"/>
              </w:rPr>
              <w:t xml:space="preserve"> decisions </w:t>
            </w:r>
            <w:r>
              <w:rPr>
                <w:lang w:val="en-US"/>
              </w:rPr>
              <w:t xml:space="preserve">by </w:t>
            </w:r>
            <w:r w:rsidRPr="006622F2">
              <w:rPr>
                <w:lang w:val="en-US"/>
              </w:rPr>
              <w:t>boards NWO and DST</w:t>
            </w:r>
            <w:r>
              <w:rPr>
                <w:lang w:val="en-US"/>
              </w:rPr>
              <w:t xml:space="preserve">, announcement of decision to applicants </w:t>
            </w:r>
          </w:p>
          <w:p w:rsidR="001D4D8C" w:rsidRPr="006622F2" w:rsidRDefault="001D4D8C" w:rsidP="001D4D8C">
            <w:pPr>
              <w:rPr>
                <w:lang w:val="en-US"/>
              </w:rPr>
            </w:pPr>
          </w:p>
        </w:tc>
        <w:tc>
          <w:tcPr>
            <w:tcW w:w="2291" w:type="dxa"/>
          </w:tcPr>
          <w:p w:rsidR="001D4D8C" w:rsidRPr="00EE68EC" w:rsidRDefault="00AC4591" w:rsidP="001D4D8C">
            <w:pPr>
              <w:rPr>
                <w:lang w:val="en-US"/>
              </w:rPr>
            </w:pPr>
            <w:r w:rsidRPr="00EE68EC">
              <w:rPr>
                <w:lang w:val="en-US"/>
              </w:rPr>
              <w:t xml:space="preserve">End </w:t>
            </w:r>
            <w:r w:rsidR="001D4D8C" w:rsidRPr="00EE68EC">
              <w:rPr>
                <w:lang w:val="en-US"/>
              </w:rPr>
              <w:t>March</w:t>
            </w:r>
            <w:r w:rsidR="00BB6343" w:rsidRPr="00EE68EC">
              <w:rPr>
                <w:lang w:val="en-US"/>
              </w:rPr>
              <w:t xml:space="preserve"> / early April</w:t>
            </w:r>
            <w:r w:rsidR="001D4D8C" w:rsidRPr="00EE68EC">
              <w:rPr>
                <w:lang w:val="en-US"/>
              </w:rPr>
              <w:t xml:space="preserve"> 2019</w:t>
            </w:r>
          </w:p>
        </w:tc>
      </w:tr>
      <w:tr w:rsidR="001D4D8C" w:rsidTr="001D4D8C">
        <w:tc>
          <w:tcPr>
            <w:tcW w:w="5670" w:type="dxa"/>
          </w:tcPr>
          <w:p w:rsidR="001D4D8C" w:rsidRPr="006622F2" w:rsidRDefault="001D4D8C" w:rsidP="001D4D8C">
            <w:pPr>
              <w:rPr>
                <w:lang w:val="en-US"/>
              </w:rPr>
            </w:pPr>
            <w:r w:rsidRPr="006622F2">
              <w:rPr>
                <w:lang w:val="en-US"/>
              </w:rPr>
              <w:t xml:space="preserve">Start </w:t>
            </w:r>
            <w:r>
              <w:rPr>
                <w:lang w:val="en-US"/>
              </w:rPr>
              <w:t xml:space="preserve">of the research </w:t>
            </w:r>
            <w:proofErr w:type="spellStart"/>
            <w:r w:rsidRPr="006622F2">
              <w:rPr>
                <w:lang w:val="en-US"/>
              </w:rPr>
              <w:t>programme</w:t>
            </w:r>
            <w:proofErr w:type="spellEnd"/>
          </w:p>
          <w:p w:rsidR="001D4D8C" w:rsidRPr="006622F2" w:rsidRDefault="001D4D8C" w:rsidP="001D4D8C">
            <w:pPr>
              <w:rPr>
                <w:lang w:val="en-US"/>
              </w:rPr>
            </w:pPr>
          </w:p>
        </w:tc>
        <w:tc>
          <w:tcPr>
            <w:tcW w:w="2291" w:type="dxa"/>
          </w:tcPr>
          <w:p w:rsidR="001D4D8C" w:rsidRPr="00EE68EC" w:rsidRDefault="003469DF" w:rsidP="001D4D8C">
            <w:pPr>
              <w:rPr>
                <w:lang w:val="en-US"/>
              </w:rPr>
            </w:pPr>
            <w:r w:rsidRPr="00EE68EC">
              <w:rPr>
                <w:lang w:val="en-US"/>
              </w:rPr>
              <w:t>June</w:t>
            </w:r>
            <w:r w:rsidR="001D4D8C" w:rsidRPr="00EE68EC">
              <w:rPr>
                <w:lang w:val="en-US"/>
              </w:rPr>
              <w:t xml:space="preserve"> 2019</w:t>
            </w:r>
          </w:p>
        </w:tc>
      </w:tr>
    </w:tbl>
    <w:p w:rsidR="00082D38" w:rsidRDefault="00082D38" w:rsidP="005A3CAA">
      <w:pPr>
        <w:ind w:left="709"/>
      </w:pPr>
    </w:p>
    <w:p w:rsidR="001D4D8C" w:rsidRPr="006756AE" w:rsidRDefault="001D4D8C" w:rsidP="001D4D8C">
      <w:pPr>
        <w:ind w:left="680"/>
        <w:rPr>
          <w:color w:val="auto"/>
        </w:rPr>
      </w:pPr>
      <w:r w:rsidRPr="006756AE">
        <w:rPr>
          <w:color w:val="auto"/>
        </w:rPr>
        <w:t>Whilst NWO and DST aim to meet the target dates provided above, we reserve the right to change these at any stage.</w:t>
      </w:r>
      <w:r w:rsidR="00D16395" w:rsidRPr="006756AE">
        <w:rPr>
          <w:color w:val="auto"/>
        </w:rPr>
        <w:t xml:space="preserve"> </w:t>
      </w:r>
    </w:p>
    <w:p w:rsidR="001D4D8C" w:rsidRDefault="001D4D8C" w:rsidP="005A3CAA">
      <w:pPr>
        <w:ind w:left="709"/>
      </w:pPr>
    </w:p>
    <w:p w:rsidR="00B86E89" w:rsidRPr="00082D38" w:rsidRDefault="00B86E89" w:rsidP="005A3CAA">
      <w:pPr>
        <w:autoSpaceDE w:val="0"/>
        <w:autoSpaceDN w:val="0"/>
        <w:adjustRightInd w:val="0"/>
        <w:spacing w:line="240" w:lineRule="atLeast"/>
        <w:rPr>
          <w:color w:val="auto"/>
          <w:highlight w:val="yellow"/>
        </w:rPr>
      </w:pPr>
    </w:p>
    <w:p w:rsidR="001B054E" w:rsidRPr="00BB6343" w:rsidRDefault="000A3A00" w:rsidP="005A3CAA">
      <w:pPr>
        <w:pStyle w:val="Heading1"/>
      </w:pPr>
      <w:bookmarkStart w:id="128" w:name="_Toc272492923"/>
      <w:bookmarkStart w:id="129" w:name="_Toc278195777"/>
      <w:bookmarkStart w:id="130" w:name="_Toc278438531"/>
      <w:bookmarkStart w:id="131" w:name="_Toc279139745"/>
      <w:bookmarkStart w:id="132" w:name="_Toc279139826"/>
      <w:bookmarkStart w:id="133" w:name="_Toc279141268"/>
      <w:bookmarkStart w:id="134" w:name="_Toc279141314"/>
      <w:bookmarkStart w:id="135" w:name="_Toc279141366"/>
      <w:bookmarkStart w:id="136" w:name="_Toc279141399"/>
      <w:bookmarkStart w:id="137" w:name="_Toc279404026"/>
      <w:bookmarkStart w:id="138" w:name="_Toc279404045"/>
      <w:bookmarkStart w:id="139" w:name="_Toc279404083"/>
      <w:bookmarkStart w:id="140" w:name="_Toc279404191"/>
      <w:bookmarkStart w:id="141" w:name="_Toc285033875"/>
      <w:bookmarkStart w:id="142" w:name="_Toc285103905"/>
      <w:bookmarkStart w:id="143" w:name="_Toc285103936"/>
      <w:bookmarkStart w:id="144" w:name="_Toc286819467"/>
      <w:bookmarkStart w:id="145" w:name="_Toc287603440"/>
      <w:bookmarkStart w:id="146" w:name="_Toc287603497"/>
      <w:bookmarkStart w:id="147" w:name="_Toc287603517"/>
      <w:bookmarkStart w:id="148" w:name="_Toc293063459"/>
      <w:bookmarkStart w:id="149" w:name="_Toc293064057"/>
      <w:bookmarkStart w:id="150" w:name="_Toc294532754"/>
      <w:bookmarkStart w:id="151" w:name="_Toc299430892"/>
      <w:bookmarkStart w:id="152" w:name="_Toc321820068"/>
      <w:bookmarkStart w:id="153" w:name="_Toc366134449"/>
      <w:bookmarkStart w:id="154" w:name="_Toc486323943"/>
      <w:bookmarkStart w:id="155" w:name="_Toc492364969"/>
      <w:bookmarkStart w:id="156" w:name="_Toc492365040"/>
      <w:bookmarkStart w:id="157" w:name="_Toc532473110"/>
      <w:bookmarkEnd w:id="127"/>
      <w:r w:rsidRPr="00BB6343">
        <w:lastRenderedPageBreak/>
        <w:t xml:space="preserve">Contact </w:t>
      </w:r>
      <w:r w:rsidR="00F40427" w:rsidRPr="00BB6343">
        <w:t>details</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124487" w:rsidRDefault="00124487" w:rsidP="005A3CAA">
      <w:pPr>
        <w:spacing w:line="240" w:lineRule="atLeast"/>
        <w:ind w:left="680"/>
        <w:rPr>
          <w:color w:val="auto"/>
        </w:rPr>
      </w:pPr>
    </w:p>
    <w:p w:rsidR="00124487" w:rsidRDefault="00124487" w:rsidP="005A3CAA">
      <w:pPr>
        <w:spacing w:line="240" w:lineRule="atLeast"/>
        <w:ind w:left="680"/>
        <w:rPr>
          <w:color w:val="auto"/>
        </w:rPr>
      </w:pPr>
    </w:p>
    <w:p w:rsidR="00DD69C4" w:rsidRPr="00400135" w:rsidRDefault="00124487" w:rsidP="005A3CAA">
      <w:pPr>
        <w:spacing w:line="240" w:lineRule="atLeast"/>
        <w:ind w:left="680"/>
        <w:rPr>
          <w:color w:val="auto"/>
        </w:rPr>
      </w:pPr>
      <w:r>
        <w:rPr>
          <w:color w:val="auto"/>
        </w:rPr>
        <w:t>For</w:t>
      </w:r>
      <w:r w:rsidR="00DD69C4" w:rsidRPr="00400135">
        <w:rPr>
          <w:color w:val="auto"/>
        </w:rPr>
        <w:t xml:space="preserve"> </w:t>
      </w:r>
      <w:r>
        <w:rPr>
          <w:color w:val="auto"/>
        </w:rPr>
        <w:t xml:space="preserve">specific </w:t>
      </w:r>
      <w:r w:rsidR="00DD69C4" w:rsidRPr="00400135">
        <w:rPr>
          <w:color w:val="auto"/>
        </w:rPr>
        <w:t xml:space="preserve">questions about this call for </w:t>
      </w:r>
      <w:r w:rsidR="006D4BA2">
        <w:rPr>
          <w:color w:val="auto"/>
        </w:rPr>
        <w:t>Expression</w:t>
      </w:r>
      <w:r>
        <w:rPr>
          <w:color w:val="auto"/>
        </w:rPr>
        <w:t>s</w:t>
      </w:r>
      <w:r w:rsidR="006D4BA2">
        <w:rPr>
          <w:color w:val="auto"/>
        </w:rPr>
        <w:t xml:space="preserve"> of </w:t>
      </w:r>
      <w:proofErr w:type="gramStart"/>
      <w:r w:rsidR="006D4BA2">
        <w:rPr>
          <w:color w:val="auto"/>
        </w:rPr>
        <w:t>Interest</w:t>
      </w:r>
      <w:proofErr w:type="gramEnd"/>
      <w:r w:rsidR="00DD69C4" w:rsidRPr="00400135">
        <w:rPr>
          <w:color w:val="auto"/>
        </w:rPr>
        <w:t xml:space="preserve"> please contact:</w:t>
      </w:r>
    </w:p>
    <w:p w:rsidR="00124487" w:rsidRPr="00306FB1" w:rsidRDefault="00124487" w:rsidP="00306FB1">
      <w:pPr>
        <w:pStyle w:val="Heading2"/>
      </w:pPr>
      <w:bookmarkStart w:id="158" w:name="_Toc532473111"/>
      <w:r w:rsidRPr="00306FB1">
        <w:t>The Netherlands</w:t>
      </w:r>
      <w:bookmarkEnd w:id="158"/>
      <w:r w:rsidRPr="00306FB1">
        <w:t xml:space="preserve"> </w:t>
      </w:r>
    </w:p>
    <w:p w:rsidR="00124487" w:rsidRDefault="00124487" w:rsidP="005A3CAA">
      <w:pPr>
        <w:ind w:left="680"/>
      </w:pPr>
      <w:r>
        <w:t>NWO-WOTRO Science for Global Development</w:t>
      </w:r>
    </w:p>
    <w:p w:rsidR="00124487" w:rsidRDefault="00124487" w:rsidP="005A3CAA">
      <w:pPr>
        <w:ind w:left="680"/>
      </w:pPr>
      <w:r>
        <w:t xml:space="preserve">Ms. Sonja Döpp </w:t>
      </w:r>
    </w:p>
    <w:p w:rsidR="00124487" w:rsidRPr="00BA728D" w:rsidRDefault="00124487" w:rsidP="005A3CAA">
      <w:pPr>
        <w:ind w:left="680"/>
        <w:rPr>
          <w:color w:val="0000FF"/>
          <w:u w:val="single"/>
          <w:lang w:val="fr-BE"/>
        </w:rPr>
      </w:pPr>
      <w:r w:rsidRPr="00BA728D">
        <w:rPr>
          <w:lang w:val="fr-BE"/>
        </w:rPr>
        <w:t>E-</w:t>
      </w:r>
      <w:proofErr w:type="gramStart"/>
      <w:r w:rsidRPr="00BA728D">
        <w:rPr>
          <w:lang w:val="fr-BE"/>
        </w:rPr>
        <w:t>mail:</w:t>
      </w:r>
      <w:proofErr w:type="gramEnd"/>
      <w:r w:rsidRPr="00BA728D">
        <w:rPr>
          <w:lang w:val="fr-BE"/>
        </w:rPr>
        <w:t xml:space="preserve"> </w:t>
      </w:r>
      <w:hyperlink r:id="rId31" w:history="1">
        <w:r w:rsidRPr="00BA728D">
          <w:rPr>
            <w:rStyle w:val="Hyperlink"/>
            <w:lang w:val="fr-BE"/>
          </w:rPr>
          <w:t>india-urbanwater@nwo.nl</w:t>
        </w:r>
      </w:hyperlink>
    </w:p>
    <w:p w:rsidR="00124487" w:rsidRDefault="00124487" w:rsidP="005A3CAA">
      <w:pPr>
        <w:ind w:left="680"/>
        <w:rPr>
          <w:color w:val="000000"/>
          <w:sz w:val="18"/>
          <w:szCs w:val="18"/>
          <w:shd w:val="clear" w:color="auto" w:fill="FFFFFF"/>
        </w:rPr>
      </w:pPr>
      <w:r>
        <w:t xml:space="preserve">Telephone: </w:t>
      </w:r>
      <w:r w:rsidRPr="00975D89">
        <w:t>+31 70 349 43 63</w:t>
      </w:r>
    </w:p>
    <w:p w:rsidR="00124487" w:rsidRDefault="00124487" w:rsidP="005A3CAA">
      <w:pPr>
        <w:ind w:left="680"/>
        <w:rPr>
          <w:b/>
          <w:lang w:val="en-US"/>
        </w:rPr>
      </w:pPr>
      <w:proofErr w:type="spellStart"/>
      <w:r>
        <w:rPr>
          <w:lang w:val="en-US"/>
        </w:rPr>
        <w:t>Programme</w:t>
      </w:r>
      <w:proofErr w:type="spellEnd"/>
      <w:r>
        <w:rPr>
          <w:lang w:val="en-US"/>
        </w:rPr>
        <w:t xml:space="preserve"> website: </w:t>
      </w:r>
      <w:hyperlink r:id="rId32" w:history="1">
        <w:r w:rsidRPr="00D17CF1">
          <w:rPr>
            <w:rStyle w:val="Hyperlink"/>
          </w:rPr>
          <w:t>www.nwo.nl/india-urban-water</w:t>
        </w:r>
      </w:hyperlink>
      <w:r>
        <w:rPr>
          <w:b/>
          <w:lang w:val="en-US"/>
        </w:rPr>
        <w:t xml:space="preserve"> </w:t>
      </w:r>
    </w:p>
    <w:p w:rsidR="00124487" w:rsidRDefault="00124487" w:rsidP="005A3CAA">
      <w:pPr>
        <w:pStyle w:val="Heading2"/>
        <w:rPr>
          <w:lang w:val="en-US"/>
        </w:rPr>
      </w:pPr>
      <w:bookmarkStart w:id="159" w:name="_Toc532473112"/>
      <w:r>
        <w:rPr>
          <w:lang w:val="en-US"/>
        </w:rPr>
        <w:t>India</w:t>
      </w:r>
      <w:bookmarkEnd w:id="159"/>
    </w:p>
    <w:p w:rsidR="00124487" w:rsidRDefault="00124487" w:rsidP="005A3CAA">
      <w:pPr>
        <w:ind w:left="680"/>
      </w:pPr>
      <w:r>
        <w:t>Government of India – Department of Science and Technology (DST)</w:t>
      </w:r>
    </w:p>
    <w:p w:rsidR="00124487" w:rsidRPr="00431D0B" w:rsidRDefault="00124487" w:rsidP="005A3CAA">
      <w:pPr>
        <w:ind w:left="680"/>
      </w:pPr>
      <w:r w:rsidRPr="00431D0B">
        <w:t xml:space="preserve">Dr. Neelima </w:t>
      </w:r>
      <w:proofErr w:type="spellStart"/>
      <w:r w:rsidRPr="00431D0B">
        <w:t>Alam</w:t>
      </w:r>
      <w:proofErr w:type="spellEnd"/>
    </w:p>
    <w:p w:rsidR="00124487" w:rsidRPr="00431D0B" w:rsidRDefault="00124487" w:rsidP="005A3CAA">
      <w:pPr>
        <w:ind w:left="680"/>
        <w:rPr>
          <w:color w:val="0000FF"/>
          <w:u w:val="single"/>
        </w:rPr>
      </w:pPr>
      <w:r w:rsidRPr="00431D0B">
        <w:t xml:space="preserve">E-mail: </w:t>
      </w:r>
      <w:hyperlink r:id="rId33" w:history="1">
        <w:r w:rsidRPr="00447A2E">
          <w:rPr>
            <w:rStyle w:val="Hyperlink"/>
          </w:rPr>
          <w:t>neelima.alam@nic.in</w:t>
        </w:r>
      </w:hyperlink>
      <w:r>
        <w:t xml:space="preserve"> </w:t>
      </w:r>
    </w:p>
    <w:p w:rsidR="00124487" w:rsidRPr="00431D0B" w:rsidRDefault="00124487" w:rsidP="005A3CAA">
      <w:pPr>
        <w:ind w:left="680"/>
      </w:pPr>
      <w:r w:rsidRPr="00431D0B">
        <w:t>Telephone: +91</w:t>
      </w:r>
      <w:r>
        <w:t xml:space="preserve"> </w:t>
      </w:r>
      <w:r w:rsidRPr="00431D0B">
        <w:t>11</w:t>
      </w:r>
      <w:r>
        <w:t xml:space="preserve"> </w:t>
      </w:r>
      <w:r w:rsidRPr="00431D0B">
        <w:t>26590467</w:t>
      </w:r>
    </w:p>
    <w:p w:rsidR="00124487" w:rsidRPr="00124487" w:rsidRDefault="00124487" w:rsidP="005A3CAA">
      <w:pPr>
        <w:ind w:left="680"/>
        <w:rPr>
          <w:lang w:val="nl-NL"/>
        </w:rPr>
      </w:pPr>
      <w:r w:rsidRPr="00124487">
        <w:rPr>
          <w:lang w:val="nl-NL"/>
        </w:rPr>
        <w:t xml:space="preserve">DST website: </w:t>
      </w:r>
      <w:hyperlink r:id="rId34" w:history="1">
        <w:r w:rsidRPr="00124487">
          <w:rPr>
            <w:rStyle w:val="Hyperlink"/>
            <w:lang w:val="nl-NL"/>
          </w:rPr>
          <w:t>www.dst.gov.in</w:t>
        </w:r>
      </w:hyperlink>
      <w:r w:rsidRPr="00124487">
        <w:rPr>
          <w:lang w:val="nl-NL"/>
        </w:rPr>
        <w:t xml:space="preserve"> </w:t>
      </w:r>
      <w:r w:rsidR="00252760">
        <w:rPr>
          <w:lang w:val="nl-NL"/>
        </w:rPr>
        <w:t xml:space="preserve">/ </w:t>
      </w:r>
      <w:r w:rsidR="00252760" w:rsidRPr="00106AF5">
        <w:rPr>
          <w:rStyle w:val="Hyperlink"/>
          <w:lang w:val="nl-NL"/>
        </w:rPr>
        <w:t>http://www.dst.gov.in/water-technology-initiative-programme-wti</w:t>
      </w:r>
    </w:p>
    <w:p w:rsidR="00B95E12" w:rsidRPr="00EE5BF7" w:rsidRDefault="00B95E12" w:rsidP="005A3CAA">
      <w:pPr>
        <w:spacing w:line="240" w:lineRule="atLeast"/>
        <w:rPr>
          <w:rFonts w:cs="Verdana"/>
          <w:color w:val="auto"/>
          <w:lang w:val="nl-NL"/>
        </w:rPr>
      </w:pPr>
    </w:p>
    <w:p w:rsidR="000B53EC" w:rsidRDefault="000B53EC">
      <w:pPr>
        <w:spacing w:line="240" w:lineRule="auto"/>
        <w:rPr>
          <w:lang w:val="nl-NL"/>
        </w:rPr>
      </w:pPr>
      <w:r>
        <w:rPr>
          <w:lang w:val="nl-NL"/>
        </w:rPr>
        <w:br w:type="page"/>
      </w:r>
    </w:p>
    <w:p w:rsidR="00B95E12" w:rsidRPr="00BB6343" w:rsidRDefault="000B53EC" w:rsidP="00BB6343">
      <w:pPr>
        <w:pStyle w:val="Heading1"/>
        <w:numPr>
          <w:ilvl w:val="0"/>
          <w:numId w:val="0"/>
        </w:numPr>
        <w:ind w:left="680" w:hanging="680"/>
        <w:rPr>
          <w:sz w:val="32"/>
          <w:szCs w:val="32"/>
        </w:rPr>
      </w:pPr>
      <w:bookmarkStart w:id="160" w:name="_Toc532473113"/>
      <w:r w:rsidRPr="00BB6343">
        <w:rPr>
          <w:sz w:val="32"/>
          <w:szCs w:val="32"/>
        </w:rPr>
        <w:lastRenderedPageBreak/>
        <w:t>Annex I – DST funding specifications</w:t>
      </w:r>
      <w:bookmarkEnd w:id="160"/>
    </w:p>
    <w:p w:rsidR="000B53EC" w:rsidRPr="000B53EC" w:rsidRDefault="000B53EC" w:rsidP="005A3CAA">
      <w:pPr>
        <w:spacing w:line="240" w:lineRule="atLeast"/>
      </w:pPr>
    </w:p>
    <w:p w:rsidR="000B53EC" w:rsidRPr="000B53EC" w:rsidRDefault="000B53EC" w:rsidP="005A3CAA">
      <w:pPr>
        <w:spacing w:line="240" w:lineRule="atLeast"/>
      </w:pPr>
    </w:p>
    <w:p w:rsidR="006647D4" w:rsidRDefault="000B53EC" w:rsidP="00273363">
      <w:pPr>
        <w:spacing w:before="360" w:after="360" w:line="280" w:lineRule="atLeast"/>
        <w:ind w:hanging="360"/>
        <w:jc w:val="both"/>
        <w:rPr>
          <w:rFonts w:ascii="Arial Narrow" w:hAnsi="Arial Narrow" w:cs="Helvetica"/>
          <w:color w:val="000000"/>
          <w:sz w:val="24"/>
          <w:szCs w:val="24"/>
          <w:lang w:eastAsia="en-IN"/>
        </w:rPr>
      </w:pPr>
      <w:r w:rsidRPr="000B53EC">
        <w:rPr>
          <w:rFonts w:ascii="Arial Narrow" w:hAnsi="Arial Narrow" w:cs="Helvetica"/>
          <w:b/>
          <w:color w:val="000000"/>
          <w:sz w:val="28"/>
          <w:szCs w:val="28"/>
          <w:lang w:eastAsia="en-IN"/>
        </w:rPr>
        <w:t xml:space="preserve">      </w:t>
      </w:r>
      <w:r w:rsidRPr="000B53EC">
        <w:rPr>
          <w:rFonts w:ascii="Arial Narrow" w:hAnsi="Arial Narrow" w:cs="Helvetica"/>
          <w:b/>
          <w:color w:val="000000"/>
          <w:sz w:val="24"/>
          <w:szCs w:val="24"/>
          <w:lang w:eastAsia="en-IN"/>
        </w:rPr>
        <w:t xml:space="preserve">Maximum </w:t>
      </w:r>
      <w:r w:rsidR="00252760">
        <w:rPr>
          <w:rFonts w:ascii="Arial Narrow" w:hAnsi="Arial Narrow" w:cs="Helvetica"/>
          <w:b/>
          <w:color w:val="000000"/>
          <w:sz w:val="24"/>
          <w:szCs w:val="24"/>
          <w:lang w:eastAsia="en-IN"/>
        </w:rPr>
        <w:t xml:space="preserve">funds available </w:t>
      </w:r>
      <w:r w:rsidRPr="000B53EC">
        <w:rPr>
          <w:rFonts w:ascii="Arial Narrow" w:hAnsi="Arial Narrow" w:cs="Helvetica"/>
          <w:b/>
          <w:color w:val="000000"/>
          <w:sz w:val="24"/>
          <w:szCs w:val="24"/>
          <w:lang w:eastAsia="en-IN"/>
        </w:rPr>
        <w:t>budget from DST for DST-NWO programme on U</w:t>
      </w:r>
      <w:r>
        <w:rPr>
          <w:rFonts w:ascii="Arial Narrow" w:hAnsi="Arial Narrow" w:cs="Helvetica"/>
          <w:b/>
          <w:color w:val="000000"/>
          <w:sz w:val="24"/>
          <w:szCs w:val="24"/>
          <w:lang w:eastAsia="en-IN"/>
        </w:rPr>
        <w:t xml:space="preserve">rban </w:t>
      </w:r>
      <w:r w:rsidRPr="000B53EC">
        <w:rPr>
          <w:rFonts w:ascii="Arial Narrow" w:hAnsi="Arial Narrow" w:cs="Helvetica"/>
          <w:b/>
          <w:color w:val="000000"/>
          <w:sz w:val="24"/>
          <w:szCs w:val="24"/>
          <w:lang w:eastAsia="en-IN"/>
        </w:rPr>
        <w:t>W</w:t>
      </w:r>
      <w:r>
        <w:rPr>
          <w:rFonts w:ascii="Arial Narrow" w:hAnsi="Arial Narrow" w:cs="Helvetica"/>
          <w:b/>
          <w:color w:val="000000"/>
          <w:sz w:val="24"/>
          <w:szCs w:val="24"/>
          <w:lang w:eastAsia="en-IN"/>
        </w:rPr>
        <w:t xml:space="preserve">ater </w:t>
      </w:r>
      <w:r w:rsidRPr="000B53EC">
        <w:rPr>
          <w:rFonts w:ascii="Arial Narrow" w:hAnsi="Arial Narrow" w:cs="Helvetica"/>
          <w:b/>
          <w:color w:val="000000"/>
          <w:sz w:val="24"/>
          <w:szCs w:val="24"/>
          <w:lang w:eastAsia="en-IN"/>
        </w:rPr>
        <w:t>S</w:t>
      </w:r>
      <w:r>
        <w:rPr>
          <w:rFonts w:ascii="Arial Narrow" w:hAnsi="Arial Narrow" w:cs="Helvetica"/>
          <w:b/>
          <w:color w:val="000000"/>
          <w:sz w:val="24"/>
          <w:szCs w:val="24"/>
          <w:lang w:eastAsia="en-IN"/>
        </w:rPr>
        <w:t>ystems</w:t>
      </w:r>
      <w:r w:rsidRPr="000B53EC">
        <w:rPr>
          <w:rFonts w:ascii="Arial Narrow" w:hAnsi="Arial Narrow" w:cs="Helvetica"/>
          <w:b/>
          <w:color w:val="000000"/>
          <w:sz w:val="24"/>
          <w:szCs w:val="24"/>
          <w:lang w:eastAsia="en-IN"/>
        </w:rPr>
        <w:t>: approx</w:t>
      </w:r>
      <w:r>
        <w:rPr>
          <w:rFonts w:ascii="Arial Narrow" w:hAnsi="Arial Narrow" w:cs="Helvetica"/>
          <w:b/>
          <w:color w:val="000000"/>
          <w:sz w:val="24"/>
          <w:szCs w:val="24"/>
          <w:lang w:eastAsia="en-IN"/>
        </w:rPr>
        <w:t>imately</w:t>
      </w:r>
      <w:r w:rsidRPr="000B53EC">
        <w:rPr>
          <w:rFonts w:ascii="Arial Narrow" w:hAnsi="Arial Narrow" w:cs="Helvetica"/>
          <w:b/>
          <w:color w:val="000000"/>
          <w:sz w:val="24"/>
          <w:szCs w:val="24"/>
          <w:lang w:eastAsia="en-IN"/>
        </w:rPr>
        <w:t xml:space="preserve"> </w:t>
      </w:r>
      <w:r w:rsidR="00025928">
        <w:rPr>
          <w:rFonts w:ascii="Arial Narrow" w:hAnsi="Arial Narrow" w:cs="Helvetica"/>
          <w:b/>
          <w:color w:val="000000"/>
          <w:sz w:val="24"/>
          <w:szCs w:val="24"/>
          <w:lang w:eastAsia="en-IN"/>
        </w:rPr>
        <w:t>Rs. 12.00 crores (1.47 million e</w:t>
      </w:r>
      <w:r w:rsidRPr="000B53EC">
        <w:rPr>
          <w:rFonts w:ascii="Arial Narrow" w:hAnsi="Arial Narrow" w:cs="Helvetica"/>
          <w:b/>
          <w:color w:val="000000"/>
          <w:sz w:val="24"/>
          <w:szCs w:val="24"/>
          <w:lang w:eastAsia="en-IN"/>
        </w:rPr>
        <w:t xml:space="preserve">uro): </w:t>
      </w:r>
      <w:r w:rsidRPr="000B53EC">
        <w:rPr>
          <w:rFonts w:ascii="Arial Narrow" w:hAnsi="Arial Narrow" w:cs="Helvetica"/>
          <w:color w:val="000000"/>
          <w:sz w:val="24"/>
          <w:szCs w:val="24"/>
          <w:lang w:eastAsia="en-IN"/>
        </w:rPr>
        <w:t>The projected budget by the PI</w:t>
      </w:r>
      <w:r>
        <w:rPr>
          <w:rFonts w:ascii="Arial Narrow" w:hAnsi="Arial Narrow" w:cs="Helvetica"/>
          <w:color w:val="000000"/>
          <w:sz w:val="24"/>
          <w:szCs w:val="24"/>
          <w:lang w:eastAsia="en-IN"/>
        </w:rPr>
        <w:t xml:space="preserve"> (Indian main applicant) will</w:t>
      </w:r>
      <w:r w:rsidRPr="000B53EC">
        <w:rPr>
          <w:rFonts w:ascii="Arial Narrow" w:hAnsi="Arial Narrow" w:cs="Helvetica"/>
          <w:color w:val="000000"/>
          <w:sz w:val="24"/>
          <w:szCs w:val="24"/>
          <w:lang w:eastAsia="en-IN"/>
        </w:rPr>
        <w:t xml:space="preserve"> </w:t>
      </w:r>
      <w:r w:rsidR="006647D4">
        <w:rPr>
          <w:rFonts w:ascii="Arial Narrow" w:hAnsi="Arial Narrow" w:cs="Helvetica"/>
          <w:color w:val="000000"/>
          <w:sz w:val="24"/>
          <w:szCs w:val="24"/>
          <w:lang w:eastAsia="en-IN"/>
        </w:rPr>
        <w:t xml:space="preserve">undergo financial due-diligence as per DST processes which will take into account cost needed for the projected activities, matching efforts </w:t>
      </w:r>
      <w:r w:rsidRPr="00EE68EC">
        <w:rPr>
          <w:rFonts w:ascii="Arial Narrow" w:hAnsi="Arial Narrow" w:cs="Helvetica"/>
          <w:color w:val="000000"/>
          <w:sz w:val="24"/>
          <w:szCs w:val="24"/>
          <w:lang w:eastAsia="en-IN"/>
        </w:rPr>
        <w:t xml:space="preserve">and </w:t>
      </w:r>
      <w:r w:rsidR="006647D4">
        <w:rPr>
          <w:rFonts w:ascii="Arial Narrow" w:hAnsi="Arial Narrow" w:cs="Helvetica"/>
          <w:color w:val="000000"/>
          <w:sz w:val="24"/>
          <w:szCs w:val="24"/>
          <w:lang w:eastAsia="en-IN"/>
        </w:rPr>
        <w:t xml:space="preserve">conformity to DST guidelines. </w:t>
      </w:r>
    </w:p>
    <w:p w:rsidR="000B53EC" w:rsidRPr="000B53EC" w:rsidRDefault="000B53EC" w:rsidP="006647D4">
      <w:pPr>
        <w:spacing w:before="360" w:after="360" w:line="280" w:lineRule="atLeast"/>
        <w:rPr>
          <w:rFonts w:ascii="Arial Narrow" w:hAnsi="Arial Narrow" w:cs="Times New Roman"/>
          <w:b/>
          <w:color w:val="auto"/>
          <w:sz w:val="24"/>
          <w:szCs w:val="24"/>
          <w:lang w:val="en-IN" w:eastAsia="en-IN"/>
        </w:rPr>
      </w:pPr>
      <w:r w:rsidRPr="000B53EC">
        <w:rPr>
          <w:rFonts w:ascii="Arial Narrow" w:hAnsi="Arial Narrow" w:cs="Times New Roman"/>
          <w:b/>
          <w:color w:val="auto"/>
          <w:sz w:val="24"/>
          <w:szCs w:val="24"/>
          <w:lang w:val="en-IN" w:eastAsia="en-IN"/>
        </w:rPr>
        <w:t>Heads wise break up of cost</w:t>
      </w:r>
      <w:r>
        <w:rPr>
          <w:rFonts w:ascii="Arial Narrow" w:hAnsi="Arial Narrow" w:cs="Times New Roman"/>
          <w:b/>
          <w:color w:val="auto"/>
          <w:sz w:val="24"/>
          <w:szCs w:val="24"/>
          <w:lang w:val="en-IN" w:eastAsia="en-IN"/>
        </w:rPr>
        <w:t>s</w:t>
      </w:r>
      <w:r w:rsidRPr="000B53EC">
        <w:rPr>
          <w:rFonts w:ascii="Arial Narrow" w:hAnsi="Arial Narrow" w:cs="Times New Roman"/>
          <w:b/>
          <w:color w:val="auto"/>
          <w:sz w:val="24"/>
          <w:szCs w:val="24"/>
          <w:lang w:val="en-IN" w:eastAsia="en-IN"/>
        </w:rPr>
        <w:t xml:space="preserve">         </w:t>
      </w:r>
      <w:r w:rsidRPr="000B53EC">
        <w:rPr>
          <w:rFonts w:ascii="Arial Narrow" w:hAnsi="Arial Narrow" w:cs="Times New Roman"/>
          <w:color w:val="auto"/>
          <w:sz w:val="24"/>
          <w:szCs w:val="24"/>
          <w:lang w:val="en-IN" w:eastAsia="en-IN"/>
        </w:rPr>
        <w:t xml:space="preserve">                                                                 </w:t>
      </w:r>
      <w:r w:rsidRPr="000B53EC">
        <w:rPr>
          <w:rFonts w:ascii="Arial Narrow" w:hAnsi="Arial Narrow" w:cs="Times New Roman"/>
          <w:i/>
          <w:color w:val="auto"/>
          <w:sz w:val="24"/>
          <w:szCs w:val="24"/>
          <w:lang w:val="en-IN" w:eastAsia="en-IN"/>
        </w:rPr>
        <w:t>(Break- up of cost</w:t>
      </w:r>
      <w:r>
        <w:rPr>
          <w:rFonts w:ascii="Arial Narrow" w:hAnsi="Arial Narrow" w:cs="Times New Roman"/>
          <w:i/>
          <w:color w:val="auto"/>
          <w:sz w:val="24"/>
          <w:szCs w:val="24"/>
          <w:lang w:val="en-IN" w:eastAsia="en-IN"/>
        </w:rPr>
        <w:t>s</w:t>
      </w:r>
      <w:r w:rsidRPr="000B53EC">
        <w:rPr>
          <w:rFonts w:ascii="Arial Narrow" w:hAnsi="Arial Narrow" w:cs="Times New Roman"/>
          <w:color w:val="auto"/>
          <w:sz w:val="24"/>
          <w:szCs w:val="24"/>
          <w:lang w:val="en-IN" w:eastAsia="en-IN"/>
        </w:rPr>
        <w:t xml:space="preserve">)                             </w:t>
      </w:r>
      <w:r w:rsidRPr="000B53EC">
        <w:rPr>
          <w:rFonts w:ascii="Arial Narrow" w:hAnsi="Arial Narrow" w:cs="Times New Roman"/>
          <w:i/>
          <w:color w:val="auto"/>
          <w:sz w:val="24"/>
          <w:szCs w:val="24"/>
          <w:lang w:val="en-IN" w:eastAsia="en-IN"/>
        </w:rPr>
        <w:t xml:space="preserve">                            </w:t>
      </w:r>
    </w:p>
    <w:tbl>
      <w:tblPr>
        <w:tblW w:w="916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
        <w:gridCol w:w="141"/>
        <w:gridCol w:w="3261"/>
        <w:gridCol w:w="5352"/>
      </w:tblGrid>
      <w:tr w:rsidR="000B53EC" w:rsidRPr="000B53EC" w:rsidTr="000B53EC">
        <w:trPr>
          <w:trHeight w:val="420"/>
        </w:trPr>
        <w:tc>
          <w:tcPr>
            <w:tcW w:w="9165" w:type="dxa"/>
            <w:gridSpan w:val="4"/>
          </w:tcPr>
          <w:p w:rsidR="000B53EC" w:rsidRPr="00EE68EC" w:rsidRDefault="000B53EC" w:rsidP="000B53EC">
            <w:pPr>
              <w:spacing w:after="200" w:line="276" w:lineRule="auto"/>
              <w:rPr>
                <w:rFonts w:ascii="Arial Narrow" w:eastAsia="Calibri" w:hAnsi="Arial Narrow" w:cs="Times New Roman"/>
                <w:b/>
                <w:i/>
                <w:color w:val="auto"/>
                <w:sz w:val="22"/>
                <w:szCs w:val="22"/>
                <w:lang w:val="en-IN"/>
              </w:rPr>
            </w:pPr>
            <w:r w:rsidRPr="00EE68EC">
              <w:rPr>
                <w:rFonts w:ascii="Arial Narrow" w:eastAsia="Calibri" w:hAnsi="Arial Narrow" w:cs="Times New Roman"/>
                <w:b/>
                <w:i/>
                <w:color w:val="auto"/>
                <w:sz w:val="22"/>
                <w:szCs w:val="22"/>
                <w:lang w:val="en-IN"/>
              </w:rPr>
              <w:t>I. Non recurring costs</w:t>
            </w:r>
          </w:p>
        </w:tc>
      </w:tr>
      <w:tr w:rsidR="000B53EC" w:rsidRPr="000B53EC" w:rsidTr="000B53EC">
        <w:trPr>
          <w:trHeight w:val="1611"/>
        </w:trPr>
        <w:tc>
          <w:tcPr>
            <w:tcW w:w="411" w:type="dxa"/>
          </w:tcPr>
          <w:p w:rsidR="000B53EC" w:rsidRPr="00EE68EC" w:rsidRDefault="000B53EC" w:rsidP="000B53EC">
            <w:pPr>
              <w:spacing w:after="200" w:line="276" w:lineRule="auto"/>
              <w:rPr>
                <w:rFonts w:ascii="Arial Narrow" w:eastAsia="Calibri" w:hAnsi="Arial Narrow" w:cs="Times New Roman"/>
                <w:i/>
                <w:color w:val="auto"/>
                <w:sz w:val="22"/>
                <w:szCs w:val="22"/>
                <w:lang w:val="en-IN"/>
              </w:rPr>
            </w:pPr>
            <w:r w:rsidRPr="00EE68EC">
              <w:rPr>
                <w:rFonts w:ascii="Arial Narrow" w:eastAsia="Calibri" w:hAnsi="Arial Narrow" w:cs="Times New Roman"/>
                <w:i/>
                <w:color w:val="auto"/>
                <w:sz w:val="22"/>
                <w:szCs w:val="22"/>
                <w:lang w:val="en-IN"/>
              </w:rPr>
              <w:t xml:space="preserve"> 1</w:t>
            </w:r>
          </w:p>
        </w:tc>
        <w:tc>
          <w:tcPr>
            <w:tcW w:w="3402" w:type="dxa"/>
            <w:gridSpan w:val="2"/>
          </w:tcPr>
          <w:p w:rsidR="000B53EC" w:rsidRPr="00EE68EC" w:rsidRDefault="006647D4" w:rsidP="000B53EC">
            <w:pPr>
              <w:spacing w:line="276" w:lineRule="auto"/>
              <w:rPr>
                <w:rFonts w:ascii="Arial Narrow" w:eastAsia="Calibri" w:hAnsi="Arial Narrow" w:cs="Times New Roman"/>
                <w:b/>
                <w:color w:val="auto"/>
                <w:sz w:val="22"/>
                <w:szCs w:val="22"/>
                <w:lang w:val="en-IN"/>
              </w:rPr>
            </w:pPr>
            <w:r>
              <w:rPr>
                <w:rFonts w:ascii="Arial Narrow" w:eastAsia="Calibri" w:hAnsi="Arial Narrow" w:cs="Times New Roman"/>
                <w:b/>
                <w:color w:val="auto"/>
                <w:sz w:val="22"/>
                <w:szCs w:val="22"/>
                <w:lang w:val="en-IN"/>
              </w:rPr>
              <w:t>PERMANENT EQUIPMENT</w:t>
            </w:r>
            <w:r w:rsidR="000B53EC" w:rsidRPr="00EE68EC">
              <w:rPr>
                <w:rFonts w:ascii="Arial Narrow" w:eastAsia="Calibri" w:hAnsi="Arial Narrow" w:cs="Times New Roman"/>
                <w:b/>
                <w:color w:val="auto"/>
                <w:sz w:val="22"/>
                <w:szCs w:val="22"/>
                <w:lang w:val="en-IN"/>
              </w:rPr>
              <w:t xml:space="preserve"> </w:t>
            </w:r>
          </w:p>
          <w:p w:rsidR="000B53EC" w:rsidRPr="00EE68EC" w:rsidRDefault="000B53EC" w:rsidP="000B53EC">
            <w:pPr>
              <w:spacing w:line="276" w:lineRule="auto"/>
              <w:rPr>
                <w:rFonts w:ascii="Arial Narrow" w:eastAsia="Calibri" w:hAnsi="Arial Narrow" w:cs="Times New Roman"/>
                <w:b/>
                <w:color w:val="auto"/>
                <w:sz w:val="22"/>
                <w:szCs w:val="22"/>
                <w:lang w:val="en-IN"/>
              </w:rPr>
            </w:pPr>
            <w:r w:rsidRPr="00EE68EC">
              <w:rPr>
                <w:rFonts w:ascii="Arial Narrow" w:eastAsia="Calibri" w:hAnsi="Arial Narrow" w:cs="Times New Roman"/>
                <w:b/>
                <w:color w:val="auto"/>
                <w:sz w:val="22"/>
                <w:szCs w:val="22"/>
                <w:lang w:val="en-IN"/>
              </w:rPr>
              <w:t xml:space="preserve">(non recurring costs) </w:t>
            </w:r>
          </w:p>
          <w:p w:rsidR="000B53EC" w:rsidRPr="00EE68EC" w:rsidRDefault="000B53EC" w:rsidP="000B53EC">
            <w:pPr>
              <w:spacing w:line="276" w:lineRule="auto"/>
              <w:rPr>
                <w:rFonts w:ascii="Arial Narrow" w:eastAsia="Calibri" w:hAnsi="Arial Narrow" w:cs="Times New Roman"/>
                <w:i/>
                <w:color w:val="auto"/>
                <w:sz w:val="22"/>
                <w:szCs w:val="22"/>
                <w:lang w:val="en-IN"/>
              </w:rPr>
            </w:pPr>
            <w:r w:rsidRPr="00EE68EC">
              <w:rPr>
                <w:rFonts w:ascii="Arial Narrow" w:eastAsia="Calibri" w:hAnsi="Arial Narrow" w:cs="Times New Roman"/>
                <w:i/>
                <w:color w:val="auto"/>
                <w:sz w:val="22"/>
                <w:szCs w:val="22"/>
                <w:lang w:val="en-IN"/>
              </w:rPr>
              <w:t xml:space="preserve">Not more than 30% for equipment </w:t>
            </w:r>
          </w:p>
          <w:p w:rsidR="000B53EC" w:rsidRPr="00EE68EC" w:rsidRDefault="000B53EC" w:rsidP="000B53EC">
            <w:pPr>
              <w:spacing w:line="276" w:lineRule="auto"/>
              <w:ind w:right="-108"/>
              <w:rPr>
                <w:rFonts w:ascii="Arial Narrow" w:eastAsia="Calibri" w:hAnsi="Arial Narrow" w:cs="Times New Roman"/>
                <w:i/>
                <w:color w:val="auto"/>
                <w:sz w:val="22"/>
                <w:szCs w:val="22"/>
                <w:lang w:val="en-IN"/>
              </w:rPr>
            </w:pPr>
            <w:r w:rsidRPr="00EE68EC">
              <w:rPr>
                <w:rFonts w:ascii="Arial Narrow" w:eastAsia="Calibri" w:hAnsi="Arial Narrow" w:cs="Times New Roman"/>
                <w:i/>
                <w:color w:val="auto"/>
                <w:sz w:val="22"/>
                <w:szCs w:val="22"/>
                <w:lang w:val="en-IN"/>
              </w:rPr>
              <w:t>Not more than 50</w:t>
            </w:r>
            <w:proofErr w:type="gramStart"/>
            <w:r w:rsidRPr="00EE68EC">
              <w:rPr>
                <w:rFonts w:ascii="Arial Narrow" w:eastAsia="Calibri" w:hAnsi="Arial Narrow" w:cs="Times New Roman"/>
                <w:i/>
                <w:color w:val="auto"/>
                <w:sz w:val="22"/>
                <w:szCs w:val="22"/>
                <w:lang w:val="en-IN"/>
              </w:rPr>
              <w:t>% ,</w:t>
            </w:r>
            <w:proofErr w:type="gramEnd"/>
            <w:r w:rsidRPr="00EE68EC">
              <w:rPr>
                <w:rFonts w:ascii="Arial Narrow" w:eastAsia="Calibri" w:hAnsi="Arial Narrow" w:cs="Times New Roman"/>
                <w:i/>
                <w:color w:val="auto"/>
                <w:sz w:val="22"/>
                <w:szCs w:val="22"/>
                <w:lang w:val="en-IN"/>
              </w:rPr>
              <w:t xml:space="preserve"> if demonstration unit is proposed. </w:t>
            </w:r>
          </w:p>
          <w:p w:rsidR="000B53EC" w:rsidRPr="00EE68EC" w:rsidRDefault="000B53EC" w:rsidP="000B53EC">
            <w:pPr>
              <w:spacing w:after="200" w:line="276" w:lineRule="auto"/>
              <w:rPr>
                <w:rFonts w:ascii="Arial Narrow" w:eastAsia="Calibri" w:hAnsi="Arial Narrow" w:cs="Times New Roman"/>
                <w:i/>
                <w:color w:val="auto"/>
                <w:sz w:val="22"/>
                <w:szCs w:val="22"/>
                <w:lang w:val="en-IN"/>
              </w:rPr>
            </w:pPr>
          </w:p>
        </w:tc>
        <w:tc>
          <w:tcPr>
            <w:tcW w:w="5352" w:type="dxa"/>
            <w:shd w:val="clear" w:color="auto" w:fill="auto"/>
          </w:tcPr>
          <w:p w:rsidR="000B53EC" w:rsidRPr="00EE68EC" w:rsidRDefault="000B53EC" w:rsidP="000B53EC">
            <w:pPr>
              <w:spacing w:after="200" w:line="276" w:lineRule="auto"/>
              <w:rPr>
                <w:rFonts w:ascii="Arial Narrow" w:eastAsia="Calibri" w:hAnsi="Arial Narrow" w:cs="Times New Roman"/>
                <w:i/>
                <w:color w:val="auto"/>
                <w:sz w:val="22"/>
                <w:szCs w:val="22"/>
                <w:lang w:val="en-IN"/>
              </w:rPr>
            </w:pPr>
            <w:r w:rsidRPr="00EE68EC">
              <w:rPr>
                <w:rFonts w:ascii="Arial Narrow" w:eastAsia="Calibri" w:hAnsi="Arial Narrow" w:cs="Times New Roman"/>
                <w:i/>
                <w:color w:val="auto"/>
                <w:sz w:val="22"/>
                <w:szCs w:val="22"/>
                <w:lang w:val="en-IN"/>
              </w:rPr>
              <w:t xml:space="preserve">As per requirement to be assessed by Indian Advisory Committee </w:t>
            </w:r>
          </w:p>
          <w:p w:rsidR="000B53EC" w:rsidRPr="00EE68EC" w:rsidRDefault="000B53EC" w:rsidP="000B53EC">
            <w:pPr>
              <w:spacing w:line="276" w:lineRule="auto"/>
              <w:rPr>
                <w:rFonts w:ascii="Arial Narrow" w:eastAsia="Calibri" w:hAnsi="Arial Narrow" w:cs="Times New Roman"/>
                <w:i/>
                <w:color w:val="auto"/>
                <w:sz w:val="22"/>
                <w:szCs w:val="22"/>
                <w:lang w:val="en-IN"/>
              </w:rPr>
            </w:pPr>
          </w:p>
          <w:p w:rsidR="000B53EC" w:rsidRPr="00EE68EC" w:rsidRDefault="000B53EC" w:rsidP="000B53EC">
            <w:pPr>
              <w:spacing w:after="200" w:line="276" w:lineRule="auto"/>
              <w:rPr>
                <w:rFonts w:ascii="Arial Narrow" w:eastAsia="Calibri" w:hAnsi="Arial Narrow" w:cs="Times New Roman"/>
                <w:i/>
                <w:color w:val="auto"/>
                <w:sz w:val="22"/>
                <w:szCs w:val="22"/>
                <w:lang w:val="en-IN"/>
              </w:rPr>
            </w:pPr>
          </w:p>
        </w:tc>
      </w:tr>
      <w:tr w:rsidR="000B53EC" w:rsidRPr="000B53EC" w:rsidTr="000B53EC">
        <w:trPr>
          <w:trHeight w:val="540"/>
        </w:trPr>
        <w:tc>
          <w:tcPr>
            <w:tcW w:w="9165" w:type="dxa"/>
            <w:gridSpan w:val="4"/>
          </w:tcPr>
          <w:p w:rsidR="000B53EC" w:rsidRPr="000B53EC" w:rsidRDefault="000B53EC" w:rsidP="000B53EC">
            <w:pPr>
              <w:spacing w:after="200" w:line="276" w:lineRule="auto"/>
              <w:rPr>
                <w:rFonts w:ascii="Arial Narrow" w:eastAsia="Calibri" w:hAnsi="Arial Narrow" w:cs="Times New Roman"/>
                <w:b/>
                <w:i/>
                <w:color w:val="auto"/>
                <w:sz w:val="22"/>
                <w:szCs w:val="22"/>
                <w:lang w:val="en-IN"/>
              </w:rPr>
            </w:pPr>
            <w:r w:rsidRPr="000B53EC">
              <w:rPr>
                <w:rFonts w:ascii="Arial Narrow" w:eastAsia="Calibri" w:hAnsi="Arial Narrow" w:cs="Times New Roman"/>
                <w:b/>
                <w:i/>
                <w:color w:val="auto"/>
                <w:sz w:val="22"/>
                <w:szCs w:val="22"/>
                <w:lang w:val="en-IN"/>
              </w:rPr>
              <w:t>II. Recurring costs -</w:t>
            </w:r>
            <w:r w:rsidRPr="000B53EC">
              <w:rPr>
                <w:rFonts w:ascii="Arial Narrow" w:eastAsia="Calibri" w:hAnsi="Arial Narrow" w:cs="Times New Roman"/>
                <w:i/>
                <w:color w:val="auto"/>
                <w:sz w:val="22"/>
                <w:szCs w:val="22"/>
                <w:lang w:val="en-IN"/>
              </w:rPr>
              <w:t xml:space="preserve"> </w:t>
            </w:r>
          </w:p>
        </w:tc>
      </w:tr>
      <w:tr w:rsidR="000B53EC" w:rsidRPr="000B53EC" w:rsidTr="000B53EC">
        <w:trPr>
          <w:trHeight w:val="2341"/>
        </w:trPr>
        <w:tc>
          <w:tcPr>
            <w:tcW w:w="552" w:type="dxa"/>
            <w:gridSpan w:val="2"/>
          </w:tcPr>
          <w:p w:rsidR="000B53EC" w:rsidRPr="000B53EC" w:rsidRDefault="000B53EC" w:rsidP="000B53EC">
            <w:pPr>
              <w:spacing w:after="200" w:line="276" w:lineRule="auto"/>
              <w:rPr>
                <w:rFonts w:ascii="Arial Narrow" w:eastAsia="Calibri" w:hAnsi="Arial Narrow" w:cs="Times New Roman"/>
                <w:i/>
                <w:color w:val="auto"/>
                <w:sz w:val="22"/>
                <w:szCs w:val="22"/>
                <w:lang w:val="en-IN"/>
              </w:rPr>
            </w:pPr>
            <w:r w:rsidRPr="000B53EC">
              <w:rPr>
                <w:rFonts w:ascii="Arial Narrow" w:eastAsia="Calibri" w:hAnsi="Arial Narrow" w:cs="Times New Roman"/>
                <w:i/>
                <w:color w:val="auto"/>
                <w:sz w:val="22"/>
                <w:szCs w:val="22"/>
                <w:lang w:val="en-IN"/>
              </w:rPr>
              <w:t xml:space="preserve"> 2</w:t>
            </w:r>
          </w:p>
        </w:tc>
        <w:tc>
          <w:tcPr>
            <w:tcW w:w="8613" w:type="dxa"/>
            <w:gridSpan w:val="2"/>
          </w:tcPr>
          <w:p w:rsidR="000B53EC" w:rsidRPr="000B53EC" w:rsidRDefault="000B53EC" w:rsidP="000B53EC">
            <w:pPr>
              <w:spacing w:after="200" w:line="276" w:lineRule="auto"/>
              <w:rPr>
                <w:rFonts w:ascii="Arial Narrow" w:eastAsia="Calibri" w:hAnsi="Arial Narrow" w:cs="Times New Roman"/>
                <w:b/>
                <w:color w:val="auto"/>
                <w:sz w:val="22"/>
                <w:szCs w:val="22"/>
                <w:lang w:val="en-IN"/>
              </w:rPr>
            </w:pPr>
            <w:proofErr w:type="gramStart"/>
            <w:r w:rsidRPr="000B53EC">
              <w:rPr>
                <w:rFonts w:ascii="Arial Narrow" w:eastAsia="Calibri" w:hAnsi="Arial Narrow" w:cs="Times New Roman"/>
                <w:b/>
                <w:color w:val="auto"/>
                <w:sz w:val="22"/>
                <w:szCs w:val="22"/>
                <w:lang w:val="en-IN"/>
              </w:rPr>
              <w:t>MANPOWER</w:t>
            </w:r>
            <w:proofErr w:type="gramEnd"/>
            <w:r w:rsidRPr="000B53EC">
              <w:rPr>
                <w:rFonts w:ascii="Arial Narrow" w:eastAsia="Calibri" w:hAnsi="Arial Narrow" w:cs="Times New Roman"/>
                <w:b/>
                <w:color w:val="auto"/>
                <w:sz w:val="22"/>
                <w:szCs w:val="22"/>
                <w:lang w:val="en-IN"/>
              </w:rPr>
              <w:t>:</w:t>
            </w:r>
            <w:r w:rsidR="006647D4">
              <w:rPr>
                <w:rFonts w:ascii="Arial Narrow" w:eastAsia="Calibri" w:hAnsi="Arial Narrow" w:cs="Times New Roman"/>
                <w:b/>
                <w:color w:val="auto"/>
                <w:sz w:val="22"/>
                <w:szCs w:val="22"/>
                <w:lang w:val="en-IN"/>
              </w:rPr>
              <w:t xml:space="preserve"> Number of manpower devoted to project should match from both sides. </w:t>
            </w:r>
          </w:p>
          <w:tbl>
            <w:tblPr>
              <w:tblStyle w:val="Tabelraster3"/>
              <w:tblW w:w="8451" w:type="dxa"/>
              <w:tblBorders>
                <w:top w:val="none" w:sz="0" w:space="0" w:color="auto"/>
                <w:left w:val="none" w:sz="0" w:space="0" w:color="auto"/>
                <w:bottom w:val="none" w:sz="0" w:space="0" w:color="auto"/>
                <w:right w:val="none" w:sz="0" w:space="0" w:color="auto"/>
              </w:tblBorders>
              <w:tblLayout w:type="fixed"/>
              <w:tblLook w:val="04A0"/>
            </w:tblPr>
            <w:tblGrid>
              <w:gridCol w:w="417"/>
              <w:gridCol w:w="2802"/>
              <w:gridCol w:w="2003"/>
              <w:gridCol w:w="3229"/>
            </w:tblGrid>
            <w:tr w:rsidR="000B53EC" w:rsidRPr="000B53EC" w:rsidTr="000B53EC">
              <w:trPr>
                <w:trHeight w:val="197"/>
              </w:trPr>
              <w:tc>
                <w:tcPr>
                  <w:tcW w:w="417"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1</w:t>
                  </w:r>
                </w:p>
              </w:tc>
              <w:tc>
                <w:tcPr>
                  <w:tcW w:w="2802"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 xml:space="preserve">Research Associate – I </w:t>
                  </w:r>
                </w:p>
              </w:tc>
              <w:tc>
                <w:tcPr>
                  <w:tcW w:w="2003"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 xml:space="preserve">Rs. 36,000/- + HRA </w:t>
                  </w:r>
                </w:p>
              </w:tc>
              <w:tc>
                <w:tcPr>
                  <w:tcW w:w="3229" w:type="dxa"/>
                  <w:vMerge w:val="restart"/>
                </w:tcPr>
                <w:p w:rsidR="000B53EC" w:rsidRPr="000B53EC" w:rsidRDefault="000B53EC" w:rsidP="000B53EC">
                  <w:pPr>
                    <w:spacing w:line="240" w:lineRule="auto"/>
                    <w:rPr>
                      <w:rFonts w:ascii="Arial Narrow" w:hAnsi="Arial Narrow"/>
                      <w:lang w:val="en-IN"/>
                    </w:rPr>
                  </w:pPr>
                  <w:proofErr w:type="gramStart"/>
                  <w:r w:rsidRPr="000B53EC">
                    <w:rPr>
                      <w:rFonts w:ascii="Arial Narrow" w:hAnsi="Arial Narrow"/>
                      <w:lang w:val="en-IN"/>
                    </w:rPr>
                    <w:t>As per DST OM. No.</w:t>
                  </w:r>
                  <w:proofErr w:type="gramEnd"/>
                  <w:r w:rsidRPr="000B53EC">
                    <w:rPr>
                      <w:rFonts w:ascii="Arial Narrow" w:hAnsi="Arial Narrow"/>
                      <w:lang w:val="en-IN"/>
                    </w:rPr>
                    <w:t xml:space="preserve"> SR/S9Z-09/2012 dated 21.10.2014 or as per the norms of the Institute undertaking such projects if they have a different structure than that defined in the above mentioned OM</w:t>
                  </w:r>
                </w:p>
              </w:tc>
            </w:tr>
            <w:tr w:rsidR="000B53EC" w:rsidRPr="000B53EC" w:rsidTr="000B53EC">
              <w:trPr>
                <w:trHeight w:val="186"/>
              </w:trPr>
              <w:tc>
                <w:tcPr>
                  <w:tcW w:w="417" w:type="dxa"/>
                  <w:vMerge w:val="restart"/>
                </w:tcPr>
                <w:p w:rsidR="000B53EC" w:rsidRPr="000B53EC" w:rsidRDefault="000B53EC" w:rsidP="000B53EC">
                  <w:pPr>
                    <w:spacing w:line="240" w:lineRule="auto"/>
                    <w:rPr>
                      <w:rFonts w:ascii="Arial Narrow" w:hAnsi="Arial Narrow"/>
                      <w:lang w:val="en-IN"/>
                    </w:rPr>
                  </w:pPr>
                </w:p>
              </w:tc>
              <w:tc>
                <w:tcPr>
                  <w:tcW w:w="2802"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 xml:space="preserve">Research Associate – II </w:t>
                  </w:r>
                </w:p>
              </w:tc>
              <w:tc>
                <w:tcPr>
                  <w:tcW w:w="2003"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 xml:space="preserve">Rs. 38,000/- + HRA </w:t>
                  </w:r>
                </w:p>
              </w:tc>
              <w:tc>
                <w:tcPr>
                  <w:tcW w:w="3229" w:type="dxa"/>
                  <w:vMerge/>
                </w:tcPr>
                <w:p w:rsidR="000B53EC" w:rsidRPr="000B53EC" w:rsidRDefault="000B53EC" w:rsidP="000B53EC">
                  <w:pPr>
                    <w:spacing w:line="240" w:lineRule="auto"/>
                    <w:rPr>
                      <w:rFonts w:ascii="Arial Narrow" w:hAnsi="Arial Narrow"/>
                      <w:lang w:val="en-IN"/>
                    </w:rPr>
                  </w:pPr>
                </w:p>
              </w:tc>
            </w:tr>
            <w:tr w:rsidR="000B53EC" w:rsidRPr="000B53EC" w:rsidTr="000B53EC">
              <w:trPr>
                <w:trHeight w:val="104"/>
              </w:trPr>
              <w:tc>
                <w:tcPr>
                  <w:tcW w:w="417" w:type="dxa"/>
                  <w:vMerge/>
                </w:tcPr>
                <w:p w:rsidR="000B53EC" w:rsidRPr="000B53EC" w:rsidRDefault="000B53EC" w:rsidP="000B53EC">
                  <w:pPr>
                    <w:spacing w:line="240" w:lineRule="auto"/>
                    <w:rPr>
                      <w:rFonts w:ascii="Arial Narrow" w:hAnsi="Arial Narrow"/>
                      <w:lang w:val="en-IN"/>
                    </w:rPr>
                  </w:pPr>
                </w:p>
              </w:tc>
              <w:tc>
                <w:tcPr>
                  <w:tcW w:w="2802"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Research Associate – III</w:t>
                  </w:r>
                </w:p>
              </w:tc>
              <w:tc>
                <w:tcPr>
                  <w:tcW w:w="2003"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 xml:space="preserve">Rs. 40,000/- + HRA </w:t>
                  </w:r>
                </w:p>
              </w:tc>
              <w:tc>
                <w:tcPr>
                  <w:tcW w:w="3229" w:type="dxa"/>
                  <w:vMerge/>
                </w:tcPr>
                <w:p w:rsidR="000B53EC" w:rsidRPr="000B53EC" w:rsidRDefault="000B53EC" w:rsidP="000B53EC">
                  <w:pPr>
                    <w:spacing w:line="240" w:lineRule="auto"/>
                    <w:rPr>
                      <w:rFonts w:ascii="Arial Narrow" w:hAnsi="Arial Narrow"/>
                      <w:lang w:val="en-IN"/>
                    </w:rPr>
                  </w:pPr>
                </w:p>
              </w:tc>
            </w:tr>
            <w:tr w:rsidR="000B53EC" w:rsidRPr="000B53EC" w:rsidTr="000B53EC">
              <w:trPr>
                <w:trHeight w:val="104"/>
              </w:trPr>
              <w:tc>
                <w:tcPr>
                  <w:tcW w:w="417" w:type="dxa"/>
                  <w:vMerge/>
                </w:tcPr>
                <w:p w:rsidR="000B53EC" w:rsidRPr="000B53EC" w:rsidRDefault="000B53EC" w:rsidP="000B53EC">
                  <w:pPr>
                    <w:spacing w:line="240" w:lineRule="auto"/>
                    <w:rPr>
                      <w:rFonts w:ascii="Arial Narrow" w:hAnsi="Arial Narrow"/>
                      <w:lang w:val="en-IN"/>
                    </w:rPr>
                  </w:pPr>
                </w:p>
              </w:tc>
              <w:tc>
                <w:tcPr>
                  <w:tcW w:w="2802"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Junior Research Fellow (JRF)</w:t>
                  </w:r>
                </w:p>
              </w:tc>
              <w:tc>
                <w:tcPr>
                  <w:tcW w:w="2003"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Rs. 25,000/- + HRA</w:t>
                  </w:r>
                </w:p>
              </w:tc>
              <w:tc>
                <w:tcPr>
                  <w:tcW w:w="3229" w:type="dxa"/>
                  <w:vMerge/>
                </w:tcPr>
                <w:p w:rsidR="000B53EC" w:rsidRPr="000B53EC" w:rsidRDefault="000B53EC" w:rsidP="000B53EC">
                  <w:pPr>
                    <w:spacing w:line="240" w:lineRule="auto"/>
                    <w:rPr>
                      <w:rFonts w:ascii="Arial Narrow" w:hAnsi="Arial Narrow"/>
                      <w:lang w:val="en-IN"/>
                    </w:rPr>
                  </w:pPr>
                </w:p>
              </w:tc>
            </w:tr>
            <w:tr w:rsidR="000B53EC" w:rsidRPr="000B53EC" w:rsidTr="000B53EC">
              <w:trPr>
                <w:trHeight w:val="104"/>
              </w:trPr>
              <w:tc>
                <w:tcPr>
                  <w:tcW w:w="417" w:type="dxa"/>
                  <w:vMerge/>
                </w:tcPr>
                <w:p w:rsidR="000B53EC" w:rsidRPr="000B53EC" w:rsidRDefault="000B53EC" w:rsidP="000B53EC">
                  <w:pPr>
                    <w:spacing w:line="240" w:lineRule="auto"/>
                    <w:rPr>
                      <w:rFonts w:ascii="Arial Narrow" w:hAnsi="Arial Narrow"/>
                      <w:lang w:val="en-IN"/>
                    </w:rPr>
                  </w:pPr>
                </w:p>
              </w:tc>
              <w:tc>
                <w:tcPr>
                  <w:tcW w:w="2802"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Senior Research Fellow (SRF)</w:t>
                  </w:r>
                </w:p>
              </w:tc>
              <w:tc>
                <w:tcPr>
                  <w:tcW w:w="2003"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Rs. 28,000/- + HRA</w:t>
                  </w:r>
                </w:p>
              </w:tc>
              <w:tc>
                <w:tcPr>
                  <w:tcW w:w="3229" w:type="dxa"/>
                  <w:vMerge/>
                </w:tcPr>
                <w:p w:rsidR="000B53EC" w:rsidRPr="000B53EC" w:rsidRDefault="000B53EC" w:rsidP="000B53EC">
                  <w:pPr>
                    <w:spacing w:line="240" w:lineRule="auto"/>
                    <w:rPr>
                      <w:rFonts w:ascii="Arial Narrow" w:hAnsi="Arial Narrow"/>
                      <w:lang w:val="en-IN"/>
                    </w:rPr>
                  </w:pPr>
                </w:p>
              </w:tc>
            </w:tr>
            <w:tr w:rsidR="000B53EC" w:rsidRPr="000B53EC" w:rsidTr="000B53EC">
              <w:trPr>
                <w:trHeight w:val="776"/>
              </w:trPr>
              <w:tc>
                <w:tcPr>
                  <w:tcW w:w="417" w:type="dxa"/>
                </w:tcPr>
                <w:p w:rsidR="000B53EC" w:rsidRPr="000B53EC" w:rsidRDefault="000B53EC" w:rsidP="006647D4">
                  <w:pPr>
                    <w:spacing w:line="240" w:lineRule="auto"/>
                    <w:ind w:right="-141"/>
                    <w:rPr>
                      <w:rFonts w:ascii="Arial Narrow" w:hAnsi="Arial Narrow"/>
                      <w:lang w:val="en-IN"/>
                    </w:rPr>
                  </w:pPr>
                  <w:r w:rsidRPr="000B53EC">
                    <w:rPr>
                      <w:rFonts w:ascii="Arial Narrow" w:hAnsi="Arial Narrow"/>
                      <w:lang w:val="en-IN"/>
                    </w:rPr>
                    <w:t>2</w:t>
                  </w:r>
                  <w:r w:rsidR="006647D4">
                    <w:rPr>
                      <w:rFonts w:ascii="Arial Narrow" w:hAnsi="Arial Narrow"/>
                      <w:lang w:val="en-IN"/>
                    </w:rPr>
                    <w:t>.a</w:t>
                  </w:r>
                </w:p>
              </w:tc>
              <w:tc>
                <w:tcPr>
                  <w:tcW w:w="2802"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PI/Co-PI/Project Coordinator-I</w:t>
                  </w:r>
                </w:p>
              </w:tc>
              <w:tc>
                <w:tcPr>
                  <w:tcW w:w="2003"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Rs. 55,000/- (Consolidated)</w:t>
                  </w:r>
                </w:p>
              </w:tc>
              <w:tc>
                <w:tcPr>
                  <w:tcW w:w="3229" w:type="dxa"/>
                </w:tcPr>
                <w:p w:rsidR="000B53EC" w:rsidRPr="000B53EC" w:rsidRDefault="000B53EC" w:rsidP="000B53EC">
                  <w:pPr>
                    <w:spacing w:line="240" w:lineRule="auto"/>
                    <w:rPr>
                      <w:rFonts w:ascii="Arial Narrow" w:hAnsi="Arial Narrow"/>
                      <w:lang w:val="en-IN"/>
                    </w:rPr>
                  </w:pPr>
                  <w:proofErr w:type="spellStart"/>
                  <w:proofErr w:type="gramStart"/>
                  <w:r w:rsidRPr="000B53EC">
                    <w:rPr>
                      <w:rFonts w:ascii="Arial Narrow" w:hAnsi="Arial Narrow"/>
                      <w:lang w:val="en-IN"/>
                    </w:rPr>
                    <w:t>Ph.D</w:t>
                  </w:r>
                  <w:proofErr w:type="spellEnd"/>
                  <w:r w:rsidRPr="000B53EC">
                    <w:rPr>
                      <w:rFonts w:ascii="Arial Narrow" w:hAnsi="Arial Narrow"/>
                      <w:lang w:val="en-IN"/>
                    </w:rPr>
                    <w:t xml:space="preserve"> in Engineering/ Sciences/Medicines/ Pharma.</w:t>
                  </w:r>
                  <w:proofErr w:type="gramEnd"/>
                  <w:r w:rsidRPr="000B53EC">
                    <w:rPr>
                      <w:rFonts w:ascii="Arial Narrow" w:hAnsi="Arial Narrow"/>
                      <w:lang w:val="en-IN"/>
                    </w:rPr>
                    <w:t xml:space="preserve"> With minimum 5 years of experience </w:t>
                  </w:r>
                </w:p>
              </w:tc>
            </w:tr>
            <w:tr w:rsidR="000B53EC" w:rsidRPr="000B53EC" w:rsidTr="000B53EC">
              <w:trPr>
                <w:trHeight w:val="972"/>
              </w:trPr>
              <w:tc>
                <w:tcPr>
                  <w:tcW w:w="417" w:type="dxa"/>
                  <w:vMerge w:val="restart"/>
                </w:tcPr>
                <w:p w:rsidR="000B53EC" w:rsidRDefault="006647D4" w:rsidP="006647D4">
                  <w:pPr>
                    <w:spacing w:line="240" w:lineRule="auto"/>
                    <w:ind w:right="-141"/>
                    <w:rPr>
                      <w:rFonts w:ascii="Arial Narrow" w:hAnsi="Arial Narrow"/>
                      <w:lang w:val="en-IN"/>
                    </w:rPr>
                  </w:pPr>
                  <w:r>
                    <w:rPr>
                      <w:rFonts w:ascii="Arial Narrow" w:hAnsi="Arial Narrow"/>
                      <w:lang w:val="en-IN"/>
                    </w:rPr>
                    <w:t>2.b</w:t>
                  </w:r>
                </w:p>
                <w:p w:rsidR="006647D4" w:rsidRDefault="006647D4" w:rsidP="006647D4">
                  <w:pPr>
                    <w:spacing w:line="240" w:lineRule="auto"/>
                    <w:ind w:right="-141"/>
                    <w:rPr>
                      <w:rFonts w:ascii="Arial Narrow" w:hAnsi="Arial Narrow"/>
                      <w:lang w:val="en-IN"/>
                    </w:rPr>
                  </w:pPr>
                </w:p>
                <w:p w:rsidR="006647D4" w:rsidRDefault="006647D4" w:rsidP="006647D4">
                  <w:pPr>
                    <w:spacing w:line="240" w:lineRule="auto"/>
                    <w:ind w:right="-141"/>
                    <w:rPr>
                      <w:rFonts w:ascii="Arial Narrow" w:hAnsi="Arial Narrow"/>
                      <w:lang w:val="en-IN"/>
                    </w:rPr>
                  </w:pPr>
                </w:p>
                <w:p w:rsidR="006647D4" w:rsidRDefault="006647D4" w:rsidP="006647D4">
                  <w:pPr>
                    <w:spacing w:line="240" w:lineRule="auto"/>
                    <w:ind w:right="-141"/>
                    <w:rPr>
                      <w:rFonts w:ascii="Arial Narrow" w:hAnsi="Arial Narrow"/>
                      <w:lang w:val="en-IN"/>
                    </w:rPr>
                  </w:pPr>
                </w:p>
                <w:p w:rsidR="006647D4" w:rsidRDefault="006647D4" w:rsidP="006647D4">
                  <w:pPr>
                    <w:spacing w:line="240" w:lineRule="auto"/>
                    <w:ind w:right="-141"/>
                    <w:rPr>
                      <w:rFonts w:ascii="Arial Narrow" w:hAnsi="Arial Narrow"/>
                      <w:lang w:val="en-IN"/>
                    </w:rPr>
                  </w:pPr>
                </w:p>
                <w:p w:rsidR="006647D4" w:rsidRDefault="006647D4" w:rsidP="006647D4">
                  <w:pPr>
                    <w:spacing w:line="240" w:lineRule="auto"/>
                    <w:ind w:right="-141"/>
                    <w:rPr>
                      <w:rFonts w:ascii="Arial Narrow" w:hAnsi="Arial Narrow"/>
                      <w:lang w:val="en-IN"/>
                    </w:rPr>
                  </w:pPr>
                  <w:r>
                    <w:rPr>
                      <w:rFonts w:ascii="Arial Narrow" w:hAnsi="Arial Narrow"/>
                      <w:lang w:val="en-IN"/>
                    </w:rPr>
                    <w:t>2.c</w:t>
                  </w:r>
                </w:p>
                <w:p w:rsidR="006647D4" w:rsidRDefault="006647D4" w:rsidP="006647D4">
                  <w:pPr>
                    <w:spacing w:line="240" w:lineRule="auto"/>
                    <w:ind w:right="-141"/>
                    <w:rPr>
                      <w:rFonts w:ascii="Arial Narrow" w:hAnsi="Arial Narrow"/>
                      <w:lang w:val="en-IN"/>
                    </w:rPr>
                  </w:pPr>
                </w:p>
                <w:p w:rsidR="006647D4" w:rsidRDefault="006647D4" w:rsidP="006647D4">
                  <w:pPr>
                    <w:spacing w:line="240" w:lineRule="auto"/>
                    <w:ind w:right="-141"/>
                    <w:rPr>
                      <w:rFonts w:ascii="Arial Narrow" w:hAnsi="Arial Narrow"/>
                      <w:lang w:val="en-IN"/>
                    </w:rPr>
                  </w:pPr>
                </w:p>
                <w:p w:rsidR="006647D4" w:rsidRDefault="006647D4" w:rsidP="006647D4">
                  <w:pPr>
                    <w:spacing w:line="240" w:lineRule="auto"/>
                    <w:ind w:right="-141"/>
                    <w:rPr>
                      <w:rFonts w:ascii="Arial Narrow" w:hAnsi="Arial Narrow"/>
                      <w:lang w:val="en-IN"/>
                    </w:rPr>
                  </w:pPr>
                </w:p>
                <w:p w:rsidR="006647D4" w:rsidRDefault="006647D4" w:rsidP="006647D4">
                  <w:pPr>
                    <w:spacing w:line="240" w:lineRule="auto"/>
                    <w:ind w:right="-141"/>
                    <w:rPr>
                      <w:rFonts w:ascii="Arial Narrow" w:hAnsi="Arial Narrow"/>
                      <w:lang w:val="en-IN"/>
                    </w:rPr>
                  </w:pPr>
                </w:p>
                <w:p w:rsidR="006647D4" w:rsidRDefault="006647D4" w:rsidP="006647D4">
                  <w:pPr>
                    <w:spacing w:line="240" w:lineRule="auto"/>
                    <w:ind w:right="-141"/>
                    <w:rPr>
                      <w:rFonts w:ascii="Arial Narrow" w:hAnsi="Arial Narrow"/>
                      <w:lang w:val="en-IN"/>
                    </w:rPr>
                  </w:pPr>
                </w:p>
                <w:p w:rsidR="006647D4" w:rsidRDefault="006647D4" w:rsidP="006647D4">
                  <w:pPr>
                    <w:spacing w:line="240" w:lineRule="auto"/>
                    <w:ind w:right="-141"/>
                    <w:rPr>
                      <w:rFonts w:ascii="Arial Narrow" w:hAnsi="Arial Narrow"/>
                      <w:lang w:val="en-IN"/>
                    </w:rPr>
                  </w:pPr>
                </w:p>
                <w:p w:rsidR="006647D4" w:rsidRDefault="006647D4" w:rsidP="006647D4">
                  <w:pPr>
                    <w:spacing w:line="240" w:lineRule="auto"/>
                    <w:ind w:right="-141"/>
                    <w:rPr>
                      <w:rFonts w:ascii="Arial Narrow" w:hAnsi="Arial Narrow"/>
                      <w:lang w:val="en-IN"/>
                    </w:rPr>
                  </w:pPr>
                  <w:r>
                    <w:rPr>
                      <w:rFonts w:ascii="Arial Narrow" w:hAnsi="Arial Narrow"/>
                      <w:lang w:val="en-IN"/>
                    </w:rPr>
                    <w:t>2.d</w:t>
                  </w:r>
                </w:p>
                <w:p w:rsidR="006647D4" w:rsidRDefault="006647D4" w:rsidP="006647D4">
                  <w:pPr>
                    <w:spacing w:line="240" w:lineRule="auto"/>
                    <w:ind w:right="-141"/>
                    <w:rPr>
                      <w:rFonts w:ascii="Arial Narrow" w:hAnsi="Arial Narrow"/>
                      <w:lang w:val="en-IN"/>
                    </w:rPr>
                  </w:pPr>
                </w:p>
                <w:p w:rsidR="006647D4" w:rsidRDefault="006647D4" w:rsidP="006647D4">
                  <w:pPr>
                    <w:spacing w:line="240" w:lineRule="auto"/>
                    <w:ind w:right="-141"/>
                    <w:rPr>
                      <w:rFonts w:ascii="Arial Narrow" w:hAnsi="Arial Narrow"/>
                      <w:lang w:val="en-IN"/>
                    </w:rPr>
                  </w:pPr>
                </w:p>
                <w:p w:rsidR="006647D4" w:rsidRDefault="006647D4" w:rsidP="006647D4">
                  <w:pPr>
                    <w:spacing w:line="240" w:lineRule="auto"/>
                    <w:ind w:right="-141"/>
                    <w:rPr>
                      <w:rFonts w:ascii="Arial Narrow" w:hAnsi="Arial Narrow"/>
                      <w:lang w:val="en-IN"/>
                    </w:rPr>
                  </w:pPr>
                </w:p>
                <w:p w:rsidR="006647D4" w:rsidRPr="000B53EC" w:rsidRDefault="006647D4" w:rsidP="006647D4">
                  <w:pPr>
                    <w:spacing w:line="240" w:lineRule="auto"/>
                    <w:ind w:right="-141"/>
                    <w:rPr>
                      <w:rFonts w:ascii="Arial Narrow" w:hAnsi="Arial Narrow"/>
                      <w:lang w:val="en-IN"/>
                    </w:rPr>
                  </w:pPr>
                  <w:r>
                    <w:rPr>
                      <w:rFonts w:ascii="Arial Narrow" w:hAnsi="Arial Narrow"/>
                      <w:lang w:val="en-IN"/>
                    </w:rPr>
                    <w:t>2.e</w:t>
                  </w:r>
                </w:p>
              </w:tc>
              <w:tc>
                <w:tcPr>
                  <w:tcW w:w="2802"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PI/Co-PI/Project Coordinator-II</w:t>
                  </w:r>
                </w:p>
              </w:tc>
              <w:tc>
                <w:tcPr>
                  <w:tcW w:w="2003"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Rs. 35,000/- (Consolidated)</w:t>
                  </w:r>
                </w:p>
              </w:tc>
              <w:tc>
                <w:tcPr>
                  <w:tcW w:w="3229" w:type="dxa"/>
                </w:tcPr>
                <w:p w:rsidR="000B53EC" w:rsidRPr="000B53EC" w:rsidRDefault="000B53EC" w:rsidP="000B53EC">
                  <w:pPr>
                    <w:spacing w:line="240" w:lineRule="auto"/>
                    <w:rPr>
                      <w:rFonts w:ascii="Arial Narrow" w:hAnsi="Arial Narrow"/>
                      <w:lang w:val="en-IN"/>
                    </w:rPr>
                  </w:pPr>
                  <w:proofErr w:type="spellStart"/>
                  <w:proofErr w:type="gramStart"/>
                  <w:r w:rsidRPr="000B53EC">
                    <w:rPr>
                      <w:rFonts w:ascii="Arial Narrow" w:hAnsi="Arial Narrow"/>
                      <w:lang w:val="en-IN"/>
                    </w:rPr>
                    <w:t>Ph.D</w:t>
                  </w:r>
                  <w:proofErr w:type="spellEnd"/>
                  <w:r w:rsidRPr="000B53EC">
                    <w:rPr>
                      <w:rFonts w:ascii="Arial Narrow" w:hAnsi="Arial Narrow"/>
                      <w:lang w:val="en-IN"/>
                    </w:rPr>
                    <w:t xml:space="preserve"> in Engineering/ Sciences/Medicines/ Pharma.</w:t>
                  </w:r>
                  <w:proofErr w:type="gramEnd"/>
                  <w:r w:rsidRPr="000B53EC">
                    <w:rPr>
                      <w:rFonts w:ascii="Arial Narrow" w:hAnsi="Arial Narrow"/>
                      <w:lang w:val="en-IN"/>
                    </w:rPr>
                    <w:t xml:space="preserve"> </w:t>
                  </w:r>
                  <w:proofErr w:type="gramStart"/>
                  <w:r w:rsidRPr="000B53EC">
                    <w:rPr>
                      <w:rFonts w:ascii="Arial Narrow" w:hAnsi="Arial Narrow"/>
                      <w:lang w:val="en-IN"/>
                    </w:rPr>
                    <w:t>Or</w:t>
                  </w:r>
                  <w:proofErr w:type="gramEnd"/>
                  <w:r w:rsidRPr="000B53EC">
                    <w:rPr>
                      <w:rFonts w:ascii="Arial Narrow" w:hAnsi="Arial Narrow"/>
                      <w:lang w:val="en-IN"/>
                    </w:rPr>
                    <w:t xml:space="preserve"> PG in Engineering/ Sciences/Medicine/Pharma. with minimum 3 years of experience</w:t>
                  </w:r>
                </w:p>
              </w:tc>
            </w:tr>
            <w:tr w:rsidR="000B53EC" w:rsidRPr="000B53EC" w:rsidTr="000B53EC">
              <w:trPr>
                <w:trHeight w:val="104"/>
              </w:trPr>
              <w:tc>
                <w:tcPr>
                  <w:tcW w:w="417" w:type="dxa"/>
                  <w:vMerge/>
                </w:tcPr>
                <w:p w:rsidR="000B53EC" w:rsidRPr="000B53EC" w:rsidRDefault="000B53EC" w:rsidP="000B53EC">
                  <w:pPr>
                    <w:spacing w:line="240" w:lineRule="auto"/>
                    <w:rPr>
                      <w:rFonts w:ascii="Arial Narrow" w:hAnsi="Arial Narrow"/>
                      <w:lang w:val="en-IN"/>
                    </w:rPr>
                  </w:pPr>
                </w:p>
              </w:tc>
              <w:tc>
                <w:tcPr>
                  <w:tcW w:w="2802"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PI/Co-PI/Project Coordinator-III</w:t>
                  </w:r>
                </w:p>
              </w:tc>
              <w:tc>
                <w:tcPr>
                  <w:tcW w:w="2003"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Rs. 30,000/- (Consolidated)</w:t>
                  </w:r>
                </w:p>
              </w:tc>
              <w:tc>
                <w:tcPr>
                  <w:tcW w:w="3229" w:type="dxa"/>
                </w:tcPr>
                <w:p w:rsidR="000B53EC" w:rsidRPr="000B53EC" w:rsidRDefault="000B53EC" w:rsidP="000B53EC">
                  <w:pPr>
                    <w:spacing w:line="240" w:lineRule="auto"/>
                    <w:rPr>
                      <w:rFonts w:ascii="Arial Narrow" w:hAnsi="Arial Narrow"/>
                      <w:lang w:val="en-IN"/>
                    </w:rPr>
                  </w:pPr>
                  <w:proofErr w:type="gramStart"/>
                  <w:r w:rsidRPr="000B53EC">
                    <w:rPr>
                      <w:rFonts w:ascii="Arial Narrow" w:hAnsi="Arial Narrow"/>
                      <w:lang w:val="en-IN"/>
                    </w:rPr>
                    <w:t>PG in Sciences with 2 years of experience or Graduate in Engineering/Sciences/Medicine/Pharma.</w:t>
                  </w:r>
                  <w:proofErr w:type="gramEnd"/>
                  <w:r w:rsidRPr="000B53EC">
                    <w:rPr>
                      <w:rFonts w:ascii="Arial Narrow" w:hAnsi="Arial Narrow"/>
                      <w:lang w:val="en-IN"/>
                    </w:rPr>
                    <w:t xml:space="preserve"> </w:t>
                  </w:r>
                  <w:proofErr w:type="gramStart"/>
                  <w:r w:rsidRPr="000B53EC">
                    <w:rPr>
                      <w:rFonts w:ascii="Arial Narrow" w:hAnsi="Arial Narrow"/>
                      <w:lang w:val="en-IN"/>
                    </w:rPr>
                    <w:t>with</w:t>
                  </w:r>
                  <w:proofErr w:type="gramEnd"/>
                  <w:r w:rsidRPr="000B53EC">
                    <w:rPr>
                      <w:rFonts w:ascii="Arial Narrow" w:hAnsi="Arial Narrow"/>
                      <w:lang w:val="en-IN"/>
                    </w:rPr>
                    <w:t xml:space="preserve"> minimum 2 years of experience or Diploma holder in any discipline with minimum 5 years of experience. </w:t>
                  </w:r>
                </w:p>
              </w:tc>
            </w:tr>
            <w:tr w:rsidR="000B53EC" w:rsidRPr="000B53EC" w:rsidTr="000B53EC">
              <w:trPr>
                <w:trHeight w:val="104"/>
              </w:trPr>
              <w:tc>
                <w:tcPr>
                  <w:tcW w:w="417" w:type="dxa"/>
                  <w:vMerge/>
                </w:tcPr>
                <w:p w:rsidR="000B53EC" w:rsidRPr="000B53EC" w:rsidRDefault="000B53EC" w:rsidP="000B53EC">
                  <w:pPr>
                    <w:spacing w:line="240" w:lineRule="auto"/>
                    <w:rPr>
                      <w:rFonts w:ascii="Arial Narrow" w:hAnsi="Arial Narrow"/>
                      <w:lang w:val="en-IN"/>
                    </w:rPr>
                  </w:pPr>
                </w:p>
              </w:tc>
              <w:tc>
                <w:tcPr>
                  <w:tcW w:w="2802"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 xml:space="preserve">Project Assistant/Field Assistant </w:t>
                  </w:r>
                </w:p>
              </w:tc>
              <w:tc>
                <w:tcPr>
                  <w:tcW w:w="2003"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Rs. 22,000/- (Consolidated )</w:t>
                  </w:r>
                </w:p>
              </w:tc>
              <w:tc>
                <w:tcPr>
                  <w:tcW w:w="3229" w:type="dxa"/>
                </w:tcPr>
                <w:p w:rsidR="000B53EC" w:rsidRPr="000B53EC" w:rsidRDefault="000B53EC" w:rsidP="000B53EC">
                  <w:pPr>
                    <w:spacing w:line="240" w:lineRule="auto"/>
                    <w:rPr>
                      <w:rFonts w:ascii="Arial Narrow" w:hAnsi="Arial Narrow"/>
                      <w:lang w:val="en-IN"/>
                    </w:rPr>
                  </w:pPr>
                  <w:proofErr w:type="gramStart"/>
                  <w:r w:rsidRPr="000B53EC">
                    <w:rPr>
                      <w:rFonts w:ascii="Arial Narrow" w:hAnsi="Arial Narrow"/>
                      <w:lang w:val="en-IN"/>
                    </w:rPr>
                    <w:t>Graduation in Engineering/ Medicine/ Pharma or Graduation in Science with minimum one year of experience.</w:t>
                  </w:r>
                  <w:proofErr w:type="gramEnd"/>
                </w:p>
              </w:tc>
            </w:tr>
            <w:tr w:rsidR="000B53EC" w:rsidRPr="000B53EC" w:rsidTr="000B53EC">
              <w:trPr>
                <w:trHeight w:val="104"/>
              </w:trPr>
              <w:tc>
                <w:tcPr>
                  <w:tcW w:w="417" w:type="dxa"/>
                  <w:vMerge/>
                </w:tcPr>
                <w:p w:rsidR="000B53EC" w:rsidRPr="000B53EC" w:rsidRDefault="000B53EC" w:rsidP="000B53EC">
                  <w:pPr>
                    <w:spacing w:line="240" w:lineRule="auto"/>
                    <w:rPr>
                      <w:rFonts w:ascii="Arial Narrow" w:hAnsi="Arial Narrow"/>
                      <w:lang w:val="en-IN"/>
                    </w:rPr>
                  </w:pPr>
                </w:p>
              </w:tc>
              <w:tc>
                <w:tcPr>
                  <w:tcW w:w="2802"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Field Worker/ Helper</w:t>
                  </w:r>
                </w:p>
              </w:tc>
              <w:tc>
                <w:tcPr>
                  <w:tcW w:w="2003" w:type="dxa"/>
                </w:tcPr>
                <w:p w:rsidR="000B53EC" w:rsidRPr="000B53EC" w:rsidRDefault="000B53EC" w:rsidP="000B53EC">
                  <w:pPr>
                    <w:spacing w:line="240" w:lineRule="auto"/>
                    <w:rPr>
                      <w:rFonts w:ascii="Arial Narrow" w:hAnsi="Arial Narrow"/>
                      <w:lang w:val="en-IN"/>
                    </w:rPr>
                  </w:pPr>
                  <w:r w:rsidRPr="000B53EC">
                    <w:rPr>
                      <w:rFonts w:ascii="Arial Narrow" w:hAnsi="Arial Narrow"/>
                      <w:lang w:val="en-IN"/>
                    </w:rPr>
                    <w:t>Rs. 15,000/- (Consolidated )</w:t>
                  </w:r>
                </w:p>
              </w:tc>
              <w:tc>
                <w:tcPr>
                  <w:tcW w:w="3229" w:type="dxa"/>
                </w:tcPr>
                <w:p w:rsidR="000B53EC" w:rsidRDefault="000B53EC" w:rsidP="000B53EC">
                  <w:pPr>
                    <w:spacing w:line="240" w:lineRule="auto"/>
                    <w:rPr>
                      <w:rFonts w:ascii="Arial Narrow" w:hAnsi="Arial Narrow"/>
                      <w:lang w:val="en-IN"/>
                    </w:rPr>
                  </w:pPr>
                  <w:proofErr w:type="gramStart"/>
                  <w:r w:rsidRPr="000B53EC">
                    <w:rPr>
                      <w:rFonts w:ascii="Arial Narrow" w:hAnsi="Arial Narrow"/>
                      <w:lang w:val="en-IN"/>
                    </w:rPr>
                    <w:t>Conversant with local field activities/works/skills, etc.</w:t>
                  </w:r>
                  <w:proofErr w:type="gramEnd"/>
                  <w:r w:rsidRPr="000B53EC">
                    <w:rPr>
                      <w:rFonts w:ascii="Arial Narrow" w:hAnsi="Arial Narrow"/>
                      <w:lang w:val="en-IN"/>
                    </w:rPr>
                    <w:t xml:space="preserve"> </w:t>
                  </w:r>
                </w:p>
                <w:p w:rsidR="000B53EC" w:rsidRPr="000B53EC" w:rsidRDefault="000B53EC" w:rsidP="000B53EC">
                  <w:pPr>
                    <w:spacing w:line="240" w:lineRule="auto"/>
                    <w:rPr>
                      <w:rFonts w:ascii="Arial Narrow" w:hAnsi="Arial Narrow"/>
                      <w:lang w:val="en-IN"/>
                    </w:rPr>
                  </w:pPr>
                </w:p>
              </w:tc>
            </w:tr>
          </w:tbl>
          <w:p w:rsidR="000B53EC" w:rsidRPr="000B53EC" w:rsidRDefault="000B53EC" w:rsidP="000B53EC">
            <w:pPr>
              <w:spacing w:after="200" w:line="276" w:lineRule="auto"/>
              <w:rPr>
                <w:rFonts w:ascii="Arial Narrow" w:eastAsia="Calibri" w:hAnsi="Arial Narrow" w:cs="Times New Roman"/>
                <w:i/>
                <w:color w:val="auto"/>
                <w:sz w:val="22"/>
                <w:szCs w:val="22"/>
                <w:lang w:val="en-IN"/>
              </w:rPr>
            </w:pPr>
          </w:p>
        </w:tc>
      </w:tr>
      <w:tr w:rsidR="000B53EC" w:rsidRPr="000B53EC" w:rsidTr="000B53EC">
        <w:trPr>
          <w:trHeight w:val="510"/>
        </w:trPr>
        <w:tc>
          <w:tcPr>
            <w:tcW w:w="552" w:type="dxa"/>
            <w:gridSpan w:val="2"/>
          </w:tcPr>
          <w:p w:rsidR="000B53EC" w:rsidRPr="000B53EC" w:rsidRDefault="000B53EC" w:rsidP="000B53EC">
            <w:pPr>
              <w:spacing w:after="200" w:line="276" w:lineRule="auto"/>
              <w:rPr>
                <w:rFonts w:ascii="Arial Narrow" w:eastAsia="Calibri" w:hAnsi="Arial Narrow" w:cs="Times New Roman"/>
                <w:i/>
                <w:color w:val="auto"/>
                <w:sz w:val="22"/>
                <w:szCs w:val="22"/>
                <w:lang w:val="en-IN"/>
              </w:rPr>
            </w:pPr>
            <w:r w:rsidRPr="000B53EC">
              <w:rPr>
                <w:rFonts w:ascii="Arial Narrow" w:eastAsia="Calibri" w:hAnsi="Arial Narrow" w:cs="Times New Roman"/>
                <w:i/>
                <w:color w:val="auto"/>
                <w:sz w:val="22"/>
                <w:szCs w:val="22"/>
                <w:lang w:val="en-IN"/>
              </w:rPr>
              <w:lastRenderedPageBreak/>
              <w:t xml:space="preserve"> 3</w:t>
            </w:r>
          </w:p>
        </w:tc>
        <w:tc>
          <w:tcPr>
            <w:tcW w:w="3261" w:type="dxa"/>
          </w:tcPr>
          <w:p w:rsidR="000B53EC" w:rsidRPr="000B53EC" w:rsidRDefault="000B53EC" w:rsidP="000B53EC">
            <w:pPr>
              <w:spacing w:after="200" w:line="276" w:lineRule="auto"/>
              <w:rPr>
                <w:rFonts w:ascii="Arial Narrow" w:eastAsia="Calibri" w:hAnsi="Arial Narrow" w:cs="Times New Roman"/>
                <w:i/>
                <w:color w:val="auto"/>
                <w:sz w:val="22"/>
                <w:szCs w:val="22"/>
                <w:lang w:val="en-IN"/>
              </w:rPr>
            </w:pPr>
            <w:r w:rsidRPr="000B53EC">
              <w:rPr>
                <w:rFonts w:ascii="Arial Narrow" w:eastAsia="Calibri" w:hAnsi="Arial Narrow" w:cs="Times New Roman"/>
                <w:b/>
                <w:color w:val="auto"/>
                <w:sz w:val="22"/>
                <w:szCs w:val="22"/>
                <w:lang w:val="en-IN"/>
              </w:rPr>
              <w:t xml:space="preserve">OTHER COST </w:t>
            </w:r>
          </w:p>
        </w:tc>
        <w:tc>
          <w:tcPr>
            <w:tcW w:w="5352" w:type="dxa"/>
          </w:tcPr>
          <w:p w:rsidR="000B53EC" w:rsidRPr="000B53EC" w:rsidRDefault="000B53EC" w:rsidP="00933B73">
            <w:pPr>
              <w:spacing w:after="200" w:line="276" w:lineRule="auto"/>
              <w:rPr>
                <w:rFonts w:ascii="Arial Narrow" w:eastAsia="Calibri" w:hAnsi="Arial Narrow" w:cs="Times New Roman"/>
                <w:i/>
                <w:color w:val="auto"/>
                <w:sz w:val="22"/>
                <w:szCs w:val="22"/>
                <w:lang w:val="en-IN"/>
              </w:rPr>
            </w:pPr>
            <w:r w:rsidRPr="000B53EC">
              <w:rPr>
                <w:rFonts w:ascii="Arial Narrow" w:eastAsia="Calibri" w:hAnsi="Arial Narrow" w:cs="Times New Roman"/>
                <w:i/>
                <w:color w:val="auto"/>
                <w:sz w:val="22"/>
                <w:szCs w:val="22"/>
                <w:lang w:val="en-IN"/>
              </w:rPr>
              <w:t>May include knowledge sharing and research uptake activities such as costs towards publishing of</w:t>
            </w:r>
            <w:r w:rsidR="00933B73">
              <w:rPr>
                <w:rFonts w:ascii="Arial Narrow" w:eastAsia="Calibri" w:hAnsi="Arial Narrow" w:cs="Times New Roman"/>
                <w:i/>
                <w:color w:val="auto"/>
                <w:sz w:val="22"/>
                <w:szCs w:val="22"/>
                <w:lang w:val="en-IN"/>
              </w:rPr>
              <w:t xml:space="preserve"> only </w:t>
            </w:r>
            <w:r w:rsidRPr="000B53EC">
              <w:rPr>
                <w:rFonts w:ascii="Arial Narrow" w:eastAsia="Calibri" w:hAnsi="Arial Narrow" w:cs="Times New Roman"/>
                <w:i/>
                <w:color w:val="auto"/>
                <w:sz w:val="22"/>
                <w:szCs w:val="22"/>
                <w:lang w:val="en-IN"/>
              </w:rPr>
              <w:t xml:space="preserve">joint research outputs, filing of patents, technology transfer, stakeholders meet or workshops and or awareness camps. </w:t>
            </w:r>
          </w:p>
        </w:tc>
      </w:tr>
      <w:tr w:rsidR="000B53EC" w:rsidRPr="000B53EC" w:rsidTr="000B53EC">
        <w:trPr>
          <w:trHeight w:val="435"/>
        </w:trPr>
        <w:tc>
          <w:tcPr>
            <w:tcW w:w="552" w:type="dxa"/>
            <w:gridSpan w:val="2"/>
          </w:tcPr>
          <w:p w:rsidR="000B53EC" w:rsidRPr="000B53EC" w:rsidRDefault="000B53EC" w:rsidP="000B53EC">
            <w:pPr>
              <w:spacing w:after="200" w:line="276" w:lineRule="auto"/>
              <w:rPr>
                <w:rFonts w:ascii="Arial Narrow" w:eastAsia="Calibri" w:hAnsi="Arial Narrow" w:cs="Times New Roman"/>
                <w:i/>
                <w:color w:val="auto"/>
                <w:sz w:val="22"/>
                <w:szCs w:val="22"/>
                <w:lang w:val="en-IN"/>
              </w:rPr>
            </w:pPr>
            <w:r w:rsidRPr="000B53EC">
              <w:rPr>
                <w:rFonts w:ascii="Arial Narrow" w:eastAsia="Calibri" w:hAnsi="Arial Narrow" w:cs="Times New Roman"/>
                <w:i/>
                <w:color w:val="auto"/>
                <w:sz w:val="22"/>
                <w:szCs w:val="22"/>
                <w:lang w:val="en-IN"/>
              </w:rPr>
              <w:t xml:space="preserve"> 4</w:t>
            </w:r>
          </w:p>
        </w:tc>
        <w:tc>
          <w:tcPr>
            <w:tcW w:w="3261" w:type="dxa"/>
          </w:tcPr>
          <w:p w:rsidR="000B53EC" w:rsidRPr="000B53EC" w:rsidRDefault="000B53EC" w:rsidP="000B53EC">
            <w:pPr>
              <w:spacing w:after="200" w:line="276" w:lineRule="auto"/>
              <w:rPr>
                <w:rFonts w:ascii="Arial Narrow" w:eastAsia="Calibri" w:hAnsi="Arial Narrow" w:cs="Times New Roman"/>
                <w:i/>
                <w:color w:val="auto"/>
                <w:sz w:val="22"/>
                <w:szCs w:val="22"/>
                <w:lang w:val="en-IN"/>
              </w:rPr>
            </w:pPr>
            <w:r w:rsidRPr="000B53EC">
              <w:rPr>
                <w:rFonts w:ascii="Arial Narrow" w:eastAsia="Calibri" w:hAnsi="Arial Narrow" w:cs="Times New Roman"/>
                <w:b/>
                <w:color w:val="auto"/>
                <w:sz w:val="22"/>
                <w:szCs w:val="22"/>
                <w:lang w:val="en-IN"/>
              </w:rPr>
              <w:t>CONSUMABLES</w:t>
            </w:r>
          </w:p>
        </w:tc>
        <w:tc>
          <w:tcPr>
            <w:tcW w:w="5352" w:type="dxa"/>
          </w:tcPr>
          <w:p w:rsidR="000B53EC" w:rsidRPr="000B53EC" w:rsidRDefault="00933B73" w:rsidP="000B53EC">
            <w:pPr>
              <w:spacing w:after="200" w:line="276" w:lineRule="auto"/>
              <w:rPr>
                <w:rFonts w:ascii="Arial Narrow" w:eastAsia="Calibri" w:hAnsi="Arial Narrow" w:cs="Times New Roman"/>
                <w:i/>
                <w:color w:val="auto"/>
                <w:sz w:val="22"/>
                <w:szCs w:val="22"/>
                <w:lang w:val="en-IN"/>
              </w:rPr>
            </w:pPr>
            <w:r>
              <w:rPr>
                <w:rFonts w:ascii="Arial Narrow" w:eastAsia="Calibri" w:hAnsi="Arial Narrow" w:cs="Times New Roman"/>
                <w:i/>
                <w:color w:val="auto"/>
                <w:sz w:val="22"/>
                <w:szCs w:val="22"/>
                <w:lang w:val="en-IN"/>
              </w:rPr>
              <w:t>As per project requirement (Justification assessed through DST process)</w:t>
            </w:r>
          </w:p>
        </w:tc>
      </w:tr>
      <w:tr w:rsidR="000B53EC" w:rsidRPr="000B53EC" w:rsidTr="000B53EC">
        <w:trPr>
          <w:trHeight w:val="1281"/>
        </w:trPr>
        <w:tc>
          <w:tcPr>
            <w:tcW w:w="552" w:type="dxa"/>
            <w:gridSpan w:val="2"/>
          </w:tcPr>
          <w:p w:rsidR="000B53EC" w:rsidRPr="000B53EC" w:rsidRDefault="000B53EC" w:rsidP="000B53EC">
            <w:pPr>
              <w:spacing w:after="200" w:line="276" w:lineRule="auto"/>
              <w:rPr>
                <w:rFonts w:ascii="Arial Narrow" w:eastAsia="Calibri" w:hAnsi="Arial Narrow" w:cs="Times New Roman"/>
                <w:i/>
                <w:color w:val="auto"/>
                <w:sz w:val="22"/>
                <w:szCs w:val="22"/>
                <w:lang w:val="en-IN"/>
              </w:rPr>
            </w:pPr>
            <w:r w:rsidRPr="000B53EC">
              <w:rPr>
                <w:rFonts w:ascii="Arial Narrow" w:eastAsia="Calibri" w:hAnsi="Arial Narrow" w:cs="Times New Roman"/>
                <w:i/>
                <w:color w:val="auto"/>
                <w:sz w:val="22"/>
                <w:szCs w:val="22"/>
                <w:lang w:val="en-IN"/>
              </w:rPr>
              <w:t>5</w:t>
            </w:r>
          </w:p>
          <w:p w:rsidR="000B53EC" w:rsidRPr="000B53EC" w:rsidRDefault="000B53EC" w:rsidP="000B53EC">
            <w:pPr>
              <w:spacing w:after="200" w:line="276" w:lineRule="auto"/>
              <w:rPr>
                <w:rFonts w:ascii="Arial Narrow" w:eastAsia="Calibri" w:hAnsi="Arial Narrow" w:cs="Times New Roman"/>
                <w:i/>
                <w:color w:val="auto"/>
                <w:sz w:val="22"/>
                <w:szCs w:val="22"/>
                <w:lang w:val="en-IN"/>
              </w:rPr>
            </w:pPr>
            <w:r w:rsidRPr="000B53EC">
              <w:rPr>
                <w:rFonts w:ascii="Arial Narrow" w:eastAsia="Calibri" w:hAnsi="Arial Narrow" w:cs="Times New Roman"/>
                <w:i/>
                <w:color w:val="auto"/>
                <w:sz w:val="22"/>
                <w:szCs w:val="22"/>
                <w:lang w:val="en-IN"/>
              </w:rPr>
              <w:t xml:space="preserve"> </w:t>
            </w:r>
          </w:p>
        </w:tc>
        <w:tc>
          <w:tcPr>
            <w:tcW w:w="3261" w:type="dxa"/>
          </w:tcPr>
          <w:p w:rsidR="000B53EC" w:rsidRPr="000B53EC" w:rsidRDefault="000B53EC" w:rsidP="000B53EC">
            <w:pPr>
              <w:spacing w:after="200" w:line="276" w:lineRule="auto"/>
              <w:rPr>
                <w:rFonts w:ascii="Arial Narrow" w:eastAsia="Calibri" w:hAnsi="Arial Narrow" w:cs="Times New Roman"/>
                <w:i/>
                <w:color w:val="auto"/>
                <w:sz w:val="22"/>
                <w:szCs w:val="22"/>
                <w:lang w:val="en-IN"/>
              </w:rPr>
            </w:pPr>
            <w:r w:rsidRPr="000B53EC">
              <w:rPr>
                <w:rFonts w:ascii="Arial Narrow" w:eastAsia="Calibri" w:hAnsi="Arial Narrow" w:cs="Times New Roman"/>
                <w:b/>
                <w:color w:val="auto"/>
                <w:sz w:val="22"/>
                <w:szCs w:val="22"/>
                <w:lang w:val="en-IN"/>
              </w:rPr>
              <w:t>TRAVEL</w:t>
            </w:r>
            <w:r w:rsidRPr="000B53EC">
              <w:rPr>
                <w:rFonts w:ascii="Arial Narrow" w:eastAsia="Calibri" w:hAnsi="Arial Narrow" w:cs="Times New Roman"/>
                <w:i/>
                <w:color w:val="auto"/>
                <w:sz w:val="22"/>
                <w:szCs w:val="22"/>
                <w:lang w:val="en-IN"/>
              </w:rPr>
              <w:t xml:space="preserve"> </w:t>
            </w:r>
          </w:p>
        </w:tc>
        <w:tc>
          <w:tcPr>
            <w:tcW w:w="5352" w:type="dxa"/>
          </w:tcPr>
          <w:p w:rsidR="000B53EC" w:rsidRPr="000B53EC" w:rsidRDefault="00933B73" w:rsidP="00933B73">
            <w:pPr>
              <w:spacing w:after="200" w:line="276" w:lineRule="auto"/>
              <w:ind w:right="379"/>
              <w:jc w:val="both"/>
              <w:rPr>
                <w:rFonts w:ascii="Arial Narrow" w:eastAsia="Calibri" w:hAnsi="Arial Narrow" w:cs="Times New Roman"/>
                <w:i/>
                <w:color w:val="auto"/>
                <w:sz w:val="22"/>
                <w:szCs w:val="22"/>
                <w:lang w:val="en-IN"/>
              </w:rPr>
            </w:pPr>
            <w:r>
              <w:rPr>
                <w:rFonts w:ascii="Arial Narrow" w:eastAsia="Calibri" w:hAnsi="Arial Narrow" w:cs="Times New Roman"/>
                <w:i/>
                <w:color w:val="auto"/>
                <w:sz w:val="22"/>
                <w:szCs w:val="22"/>
                <w:lang w:val="en-IN"/>
              </w:rPr>
              <w:t xml:space="preserve">As per project requirement (justification for same to be assessed through DST </w:t>
            </w:r>
            <w:proofErr w:type="gramStart"/>
            <w:r>
              <w:rPr>
                <w:rFonts w:ascii="Arial Narrow" w:eastAsia="Calibri" w:hAnsi="Arial Narrow" w:cs="Times New Roman"/>
                <w:i/>
                <w:color w:val="auto"/>
                <w:sz w:val="22"/>
                <w:szCs w:val="22"/>
                <w:lang w:val="en-IN"/>
              </w:rPr>
              <w:t>processes )</w:t>
            </w:r>
            <w:proofErr w:type="gramEnd"/>
            <w:r w:rsidR="000B53EC" w:rsidRPr="000B53EC">
              <w:rPr>
                <w:rFonts w:ascii="Arial Narrow" w:eastAsia="Calibri" w:hAnsi="Arial Narrow" w:cs="Times New Roman"/>
                <w:i/>
                <w:color w:val="auto"/>
                <w:sz w:val="22"/>
                <w:szCs w:val="22"/>
                <w:lang w:val="en-IN"/>
              </w:rPr>
              <w:t xml:space="preserve">. Travel will include both national and international travel between the two collaborating countries. International travel of PI/Co-PIs and coordinators will be admissible only </w:t>
            </w:r>
            <w:proofErr w:type="gramStart"/>
            <w:r w:rsidR="000B53EC" w:rsidRPr="000B53EC">
              <w:rPr>
                <w:rFonts w:ascii="Arial Narrow" w:eastAsia="Calibri" w:hAnsi="Arial Narrow" w:cs="Times New Roman"/>
                <w:i/>
                <w:color w:val="auto"/>
                <w:sz w:val="22"/>
                <w:szCs w:val="22"/>
                <w:lang w:val="en-IN"/>
              </w:rPr>
              <w:t>on the basis of</w:t>
            </w:r>
            <w:proofErr w:type="gramEnd"/>
            <w:r w:rsidR="000B53EC" w:rsidRPr="000B53EC">
              <w:rPr>
                <w:rFonts w:ascii="Arial Narrow" w:eastAsia="Calibri" w:hAnsi="Arial Narrow" w:cs="Times New Roman"/>
                <w:i/>
                <w:color w:val="auto"/>
                <w:sz w:val="22"/>
                <w:szCs w:val="22"/>
                <w:lang w:val="en-IN"/>
              </w:rPr>
              <w:t xml:space="preserve"> reciprocity. </w:t>
            </w:r>
            <w:proofErr w:type="gramStart"/>
            <w:r w:rsidR="000B53EC" w:rsidRPr="000B53EC">
              <w:rPr>
                <w:rFonts w:ascii="Arial Narrow" w:eastAsia="Calibri" w:hAnsi="Arial Narrow" w:cs="Times New Roman"/>
                <w:i/>
                <w:color w:val="auto"/>
                <w:sz w:val="22"/>
                <w:szCs w:val="22"/>
                <w:lang w:val="en-IN"/>
              </w:rPr>
              <w:t>One way</w:t>
            </w:r>
            <w:proofErr w:type="gramEnd"/>
            <w:r w:rsidR="000B53EC" w:rsidRPr="000B53EC">
              <w:rPr>
                <w:rFonts w:ascii="Arial Narrow" w:eastAsia="Calibri" w:hAnsi="Arial Narrow" w:cs="Times New Roman"/>
                <w:i/>
                <w:color w:val="auto"/>
                <w:sz w:val="22"/>
                <w:szCs w:val="22"/>
                <w:lang w:val="en-IN"/>
              </w:rPr>
              <w:t xml:space="preserve"> travel is not encouraged. The maximum period of stay of faculty will be 3 months and for students it will not exceed 12 months. </w:t>
            </w:r>
            <w:r>
              <w:rPr>
                <w:rFonts w:ascii="Arial Narrow" w:eastAsia="Calibri" w:hAnsi="Arial Narrow" w:cs="Times New Roman"/>
                <w:i/>
                <w:color w:val="auto"/>
                <w:sz w:val="22"/>
                <w:szCs w:val="22"/>
                <w:lang w:val="en-IN"/>
              </w:rPr>
              <w:t xml:space="preserve">Visits would mandatorily require prior approval of DST. </w:t>
            </w:r>
          </w:p>
        </w:tc>
      </w:tr>
      <w:tr w:rsidR="000B53EC" w:rsidRPr="000B53EC" w:rsidTr="00933B73">
        <w:trPr>
          <w:trHeight w:val="548"/>
        </w:trPr>
        <w:tc>
          <w:tcPr>
            <w:tcW w:w="552" w:type="dxa"/>
            <w:gridSpan w:val="2"/>
          </w:tcPr>
          <w:p w:rsidR="000B53EC" w:rsidRPr="000B53EC" w:rsidRDefault="000B53EC" w:rsidP="000B53EC">
            <w:pPr>
              <w:spacing w:after="200" w:line="276" w:lineRule="auto"/>
              <w:rPr>
                <w:rFonts w:ascii="Arial Narrow" w:eastAsia="Calibri" w:hAnsi="Arial Narrow" w:cs="Times New Roman"/>
                <w:i/>
                <w:color w:val="auto"/>
                <w:sz w:val="22"/>
                <w:szCs w:val="22"/>
                <w:lang w:val="en-IN"/>
              </w:rPr>
            </w:pPr>
            <w:r w:rsidRPr="000B53EC">
              <w:rPr>
                <w:rFonts w:ascii="Arial Narrow" w:eastAsia="Calibri" w:hAnsi="Arial Narrow" w:cs="Times New Roman"/>
                <w:i/>
                <w:color w:val="auto"/>
                <w:sz w:val="22"/>
                <w:szCs w:val="22"/>
                <w:lang w:val="en-IN"/>
              </w:rPr>
              <w:t>6</w:t>
            </w:r>
          </w:p>
        </w:tc>
        <w:tc>
          <w:tcPr>
            <w:tcW w:w="3261" w:type="dxa"/>
          </w:tcPr>
          <w:p w:rsidR="000B53EC" w:rsidRPr="000B53EC" w:rsidRDefault="000B53EC" w:rsidP="000B53EC">
            <w:pPr>
              <w:spacing w:after="200" w:line="276" w:lineRule="auto"/>
              <w:rPr>
                <w:rFonts w:ascii="Arial Narrow" w:eastAsia="Calibri" w:hAnsi="Arial Narrow" w:cs="Times New Roman"/>
                <w:b/>
                <w:color w:val="auto"/>
                <w:sz w:val="22"/>
                <w:szCs w:val="22"/>
                <w:lang w:val="en-IN"/>
              </w:rPr>
            </w:pPr>
            <w:r w:rsidRPr="000B53EC">
              <w:rPr>
                <w:rFonts w:ascii="Arial Narrow" w:eastAsia="Calibri" w:hAnsi="Arial Narrow" w:cs="Times New Roman"/>
                <w:b/>
                <w:color w:val="auto"/>
                <w:sz w:val="22"/>
                <w:szCs w:val="22"/>
                <w:lang w:val="en-IN"/>
              </w:rPr>
              <w:t>CONTINGENCIES</w:t>
            </w:r>
          </w:p>
        </w:tc>
        <w:tc>
          <w:tcPr>
            <w:tcW w:w="5352" w:type="dxa"/>
          </w:tcPr>
          <w:p w:rsidR="000B53EC" w:rsidRPr="000B53EC" w:rsidRDefault="000B53EC" w:rsidP="00933B73">
            <w:pPr>
              <w:spacing w:after="200" w:line="276" w:lineRule="auto"/>
              <w:ind w:right="379"/>
              <w:jc w:val="both"/>
              <w:rPr>
                <w:rFonts w:ascii="Arial Narrow" w:eastAsia="Calibri" w:hAnsi="Arial Narrow" w:cs="Times New Roman"/>
                <w:i/>
                <w:color w:val="auto"/>
                <w:sz w:val="22"/>
                <w:szCs w:val="22"/>
                <w:lang w:val="en-IN"/>
              </w:rPr>
            </w:pPr>
            <w:proofErr w:type="gramStart"/>
            <w:r w:rsidRPr="000B53EC">
              <w:rPr>
                <w:rFonts w:ascii="Arial Narrow" w:eastAsia="Calibri" w:hAnsi="Arial Narrow" w:cs="Times New Roman"/>
                <w:i/>
                <w:color w:val="auto"/>
                <w:sz w:val="22"/>
                <w:szCs w:val="22"/>
                <w:lang w:val="en-IN"/>
              </w:rPr>
              <w:t xml:space="preserve">Contingency can be utilised for stationary, accessories, software etc. </w:t>
            </w:r>
            <w:r w:rsidR="00933B73">
              <w:rPr>
                <w:rFonts w:ascii="Arial Narrow" w:eastAsia="Calibri" w:hAnsi="Arial Narrow" w:cs="Times New Roman"/>
                <w:i/>
                <w:color w:val="auto"/>
                <w:sz w:val="22"/>
                <w:szCs w:val="22"/>
                <w:lang w:val="en-IN"/>
              </w:rPr>
              <w:t>and other unforeseen expenditure.</w:t>
            </w:r>
            <w:proofErr w:type="gramEnd"/>
            <w:r w:rsidR="00933B73">
              <w:rPr>
                <w:rFonts w:ascii="Arial Narrow" w:eastAsia="Calibri" w:hAnsi="Arial Narrow" w:cs="Times New Roman"/>
                <w:i/>
                <w:color w:val="auto"/>
                <w:sz w:val="22"/>
                <w:szCs w:val="22"/>
                <w:lang w:val="en-IN"/>
              </w:rPr>
              <w:t xml:space="preserve"> </w:t>
            </w:r>
          </w:p>
        </w:tc>
      </w:tr>
      <w:tr w:rsidR="000B53EC" w:rsidRPr="000B53EC" w:rsidTr="000B53EC">
        <w:trPr>
          <w:trHeight w:val="4913"/>
        </w:trPr>
        <w:tc>
          <w:tcPr>
            <w:tcW w:w="552" w:type="dxa"/>
            <w:gridSpan w:val="2"/>
          </w:tcPr>
          <w:p w:rsidR="000B53EC" w:rsidRPr="000B53EC" w:rsidRDefault="000B53EC" w:rsidP="000B53EC">
            <w:pPr>
              <w:spacing w:after="200" w:line="276" w:lineRule="auto"/>
              <w:rPr>
                <w:rFonts w:ascii="Arial Narrow" w:eastAsia="Calibri" w:hAnsi="Arial Narrow" w:cs="Times New Roman"/>
                <w:i/>
                <w:color w:val="auto"/>
                <w:sz w:val="22"/>
                <w:szCs w:val="22"/>
                <w:lang w:val="en-IN"/>
              </w:rPr>
            </w:pPr>
            <w:r w:rsidRPr="000B53EC">
              <w:rPr>
                <w:rFonts w:ascii="Arial Narrow" w:eastAsia="Calibri" w:hAnsi="Arial Narrow" w:cs="Times New Roman"/>
                <w:i/>
                <w:color w:val="auto"/>
                <w:sz w:val="22"/>
                <w:szCs w:val="22"/>
                <w:lang w:val="en-IN"/>
              </w:rPr>
              <w:t xml:space="preserve"> 7</w:t>
            </w:r>
          </w:p>
        </w:tc>
        <w:tc>
          <w:tcPr>
            <w:tcW w:w="3261" w:type="dxa"/>
          </w:tcPr>
          <w:p w:rsidR="000B53EC" w:rsidRPr="000B53EC" w:rsidRDefault="000B53EC" w:rsidP="000B53EC">
            <w:pPr>
              <w:spacing w:after="200" w:line="276" w:lineRule="auto"/>
              <w:rPr>
                <w:rFonts w:ascii="Arial Narrow" w:eastAsia="Calibri" w:hAnsi="Arial Narrow" w:cs="Times New Roman"/>
                <w:i/>
                <w:color w:val="auto"/>
                <w:sz w:val="22"/>
                <w:szCs w:val="22"/>
                <w:lang w:val="en-IN"/>
              </w:rPr>
            </w:pPr>
            <w:r w:rsidRPr="000B53EC">
              <w:rPr>
                <w:rFonts w:ascii="Arial Narrow" w:eastAsia="Calibri" w:hAnsi="Arial Narrow" w:cs="Times New Roman"/>
                <w:b/>
                <w:color w:val="auto"/>
                <w:sz w:val="22"/>
                <w:szCs w:val="22"/>
                <w:lang w:val="en-IN"/>
              </w:rPr>
              <w:t xml:space="preserve">OVERHEADS CHARGES </w:t>
            </w:r>
          </w:p>
        </w:tc>
        <w:tc>
          <w:tcPr>
            <w:tcW w:w="5352" w:type="dxa"/>
          </w:tcPr>
          <w:p w:rsidR="000B53EC" w:rsidRPr="000B53EC" w:rsidRDefault="000B53EC" w:rsidP="000B53EC">
            <w:pPr>
              <w:spacing w:after="200" w:line="276" w:lineRule="auto"/>
              <w:rPr>
                <w:rFonts w:ascii="Arial Narrow" w:eastAsia="Calibri" w:hAnsi="Arial Narrow" w:cs="Times New Roman"/>
                <w:i/>
                <w:color w:val="auto"/>
                <w:sz w:val="22"/>
                <w:szCs w:val="22"/>
                <w:lang w:val="en-IN"/>
              </w:rPr>
            </w:pPr>
            <w:r w:rsidRPr="000B53EC">
              <w:rPr>
                <w:rFonts w:ascii="Arial Narrow" w:eastAsia="Calibri" w:hAnsi="Arial Narrow" w:cs="Times New Roman"/>
                <w:i/>
                <w:color w:val="auto"/>
                <w:sz w:val="22"/>
                <w:szCs w:val="22"/>
                <w:lang w:val="en-IN"/>
              </w:rPr>
              <w:t>As per DST norms and conditions:</w:t>
            </w:r>
          </w:p>
          <w:p w:rsidR="000B53EC" w:rsidRPr="000B53EC" w:rsidRDefault="000B53EC" w:rsidP="000B53EC">
            <w:pPr>
              <w:spacing w:after="200" w:line="276" w:lineRule="auto"/>
              <w:jc w:val="both"/>
              <w:rPr>
                <w:rFonts w:ascii="Arial Narrow" w:eastAsia="Calibri" w:hAnsi="Arial Narrow" w:cs="Times New Roman"/>
                <w:i/>
                <w:color w:val="auto"/>
                <w:sz w:val="22"/>
                <w:szCs w:val="22"/>
                <w:lang w:val="en-IN"/>
              </w:rPr>
            </w:pPr>
            <w:r w:rsidRPr="000B53EC">
              <w:rPr>
                <w:rFonts w:ascii="Arial Narrow" w:eastAsia="Calibri" w:hAnsi="Arial Narrow" w:cs="Times New Roman"/>
                <w:i/>
                <w:color w:val="auto"/>
                <w:sz w:val="22"/>
                <w:szCs w:val="22"/>
                <w:lang w:val="en-IN"/>
              </w:rPr>
              <w:t>Towards</w:t>
            </w:r>
            <w:r w:rsidRPr="000B53EC">
              <w:rPr>
                <w:rFonts w:ascii="Arial Narrow" w:eastAsia="Calibri" w:hAnsi="Arial Narrow" w:cs="Times New Roman"/>
                <w:b/>
                <w:i/>
                <w:color w:val="auto"/>
                <w:sz w:val="22"/>
                <w:szCs w:val="22"/>
                <w:lang w:val="en-IN"/>
              </w:rPr>
              <w:t xml:space="preserve"> </w:t>
            </w:r>
            <w:r w:rsidRPr="000B53EC">
              <w:rPr>
                <w:rFonts w:ascii="Arial Narrow" w:eastAsia="Calibri" w:hAnsi="Arial Narrow" w:cs="Times New Roman"/>
                <w:i/>
                <w:color w:val="auto"/>
                <w:sz w:val="22"/>
                <w:szCs w:val="22"/>
                <w:lang w:val="en-IN"/>
              </w:rPr>
              <w:t>meeting the cost of academic expenses including infrastructural facilities, an amount of:</w:t>
            </w:r>
          </w:p>
          <w:p w:rsidR="000B53EC" w:rsidRPr="000B53EC" w:rsidRDefault="000B53EC" w:rsidP="000B53EC">
            <w:pPr>
              <w:spacing w:after="200" w:line="276" w:lineRule="auto"/>
              <w:ind w:right="521"/>
              <w:jc w:val="both"/>
              <w:rPr>
                <w:rFonts w:ascii="Arial Narrow" w:eastAsia="Calibri" w:hAnsi="Arial Narrow" w:cs="Times New Roman"/>
                <w:i/>
                <w:color w:val="auto"/>
                <w:sz w:val="22"/>
                <w:szCs w:val="22"/>
                <w:lang w:val="en-IN"/>
              </w:rPr>
            </w:pPr>
            <w:r w:rsidRPr="000B53EC">
              <w:rPr>
                <w:rFonts w:ascii="Arial Narrow" w:eastAsia="Calibri" w:hAnsi="Arial Narrow" w:cs="Times New Roman"/>
                <w:i/>
                <w:color w:val="auto"/>
                <w:sz w:val="22"/>
                <w:szCs w:val="22"/>
                <w:lang w:val="en-IN"/>
              </w:rPr>
              <w:t xml:space="preserve">a) For project costing </w:t>
            </w:r>
            <w:proofErr w:type="spellStart"/>
            <w:r w:rsidRPr="000B53EC">
              <w:rPr>
                <w:rFonts w:ascii="Arial Narrow" w:eastAsia="Calibri" w:hAnsi="Arial Narrow" w:cs="Times New Roman"/>
                <w:i/>
                <w:color w:val="auto"/>
                <w:sz w:val="22"/>
                <w:szCs w:val="22"/>
                <w:lang w:val="en-IN"/>
              </w:rPr>
              <w:t>upto</w:t>
            </w:r>
            <w:proofErr w:type="spellEnd"/>
            <w:r w:rsidRPr="000B53EC">
              <w:rPr>
                <w:rFonts w:ascii="Arial Narrow" w:eastAsia="Calibri" w:hAnsi="Arial Narrow" w:cs="Times New Roman"/>
                <w:i/>
                <w:color w:val="auto"/>
                <w:sz w:val="22"/>
                <w:szCs w:val="22"/>
                <w:lang w:val="en-IN"/>
              </w:rPr>
              <w:t xml:space="preserve"> Rs.1 </w:t>
            </w:r>
            <w:proofErr w:type="spellStart"/>
            <w:r w:rsidRPr="000B53EC">
              <w:rPr>
                <w:rFonts w:ascii="Arial Narrow" w:eastAsia="Calibri" w:hAnsi="Arial Narrow" w:cs="Times New Roman"/>
                <w:i/>
                <w:color w:val="auto"/>
                <w:sz w:val="22"/>
                <w:szCs w:val="22"/>
                <w:lang w:val="en-IN"/>
              </w:rPr>
              <w:t>crore</w:t>
            </w:r>
            <w:proofErr w:type="spellEnd"/>
            <w:r w:rsidRPr="000B53EC">
              <w:rPr>
                <w:rFonts w:ascii="Arial Narrow" w:eastAsia="Calibri" w:hAnsi="Arial Narrow" w:cs="Times New Roman"/>
                <w:i/>
                <w:color w:val="auto"/>
                <w:sz w:val="22"/>
                <w:szCs w:val="22"/>
                <w:lang w:val="en-IN"/>
              </w:rPr>
              <w:t>, 10% of the total cost for educational institutions and NGOs and 8% for laboratories and institutions under Central Government Departments/Agencies;</w:t>
            </w:r>
          </w:p>
          <w:p w:rsidR="000B53EC" w:rsidRPr="000B53EC" w:rsidRDefault="000B53EC" w:rsidP="000B53EC">
            <w:pPr>
              <w:spacing w:after="200" w:line="276" w:lineRule="auto"/>
              <w:ind w:right="521"/>
              <w:jc w:val="both"/>
              <w:rPr>
                <w:rFonts w:ascii="Arial Narrow" w:eastAsia="Calibri" w:hAnsi="Arial Narrow" w:cs="Times New Roman"/>
                <w:i/>
                <w:color w:val="auto"/>
                <w:sz w:val="22"/>
                <w:szCs w:val="22"/>
                <w:lang w:val="en-IN"/>
              </w:rPr>
            </w:pPr>
            <w:r w:rsidRPr="000B53EC">
              <w:rPr>
                <w:rFonts w:ascii="Arial Narrow" w:eastAsia="Calibri" w:hAnsi="Arial Narrow" w:cs="Times New Roman"/>
                <w:i/>
                <w:color w:val="auto"/>
                <w:sz w:val="22"/>
                <w:szCs w:val="22"/>
                <w:lang w:val="en-IN"/>
              </w:rPr>
              <w:t xml:space="preserve">b) for projects costing more than Rs.1.0 </w:t>
            </w:r>
            <w:proofErr w:type="spellStart"/>
            <w:r w:rsidRPr="000B53EC">
              <w:rPr>
                <w:rFonts w:ascii="Arial Narrow" w:eastAsia="Calibri" w:hAnsi="Arial Narrow" w:cs="Times New Roman"/>
                <w:i/>
                <w:color w:val="auto"/>
                <w:sz w:val="22"/>
                <w:szCs w:val="22"/>
                <w:lang w:val="en-IN"/>
              </w:rPr>
              <w:t>crore</w:t>
            </w:r>
            <w:proofErr w:type="spellEnd"/>
            <w:r w:rsidRPr="000B53EC">
              <w:rPr>
                <w:rFonts w:ascii="Arial Narrow" w:eastAsia="Calibri" w:hAnsi="Arial Narrow" w:cs="Times New Roman"/>
                <w:i/>
                <w:color w:val="auto"/>
                <w:sz w:val="22"/>
                <w:szCs w:val="22"/>
                <w:lang w:val="en-IN"/>
              </w:rPr>
              <w:t xml:space="preserve"> and </w:t>
            </w:r>
            <w:proofErr w:type="spellStart"/>
            <w:r w:rsidRPr="000B53EC">
              <w:rPr>
                <w:rFonts w:ascii="Arial Narrow" w:eastAsia="Calibri" w:hAnsi="Arial Narrow" w:cs="Times New Roman"/>
                <w:i/>
                <w:color w:val="auto"/>
                <w:sz w:val="22"/>
                <w:szCs w:val="22"/>
                <w:lang w:val="en-IN"/>
              </w:rPr>
              <w:t>upto</w:t>
            </w:r>
            <w:proofErr w:type="spellEnd"/>
            <w:r w:rsidRPr="000B53EC">
              <w:rPr>
                <w:rFonts w:ascii="Arial Narrow" w:eastAsia="Calibri" w:hAnsi="Arial Narrow" w:cs="Times New Roman"/>
                <w:i/>
                <w:color w:val="auto"/>
                <w:sz w:val="22"/>
                <w:szCs w:val="22"/>
                <w:lang w:val="en-IN"/>
              </w:rPr>
              <w:t xml:space="preserve"> Rs.5.0 </w:t>
            </w:r>
            <w:proofErr w:type="spellStart"/>
            <w:r w:rsidRPr="000B53EC">
              <w:rPr>
                <w:rFonts w:ascii="Arial Narrow" w:eastAsia="Calibri" w:hAnsi="Arial Narrow" w:cs="Times New Roman"/>
                <w:i/>
                <w:color w:val="auto"/>
                <w:sz w:val="22"/>
                <w:szCs w:val="22"/>
                <w:lang w:val="en-IN"/>
              </w:rPr>
              <w:t>crore</w:t>
            </w:r>
            <w:proofErr w:type="spellEnd"/>
            <w:r w:rsidRPr="000B53EC">
              <w:rPr>
                <w:rFonts w:ascii="Arial Narrow" w:eastAsia="Calibri" w:hAnsi="Arial Narrow" w:cs="Times New Roman"/>
                <w:i/>
                <w:color w:val="auto"/>
                <w:sz w:val="22"/>
                <w:szCs w:val="22"/>
                <w:lang w:val="en-IN"/>
              </w:rPr>
              <w:t>, overheads of</w:t>
            </w:r>
            <w:r w:rsidR="00402EB3">
              <w:rPr>
                <w:rFonts w:ascii="Arial Narrow" w:eastAsia="Calibri" w:hAnsi="Arial Narrow" w:cs="Times New Roman"/>
                <w:i/>
                <w:color w:val="auto"/>
                <w:sz w:val="22"/>
                <w:szCs w:val="22"/>
                <w:lang w:val="en-IN"/>
              </w:rPr>
              <w:t xml:space="preserve"> </w:t>
            </w:r>
            <w:proofErr w:type="spellStart"/>
            <w:r w:rsidR="00402EB3">
              <w:rPr>
                <w:rFonts w:ascii="Arial Narrow" w:eastAsia="Calibri" w:hAnsi="Arial Narrow" w:cs="Times New Roman"/>
                <w:i/>
                <w:color w:val="auto"/>
                <w:sz w:val="22"/>
                <w:szCs w:val="22"/>
                <w:lang w:val="en-IN"/>
              </w:rPr>
              <w:t>upto</w:t>
            </w:r>
            <w:proofErr w:type="spellEnd"/>
            <w:r w:rsidRPr="000B53EC">
              <w:rPr>
                <w:rFonts w:ascii="Arial Narrow" w:eastAsia="Calibri" w:hAnsi="Arial Narrow" w:cs="Times New Roman"/>
                <w:i/>
                <w:color w:val="auto"/>
                <w:sz w:val="22"/>
                <w:szCs w:val="22"/>
                <w:lang w:val="en-IN"/>
              </w:rPr>
              <w:t xml:space="preserve"> Rs.15.0 </w:t>
            </w:r>
            <w:proofErr w:type="spellStart"/>
            <w:r w:rsidRPr="000B53EC">
              <w:rPr>
                <w:rFonts w:ascii="Arial Narrow" w:eastAsia="Calibri" w:hAnsi="Arial Narrow" w:cs="Times New Roman"/>
                <w:i/>
                <w:color w:val="auto"/>
                <w:sz w:val="22"/>
                <w:szCs w:val="22"/>
                <w:lang w:val="en-IN"/>
              </w:rPr>
              <w:t>lakh</w:t>
            </w:r>
            <w:proofErr w:type="spellEnd"/>
            <w:r w:rsidRPr="000B53EC">
              <w:rPr>
                <w:rFonts w:ascii="Arial Narrow" w:eastAsia="Calibri" w:hAnsi="Arial Narrow" w:cs="Times New Roman"/>
                <w:i/>
                <w:color w:val="auto"/>
                <w:sz w:val="22"/>
                <w:szCs w:val="22"/>
                <w:lang w:val="en-IN"/>
              </w:rPr>
              <w:t xml:space="preserve"> or 10% of total cost whichever is less;</w:t>
            </w:r>
          </w:p>
          <w:p w:rsidR="000B53EC" w:rsidRPr="000B53EC" w:rsidRDefault="000B53EC" w:rsidP="000B53EC">
            <w:pPr>
              <w:spacing w:after="200" w:line="276" w:lineRule="auto"/>
              <w:ind w:right="521"/>
              <w:jc w:val="both"/>
              <w:rPr>
                <w:rFonts w:ascii="Arial Narrow" w:eastAsia="Calibri" w:hAnsi="Arial Narrow" w:cs="Times New Roman"/>
                <w:i/>
                <w:color w:val="auto"/>
                <w:sz w:val="22"/>
                <w:szCs w:val="22"/>
                <w:lang w:val="en-IN"/>
              </w:rPr>
            </w:pPr>
            <w:r w:rsidRPr="000B53EC">
              <w:rPr>
                <w:rFonts w:ascii="Arial Narrow" w:eastAsia="Calibri" w:hAnsi="Arial Narrow" w:cs="Times New Roman"/>
                <w:i/>
                <w:color w:val="auto"/>
                <w:sz w:val="22"/>
                <w:szCs w:val="22"/>
                <w:lang w:val="en-IN"/>
              </w:rPr>
              <w:t xml:space="preserve">c) for projects costing more than 5.0 </w:t>
            </w:r>
            <w:proofErr w:type="spellStart"/>
            <w:r w:rsidRPr="000B53EC">
              <w:rPr>
                <w:rFonts w:ascii="Arial Narrow" w:eastAsia="Calibri" w:hAnsi="Arial Narrow" w:cs="Times New Roman"/>
                <w:i/>
                <w:color w:val="auto"/>
                <w:sz w:val="22"/>
                <w:szCs w:val="22"/>
                <w:lang w:val="en-IN"/>
              </w:rPr>
              <w:t>crore</w:t>
            </w:r>
            <w:proofErr w:type="spellEnd"/>
            <w:r w:rsidRPr="000B53EC">
              <w:rPr>
                <w:rFonts w:ascii="Arial Narrow" w:eastAsia="Calibri" w:hAnsi="Arial Narrow" w:cs="Times New Roman"/>
                <w:i/>
                <w:color w:val="auto"/>
                <w:sz w:val="22"/>
                <w:szCs w:val="22"/>
                <w:lang w:val="en-IN"/>
              </w:rPr>
              <w:t xml:space="preserve"> and </w:t>
            </w:r>
            <w:proofErr w:type="spellStart"/>
            <w:r w:rsidRPr="000B53EC">
              <w:rPr>
                <w:rFonts w:ascii="Arial Narrow" w:eastAsia="Calibri" w:hAnsi="Arial Narrow" w:cs="Times New Roman"/>
                <w:i/>
                <w:color w:val="auto"/>
                <w:sz w:val="22"/>
                <w:szCs w:val="22"/>
                <w:lang w:val="en-IN"/>
              </w:rPr>
              <w:t>upto</w:t>
            </w:r>
            <w:proofErr w:type="spellEnd"/>
            <w:r w:rsidRPr="000B53EC">
              <w:rPr>
                <w:rFonts w:ascii="Arial Narrow" w:eastAsia="Calibri" w:hAnsi="Arial Narrow" w:cs="Times New Roman"/>
                <w:i/>
                <w:color w:val="auto"/>
                <w:sz w:val="22"/>
                <w:szCs w:val="22"/>
                <w:lang w:val="en-IN"/>
              </w:rPr>
              <w:t xml:space="preserve"> Rs.20.0 </w:t>
            </w:r>
            <w:proofErr w:type="spellStart"/>
            <w:r w:rsidRPr="000B53EC">
              <w:rPr>
                <w:rFonts w:ascii="Arial Narrow" w:eastAsia="Calibri" w:hAnsi="Arial Narrow" w:cs="Times New Roman"/>
                <w:i/>
                <w:color w:val="auto"/>
                <w:sz w:val="22"/>
                <w:szCs w:val="22"/>
                <w:lang w:val="en-IN"/>
              </w:rPr>
              <w:t>crore</w:t>
            </w:r>
            <w:proofErr w:type="spellEnd"/>
            <w:r w:rsidRPr="000B53EC">
              <w:rPr>
                <w:rFonts w:ascii="Arial Narrow" w:eastAsia="Calibri" w:hAnsi="Arial Narrow" w:cs="Times New Roman"/>
                <w:i/>
                <w:color w:val="auto"/>
                <w:sz w:val="22"/>
                <w:szCs w:val="22"/>
                <w:lang w:val="en-IN"/>
              </w:rPr>
              <w:t>,</w:t>
            </w:r>
            <w:r w:rsidR="00402EB3">
              <w:rPr>
                <w:rFonts w:ascii="Arial Narrow" w:eastAsia="Calibri" w:hAnsi="Arial Narrow" w:cs="Times New Roman"/>
                <w:i/>
                <w:color w:val="auto"/>
                <w:sz w:val="22"/>
                <w:szCs w:val="22"/>
                <w:lang w:val="en-IN"/>
              </w:rPr>
              <w:t xml:space="preserve"> </w:t>
            </w:r>
            <w:proofErr w:type="spellStart"/>
            <w:r w:rsidR="00402EB3">
              <w:rPr>
                <w:rFonts w:ascii="Arial Narrow" w:eastAsia="Calibri" w:hAnsi="Arial Narrow" w:cs="Times New Roman"/>
                <w:i/>
                <w:color w:val="auto"/>
                <w:sz w:val="22"/>
                <w:szCs w:val="22"/>
                <w:lang w:val="en-IN"/>
              </w:rPr>
              <w:t>upto</w:t>
            </w:r>
            <w:proofErr w:type="spellEnd"/>
            <w:r w:rsidRPr="000B53EC">
              <w:rPr>
                <w:rFonts w:ascii="Arial Narrow" w:eastAsia="Calibri" w:hAnsi="Arial Narrow" w:cs="Times New Roman"/>
                <w:i/>
                <w:color w:val="auto"/>
                <w:sz w:val="22"/>
                <w:szCs w:val="22"/>
                <w:lang w:val="en-IN"/>
              </w:rPr>
              <w:t xml:space="preserve"> Rs.20.0 </w:t>
            </w:r>
            <w:proofErr w:type="spellStart"/>
            <w:r w:rsidRPr="000B53EC">
              <w:rPr>
                <w:rFonts w:ascii="Arial Narrow" w:eastAsia="Calibri" w:hAnsi="Arial Narrow" w:cs="Times New Roman"/>
                <w:i/>
                <w:color w:val="auto"/>
                <w:sz w:val="22"/>
                <w:szCs w:val="22"/>
                <w:lang w:val="en-IN"/>
              </w:rPr>
              <w:t>lakh</w:t>
            </w:r>
            <w:proofErr w:type="spellEnd"/>
            <w:r w:rsidRPr="000B53EC">
              <w:rPr>
                <w:rFonts w:ascii="Arial Narrow" w:eastAsia="Calibri" w:hAnsi="Arial Narrow" w:cs="Times New Roman"/>
                <w:i/>
                <w:color w:val="auto"/>
                <w:sz w:val="22"/>
                <w:szCs w:val="22"/>
                <w:lang w:val="en-IN"/>
              </w:rPr>
              <w:t xml:space="preserve"> wil</w:t>
            </w:r>
            <w:r>
              <w:rPr>
                <w:rFonts w:ascii="Arial Narrow" w:eastAsia="Calibri" w:hAnsi="Arial Narrow" w:cs="Times New Roman"/>
                <w:i/>
                <w:color w:val="auto"/>
                <w:sz w:val="22"/>
                <w:szCs w:val="22"/>
                <w:lang w:val="en-IN"/>
              </w:rPr>
              <w:t>l be provided as overheads;</w:t>
            </w:r>
          </w:p>
          <w:p w:rsidR="000B53EC" w:rsidRPr="000B53EC" w:rsidRDefault="000B53EC" w:rsidP="000B53EC">
            <w:pPr>
              <w:spacing w:after="200" w:line="276" w:lineRule="auto"/>
              <w:rPr>
                <w:rFonts w:ascii="Arial Narrow" w:eastAsia="Calibri" w:hAnsi="Arial Narrow" w:cs="Times New Roman"/>
                <w:i/>
                <w:color w:val="auto"/>
                <w:sz w:val="22"/>
                <w:szCs w:val="22"/>
                <w:lang w:val="en-IN"/>
              </w:rPr>
            </w:pPr>
          </w:p>
        </w:tc>
      </w:tr>
      <w:tr w:rsidR="000B53EC" w:rsidRPr="000B53EC" w:rsidTr="000B53EC">
        <w:trPr>
          <w:trHeight w:val="494"/>
        </w:trPr>
        <w:tc>
          <w:tcPr>
            <w:tcW w:w="3813" w:type="dxa"/>
            <w:gridSpan w:val="3"/>
          </w:tcPr>
          <w:p w:rsidR="000B53EC" w:rsidRPr="000B53EC" w:rsidRDefault="000B53EC" w:rsidP="000B53EC">
            <w:pPr>
              <w:spacing w:after="200" w:line="276" w:lineRule="auto"/>
              <w:rPr>
                <w:rFonts w:ascii="Arial Narrow" w:eastAsia="Calibri" w:hAnsi="Arial Narrow" w:cs="Times New Roman"/>
                <w:i/>
                <w:color w:val="auto"/>
                <w:sz w:val="22"/>
                <w:szCs w:val="22"/>
                <w:lang w:val="en-IN"/>
              </w:rPr>
            </w:pPr>
            <w:r w:rsidRPr="000B53EC">
              <w:rPr>
                <w:rFonts w:ascii="Arial Narrow" w:eastAsia="Calibri" w:hAnsi="Arial Narrow" w:cs="Times New Roman"/>
                <w:b/>
                <w:color w:val="auto"/>
                <w:sz w:val="22"/>
                <w:szCs w:val="22"/>
                <w:lang w:val="en-IN"/>
              </w:rPr>
              <w:t xml:space="preserve"> GRAND   TOTAL</w:t>
            </w:r>
          </w:p>
        </w:tc>
        <w:tc>
          <w:tcPr>
            <w:tcW w:w="5352" w:type="dxa"/>
          </w:tcPr>
          <w:p w:rsidR="000B53EC" w:rsidRPr="000B53EC" w:rsidRDefault="000B53EC" w:rsidP="000B53EC">
            <w:pPr>
              <w:spacing w:after="200" w:line="276" w:lineRule="auto"/>
              <w:rPr>
                <w:rFonts w:ascii="Arial Narrow" w:eastAsia="Calibri" w:hAnsi="Arial Narrow" w:cs="Times New Roman"/>
                <w:b/>
                <w:i/>
                <w:color w:val="auto"/>
                <w:sz w:val="22"/>
                <w:szCs w:val="22"/>
                <w:lang w:val="en-IN"/>
              </w:rPr>
            </w:pPr>
            <w:r w:rsidRPr="000B53EC">
              <w:rPr>
                <w:rFonts w:ascii="Arial Narrow" w:eastAsia="Calibri" w:hAnsi="Arial Narrow" w:cs="Times New Roman"/>
                <w:i/>
                <w:color w:val="auto"/>
                <w:sz w:val="22"/>
                <w:szCs w:val="22"/>
                <w:lang w:val="en-IN"/>
              </w:rPr>
              <w:t xml:space="preserve">Approx. </w:t>
            </w:r>
            <w:r w:rsidRPr="000B53EC">
              <w:rPr>
                <w:rFonts w:ascii="Arial Narrow" w:eastAsia="Calibri" w:hAnsi="Arial Narrow" w:cs="Times New Roman"/>
                <w:b/>
                <w:i/>
                <w:color w:val="auto"/>
                <w:sz w:val="22"/>
                <w:szCs w:val="22"/>
                <w:lang w:val="en-IN"/>
              </w:rPr>
              <w:t>Rs. 12.00 crores</w:t>
            </w:r>
          </w:p>
          <w:p w:rsidR="000B53EC" w:rsidRPr="000B53EC" w:rsidRDefault="000B53EC" w:rsidP="00402EB3">
            <w:pPr>
              <w:spacing w:after="200" w:line="276" w:lineRule="auto"/>
              <w:rPr>
                <w:rFonts w:ascii="Arial Narrow" w:eastAsia="Calibri" w:hAnsi="Arial Narrow" w:cs="Times New Roman"/>
                <w:i/>
                <w:color w:val="auto"/>
                <w:sz w:val="22"/>
                <w:szCs w:val="22"/>
                <w:lang w:val="en-IN"/>
              </w:rPr>
            </w:pPr>
            <w:r w:rsidRPr="000B53EC">
              <w:rPr>
                <w:rFonts w:ascii="Arial Narrow" w:eastAsia="Calibri" w:hAnsi="Arial Narrow" w:cs="Times New Roman"/>
                <w:i/>
                <w:color w:val="auto"/>
                <w:sz w:val="22"/>
                <w:szCs w:val="22"/>
                <w:lang w:val="en-IN"/>
              </w:rPr>
              <w:t xml:space="preserve">(This is the maximum cost admissible under the call. Actual amount </w:t>
            </w:r>
            <w:r w:rsidR="00402EB3">
              <w:rPr>
                <w:rFonts w:ascii="Arial Narrow" w:eastAsia="Calibri" w:hAnsi="Arial Narrow" w:cs="Times New Roman"/>
                <w:i/>
                <w:color w:val="auto"/>
                <w:sz w:val="22"/>
                <w:szCs w:val="22"/>
                <w:lang w:val="en-IN"/>
              </w:rPr>
              <w:t xml:space="preserve">could be </w:t>
            </w:r>
            <w:proofErr w:type="gramStart"/>
            <w:r w:rsidR="00402EB3">
              <w:rPr>
                <w:rFonts w:ascii="Arial Narrow" w:eastAsia="Calibri" w:hAnsi="Arial Narrow" w:cs="Times New Roman"/>
                <w:i/>
                <w:color w:val="auto"/>
                <w:sz w:val="22"/>
                <w:szCs w:val="22"/>
                <w:lang w:val="en-IN"/>
              </w:rPr>
              <w:t>lessen</w:t>
            </w:r>
            <w:proofErr w:type="gramEnd"/>
            <w:r w:rsidRPr="000B53EC">
              <w:rPr>
                <w:rFonts w:ascii="Arial Narrow" w:eastAsia="Calibri" w:hAnsi="Arial Narrow" w:cs="Times New Roman"/>
                <w:i/>
                <w:color w:val="auto"/>
                <w:sz w:val="22"/>
                <w:szCs w:val="22"/>
                <w:lang w:val="en-IN"/>
              </w:rPr>
              <w:t xml:space="preserve"> depending on level of activities proposed in the programme. )</w:t>
            </w:r>
          </w:p>
        </w:tc>
      </w:tr>
    </w:tbl>
    <w:p w:rsidR="00161647" w:rsidRPr="000B53EC" w:rsidRDefault="00161647" w:rsidP="005A3CAA">
      <w:pPr>
        <w:rPr>
          <w:lang w:val="en-IN"/>
        </w:rPr>
        <w:sectPr w:rsidR="00161647" w:rsidRPr="000B53EC" w:rsidSect="00244EBE">
          <w:headerReference w:type="even" r:id="rId35"/>
          <w:headerReference w:type="default" r:id="rId36"/>
          <w:headerReference w:type="first" r:id="rId37"/>
          <w:footerReference w:type="first" r:id="rId38"/>
          <w:type w:val="continuous"/>
          <w:pgSz w:w="11907" w:h="16839" w:code="9"/>
          <w:pgMar w:top="851" w:right="1021" w:bottom="851" w:left="2211" w:header="340" w:footer="624" w:gutter="0"/>
          <w:paperSrc w:first="1025" w:other="1025"/>
          <w:pgNumType w:start="1"/>
          <w:cols w:space="708"/>
          <w:titlePg/>
          <w:docGrid w:linePitch="360"/>
        </w:sectPr>
      </w:pPr>
    </w:p>
    <w:p w:rsidR="00AE3C43" w:rsidRPr="00CC189A" w:rsidRDefault="00AE3C43" w:rsidP="005A3CAA">
      <w:pPr>
        <w:ind w:left="-1276"/>
        <w:rPr>
          <w:color w:val="000000"/>
          <w:sz w:val="14"/>
          <w:szCs w:val="14"/>
        </w:rPr>
      </w:pPr>
      <w:r w:rsidRPr="00CC189A">
        <w:rPr>
          <w:color w:val="000000"/>
          <w:sz w:val="14"/>
          <w:szCs w:val="14"/>
        </w:rPr>
        <w:lastRenderedPageBreak/>
        <w:t>Published by:</w:t>
      </w:r>
    </w:p>
    <w:p w:rsidR="00A7339A" w:rsidRPr="00CC189A" w:rsidRDefault="00AE3C43" w:rsidP="005A3CAA">
      <w:pPr>
        <w:ind w:left="-1276"/>
        <w:rPr>
          <w:color w:val="000000"/>
          <w:sz w:val="14"/>
          <w:szCs w:val="14"/>
        </w:rPr>
      </w:pPr>
      <w:r w:rsidRPr="00CC189A">
        <w:rPr>
          <w:color w:val="000000"/>
          <w:sz w:val="14"/>
          <w:szCs w:val="14"/>
        </w:rPr>
        <w:t>Netherlands Organisation</w:t>
      </w:r>
    </w:p>
    <w:p w:rsidR="00AE3C43" w:rsidRDefault="00AE3C43" w:rsidP="005A3CAA">
      <w:pPr>
        <w:ind w:left="-1276"/>
        <w:rPr>
          <w:color w:val="000000"/>
          <w:sz w:val="14"/>
          <w:szCs w:val="14"/>
        </w:rPr>
      </w:pPr>
      <w:proofErr w:type="gramStart"/>
      <w:r w:rsidRPr="00CC189A">
        <w:rPr>
          <w:color w:val="000000"/>
          <w:sz w:val="14"/>
          <w:szCs w:val="14"/>
        </w:rPr>
        <w:t>for</w:t>
      </w:r>
      <w:proofErr w:type="gramEnd"/>
      <w:r w:rsidRPr="00CC189A">
        <w:rPr>
          <w:color w:val="000000"/>
          <w:sz w:val="14"/>
          <w:szCs w:val="14"/>
        </w:rPr>
        <w:t xml:space="preserve"> Scientific Research</w:t>
      </w:r>
      <w:r w:rsidR="00EA2A97">
        <w:rPr>
          <w:color w:val="000000"/>
          <w:sz w:val="14"/>
          <w:szCs w:val="14"/>
        </w:rPr>
        <w:t xml:space="preserve"> (NWO)</w:t>
      </w:r>
    </w:p>
    <w:p w:rsidR="00EE5BF7" w:rsidRPr="00CC189A" w:rsidRDefault="00EE5BF7" w:rsidP="005A3CAA">
      <w:pPr>
        <w:ind w:left="-1276"/>
        <w:rPr>
          <w:color w:val="000000"/>
          <w:sz w:val="14"/>
          <w:szCs w:val="14"/>
        </w:rPr>
      </w:pPr>
      <w:proofErr w:type="gramStart"/>
      <w:r>
        <w:rPr>
          <w:color w:val="000000"/>
          <w:sz w:val="14"/>
          <w:szCs w:val="14"/>
        </w:rPr>
        <w:t>in</w:t>
      </w:r>
      <w:proofErr w:type="gramEnd"/>
      <w:r>
        <w:rPr>
          <w:color w:val="000000"/>
          <w:sz w:val="14"/>
          <w:szCs w:val="14"/>
        </w:rPr>
        <w:t xml:space="preserve"> collaboration with DST India</w:t>
      </w:r>
    </w:p>
    <w:p w:rsidR="009F09F9" w:rsidRPr="007249CE" w:rsidRDefault="009F09F9" w:rsidP="005A3CAA">
      <w:pPr>
        <w:ind w:left="-1276"/>
        <w:rPr>
          <w:color w:val="000000"/>
          <w:sz w:val="14"/>
          <w:szCs w:val="14"/>
          <w:lang w:val="en-US"/>
        </w:rPr>
      </w:pPr>
    </w:p>
    <w:p w:rsidR="009F09F9" w:rsidRPr="00502FFA" w:rsidRDefault="00CF0D84" w:rsidP="005A3CAA">
      <w:pPr>
        <w:ind w:left="-1276"/>
        <w:rPr>
          <w:color w:val="000000"/>
          <w:sz w:val="14"/>
          <w:szCs w:val="14"/>
        </w:rPr>
      </w:pPr>
      <w:r w:rsidRPr="00502FFA">
        <w:rPr>
          <w:color w:val="000000"/>
          <w:sz w:val="14"/>
          <w:szCs w:val="14"/>
        </w:rPr>
        <w:t>Visiting</w:t>
      </w:r>
      <w:r w:rsidR="00AE3C43" w:rsidRPr="00502FFA">
        <w:rPr>
          <w:color w:val="000000"/>
          <w:sz w:val="14"/>
          <w:szCs w:val="14"/>
        </w:rPr>
        <w:t xml:space="preserve"> address:</w:t>
      </w:r>
    </w:p>
    <w:p w:rsidR="00AE3C43" w:rsidRPr="00EE5BF7" w:rsidRDefault="00AE3C43" w:rsidP="005A3CAA">
      <w:pPr>
        <w:ind w:left="-1276"/>
        <w:rPr>
          <w:color w:val="000000"/>
          <w:sz w:val="14"/>
          <w:szCs w:val="14"/>
          <w:lang w:val="nl-NL"/>
        </w:rPr>
      </w:pPr>
      <w:r w:rsidRPr="00EE5BF7">
        <w:rPr>
          <w:color w:val="000000"/>
          <w:sz w:val="14"/>
          <w:szCs w:val="14"/>
          <w:lang w:val="nl-NL"/>
        </w:rPr>
        <w:t>Laan van Nieuw Oost-Indië 300</w:t>
      </w:r>
    </w:p>
    <w:p w:rsidR="009F09F9" w:rsidRPr="00CC189A" w:rsidRDefault="00AE3C43" w:rsidP="005A3CAA">
      <w:pPr>
        <w:ind w:left="-1276"/>
        <w:rPr>
          <w:color w:val="000000"/>
          <w:sz w:val="14"/>
          <w:szCs w:val="14"/>
        </w:rPr>
      </w:pPr>
      <w:r w:rsidRPr="00CC189A">
        <w:rPr>
          <w:color w:val="000000"/>
          <w:sz w:val="14"/>
          <w:szCs w:val="14"/>
        </w:rPr>
        <w:t xml:space="preserve">2593 CE </w:t>
      </w:r>
      <w:proofErr w:type="gramStart"/>
      <w:r w:rsidRPr="00CC189A">
        <w:rPr>
          <w:color w:val="000000"/>
          <w:sz w:val="14"/>
          <w:szCs w:val="14"/>
        </w:rPr>
        <w:t>The</w:t>
      </w:r>
      <w:proofErr w:type="gramEnd"/>
      <w:r w:rsidRPr="00CC189A">
        <w:rPr>
          <w:color w:val="000000"/>
          <w:sz w:val="14"/>
          <w:szCs w:val="14"/>
        </w:rPr>
        <w:t xml:space="preserve"> Hague </w:t>
      </w:r>
    </w:p>
    <w:p w:rsidR="007E4988" w:rsidRPr="00CC189A" w:rsidRDefault="007E4988" w:rsidP="005A3CAA">
      <w:pPr>
        <w:ind w:left="-1276"/>
        <w:rPr>
          <w:color w:val="000000"/>
          <w:sz w:val="14"/>
          <w:szCs w:val="14"/>
        </w:rPr>
      </w:pPr>
      <w:r w:rsidRPr="00CC189A">
        <w:rPr>
          <w:color w:val="000000"/>
          <w:sz w:val="14"/>
          <w:szCs w:val="14"/>
        </w:rPr>
        <w:t>The Netherlands</w:t>
      </w:r>
    </w:p>
    <w:p w:rsidR="009F09F9" w:rsidRPr="00CC189A" w:rsidRDefault="009F09F9" w:rsidP="005A3CAA">
      <w:pPr>
        <w:ind w:left="-1276"/>
        <w:rPr>
          <w:color w:val="000000"/>
          <w:sz w:val="14"/>
          <w:szCs w:val="14"/>
        </w:rPr>
      </w:pPr>
    </w:p>
    <w:p w:rsidR="00655B5D" w:rsidRPr="00CC189A" w:rsidRDefault="00E843DF" w:rsidP="005A3CAA">
      <w:pPr>
        <w:pStyle w:val="StijlVoor-225cm"/>
        <w:rPr>
          <w:sz w:val="14"/>
        </w:rPr>
      </w:pPr>
      <w:r>
        <w:rPr>
          <w:noProof/>
          <w:sz w:val="14"/>
        </w:rPr>
        <w:t>Dece</w:t>
      </w:r>
      <w:r w:rsidR="00704359">
        <w:rPr>
          <w:noProof/>
          <w:sz w:val="14"/>
        </w:rPr>
        <w:t>mber</w:t>
      </w:r>
      <w:r w:rsidR="009A7D55" w:rsidRPr="009C01D6">
        <w:rPr>
          <w:noProof/>
          <w:sz w:val="14"/>
        </w:rPr>
        <w:t xml:space="preserve"> 201</w:t>
      </w:r>
      <w:r w:rsidR="00B96BF2" w:rsidRPr="009C01D6">
        <w:rPr>
          <w:noProof/>
          <w:sz w:val="14"/>
        </w:rPr>
        <w:t>8</w:t>
      </w:r>
    </w:p>
    <w:p w:rsidR="00E26F23" w:rsidRPr="00CC189A" w:rsidRDefault="00E26F23" w:rsidP="005A3CAA">
      <w:pPr>
        <w:ind w:left="-1276"/>
      </w:pPr>
    </w:p>
    <w:p w:rsidR="00E26F23" w:rsidRDefault="00E26F23"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Pr="00CC189A" w:rsidRDefault="000C7C5F" w:rsidP="005A3CAA">
      <w:pPr>
        <w:ind w:left="-1276"/>
        <w:rPr>
          <w:color w:val="000000"/>
          <w:sz w:val="14"/>
          <w:szCs w:val="14"/>
        </w:rPr>
      </w:pPr>
    </w:p>
    <w:p w:rsidR="00E26F23" w:rsidRDefault="00E26F23"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0C7C5F"/>
    <w:p w:rsidR="000C7C5F" w:rsidRPr="00D506EA" w:rsidRDefault="000C7C5F" w:rsidP="000C7C5F">
      <w:pPr>
        <w:pStyle w:val="StijlVoor-225cm"/>
        <w:ind w:firstLine="1276"/>
        <w:rPr>
          <w:b/>
          <w:color w:val="auto"/>
          <w:sz w:val="36"/>
          <w:szCs w:val="36"/>
          <w:lang w:val="en-US"/>
        </w:rPr>
      </w:pPr>
      <w:r w:rsidRPr="00D506EA">
        <w:rPr>
          <w:b/>
          <w:color w:val="auto"/>
          <w:sz w:val="36"/>
          <w:szCs w:val="36"/>
          <w:lang w:val="en-US"/>
        </w:rPr>
        <w:t xml:space="preserve">Cooperation India </w:t>
      </w:r>
      <w:r>
        <w:rPr>
          <w:b/>
          <w:color w:val="auto"/>
          <w:sz w:val="36"/>
          <w:szCs w:val="36"/>
          <w:lang w:val="en-US"/>
        </w:rPr>
        <w:t>-</w:t>
      </w:r>
      <w:r w:rsidRPr="00D506EA">
        <w:rPr>
          <w:b/>
          <w:color w:val="auto"/>
          <w:sz w:val="36"/>
          <w:szCs w:val="36"/>
          <w:lang w:val="en-US"/>
        </w:rPr>
        <w:t xml:space="preserve"> the Netherlands</w:t>
      </w:r>
    </w:p>
    <w:p w:rsidR="000C7C5F" w:rsidRPr="00A737B8" w:rsidRDefault="000C7C5F" w:rsidP="000C7C5F">
      <w:pPr>
        <w:rPr>
          <w:b/>
          <w:sz w:val="28"/>
          <w:szCs w:val="28"/>
          <w:lang w:val="en-US"/>
        </w:rPr>
      </w:pPr>
    </w:p>
    <w:p w:rsidR="000C7C5F" w:rsidRPr="00FE171E" w:rsidRDefault="000C7C5F" w:rsidP="000C7C5F">
      <w:pPr>
        <w:rPr>
          <w:b/>
          <w:sz w:val="28"/>
          <w:szCs w:val="28"/>
        </w:rPr>
      </w:pPr>
      <w:r>
        <w:rPr>
          <w:b/>
          <w:sz w:val="28"/>
          <w:szCs w:val="28"/>
        </w:rPr>
        <w:t>Urban Water Systems call 2018</w:t>
      </w:r>
      <w:r w:rsidRPr="00FE171E">
        <w:rPr>
          <w:b/>
          <w:sz w:val="28"/>
          <w:szCs w:val="28"/>
        </w:rPr>
        <w:t xml:space="preserve"> </w:t>
      </w:r>
    </w:p>
    <w:p w:rsidR="000C7C5F" w:rsidRPr="00FE171E" w:rsidRDefault="000C7C5F" w:rsidP="000C7C5F">
      <w:pPr>
        <w:rPr>
          <w:b/>
          <w:sz w:val="28"/>
          <w:szCs w:val="28"/>
        </w:rPr>
      </w:pPr>
      <w:r>
        <w:rPr>
          <w:b/>
          <w:sz w:val="28"/>
          <w:szCs w:val="28"/>
        </w:rPr>
        <w:t>Full Programme Proposal</w:t>
      </w:r>
    </w:p>
    <w:p w:rsidR="000C7C5F" w:rsidRPr="00FE171E" w:rsidRDefault="000C7C5F" w:rsidP="000C7C5F">
      <w:pPr>
        <w:tabs>
          <w:tab w:val="left" w:pos="709"/>
        </w:tabs>
        <w:ind w:left="709"/>
      </w:pPr>
    </w:p>
    <w:p w:rsidR="000C7C5F" w:rsidRPr="00FE171E" w:rsidRDefault="000C7C5F" w:rsidP="000C7C5F">
      <w:pPr>
        <w:tabs>
          <w:tab w:val="left" w:pos="709"/>
        </w:tabs>
        <w:ind w:left="709"/>
      </w:pPr>
    </w:p>
    <w:p w:rsidR="000C7C5F" w:rsidRDefault="000C7C5F" w:rsidP="000C7C5F">
      <w:pPr>
        <w:tabs>
          <w:tab w:val="left" w:pos="709"/>
        </w:tabs>
        <w:ind w:left="709"/>
      </w:pPr>
    </w:p>
    <w:p w:rsidR="000C7C5F" w:rsidRDefault="000C7C5F" w:rsidP="000C7C5F">
      <w:pPr>
        <w:tabs>
          <w:tab w:val="left" w:pos="709"/>
        </w:tabs>
        <w:ind w:left="709"/>
      </w:pPr>
    </w:p>
    <w:p w:rsidR="000C7C5F" w:rsidRDefault="000C7C5F" w:rsidP="000C7C5F">
      <w:pPr>
        <w:tabs>
          <w:tab w:val="left" w:pos="709"/>
        </w:tabs>
        <w:ind w:left="709"/>
      </w:pPr>
    </w:p>
    <w:p w:rsidR="000C7C5F" w:rsidRDefault="000C7C5F" w:rsidP="000C7C5F">
      <w:pPr>
        <w:tabs>
          <w:tab w:val="left" w:pos="709"/>
        </w:tabs>
        <w:ind w:left="709"/>
      </w:pPr>
    </w:p>
    <w:p w:rsidR="000C7C5F" w:rsidRDefault="000C7C5F" w:rsidP="000C7C5F">
      <w:pPr>
        <w:tabs>
          <w:tab w:val="left" w:pos="709"/>
        </w:tabs>
        <w:ind w:left="709"/>
      </w:pPr>
    </w:p>
    <w:p w:rsidR="000C7C5F" w:rsidRPr="00FE171E" w:rsidRDefault="000C7C5F" w:rsidP="000C7C5F">
      <w:pPr>
        <w:tabs>
          <w:tab w:val="left" w:pos="709"/>
        </w:tabs>
        <w:ind w:left="709"/>
      </w:pPr>
    </w:p>
    <w:p w:rsidR="000C7C5F" w:rsidRPr="00301D13" w:rsidRDefault="006B2381" w:rsidP="00585FD5">
      <w:pPr>
        <w:tabs>
          <w:tab w:val="left" w:pos="-142"/>
        </w:tabs>
        <w:ind w:left="-142"/>
        <w:jc w:val="center"/>
        <w:rPr>
          <w:b/>
          <w:i/>
          <w:sz w:val="40"/>
          <w:szCs w:val="40"/>
        </w:rPr>
      </w:pPr>
      <w:r>
        <w:rPr>
          <w:b/>
          <w:i/>
          <w:sz w:val="40"/>
          <w:szCs w:val="40"/>
        </w:rPr>
        <w:t xml:space="preserve">Format for full proposal - </w:t>
      </w:r>
      <w:r w:rsidR="000C7C5F" w:rsidRPr="00301D13">
        <w:rPr>
          <w:b/>
          <w:i/>
          <w:sz w:val="40"/>
          <w:szCs w:val="40"/>
        </w:rPr>
        <w:t xml:space="preserve">TITLE of </w:t>
      </w:r>
      <w:r w:rsidR="000C7C5F">
        <w:rPr>
          <w:b/>
          <w:i/>
          <w:sz w:val="40"/>
          <w:szCs w:val="40"/>
        </w:rPr>
        <w:t>PROGRAMME</w:t>
      </w:r>
    </w:p>
    <w:p w:rsidR="000C7C5F" w:rsidRDefault="000C7C5F" w:rsidP="000C7C5F">
      <w:pPr>
        <w:rPr>
          <w:i/>
          <w:color w:val="auto"/>
        </w:rPr>
      </w:pPr>
    </w:p>
    <w:p w:rsidR="000C7C5F" w:rsidRDefault="000C7C5F" w:rsidP="000C7C5F">
      <w:pPr>
        <w:rPr>
          <w:i/>
          <w:color w:val="auto"/>
        </w:rPr>
      </w:pPr>
    </w:p>
    <w:p w:rsidR="000C7C5F" w:rsidRDefault="000C7C5F" w:rsidP="000C7C5F">
      <w:pPr>
        <w:rPr>
          <w:i/>
          <w:color w:val="auto"/>
        </w:rPr>
      </w:pPr>
    </w:p>
    <w:p w:rsidR="000C7C5F" w:rsidRDefault="000C7C5F" w:rsidP="000C7C5F">
      <w:pPr>
        <w:rPr>
          <w:i/>
          <w:color w:val="auto"/>
        </w:rPr>
      </w:pPr>
    </w:p>
    <w:p w:rsidR="000C7C5F" w:rsidRDefault="000C7C5F" w:rsidP="000C7C5F">
      <w:pPr>
        <w:rPr>
          <w:i/>
          <w:color w:val="auto"/>
        </w:rPr>
      </w:pPr>
    </w:p>
    <w:p w:rsidR="000C7C5F" w:rsidRDefault="000C7C5F" w:rsidP="000C7C5F">
      <w:pPr>
        <w:rPr>
          <w:i/>
          <w:color w:val="auto"/>
        </w:rPr>
      </w:pPr>
    </w:p>
    <w:p w:rsidR="000C7C5F" w:rsidRDefault="000C7C5F" w:rsidP="000C7C5F">
      <w:pPr>
        <w:rPr>
          <w:i/>
          <w:color w:val="auto"/>
        </w:rPr>
      </w:pPr>
    </w:p>
    <w:p w:rsidR="000C7C5F" w:rsidRDefault="000C7C5F" w:rsidP="000C7C5F">
      <w:pPr>
        <w:rPr>
          <w:i/>
          <w:color w:val="auto"/>
        </w:rPr>
      </w:pPr>
      <w:r>
        <w:rPr>
          <w:i/>
          <w:color w:val="auto"/>
        </w:rPr>
        <w:t>The Full</w:t>
      </w:r>
      <w:r w:rsidRPr="00224930">
        <w:rPr>
          <w:i/>
          <w:color w:val="auto"/>
        </w:rPr>
        <w:t xml:space="preserve"> </w:t>
      </w:r>
      <w:r>
        <w:rPr>
          <w:i/>
          <w:color w:val="auto"/>
        </w:rPr>
        <w:t>Programme P</w:t>
      </w:r>
      <w:r w:rsidRPr="00224930">
        <w:rPr>
          <w:i/>
          <w:color w:val="auto"/>
        </w:rPr>
        <w:t xml:space="preserve">roposal </w:t>
      </w:r>
      <w:proofErr w:type="gramStart"/>
      <w:r w:rsidRPr="00224930">
        <w:rPr>
          <w:i/>
          <w:color w:val="auto"/>
        </w:rPr>
        <w:t>should be based</w:t>
      </w:r>
      <w:proofErr w:type="gramEnd"/>
      <w:r w:rsidRPr="00224930">
        <w:rPr>
          <w:i/>
          <w:color w:val="auto"/>
        </w:rPr>
        <w:t xml:space="preserve"> on the </w:t>
      </w:r>
      <w:r>
        <w:rPr>
          <w:i/>
          <w:color w:val="auto"/>
        </w:rPr>
        <w:t>Programme D</w:t>
      </w:r>
      <w:r w:rsidRPr="00224930">
        <w:rPr>
          <w:i/>
          <w:color w:val="auto"/>
        </w:rPr>
        <w:t>esign that was developed during the Sandpit</w:t>
      </w:r>
      <w:r>
        <w:rPr>
          <w:i/>
          <w:color w:val="auto"/>
        </w:rPr>
        <w:t xml:space="preserve"> 27-30 November 2018</w:t>
      </w:r>
      <w:r w:rsidRPr="00224930">
        <w:rPr>
          <w:i/>
          <w:color w:val="auto"/>
        </w:rPr>
        <w:t xml:space="preserve">. </w:t>
      </w:r>
      <w:r>
        <w:rPr>
          <w:i/>
          <w:color w:val="auto"/>
        </w:rPr>
        <w:t xml:space="preserve"> </w:t>
      </w:r>
    </w:p>
    <w:p w:rsidR="000C7C5F" w:rsidRDefault="000C7C5F" w:rsidP="000C7C5F">
      <w:pPr>
        <w:rPr>
          <w:i/>
          <w:color w:val="auto"/>
        </w:rPr>
      </w:pPr>
    </w:p>
    <w:p w:rsidR="000C7C5F" w:rsidRDefault="000C7C5F" w:rsidP="000C7C5F">
      <w:pPr>
        <w:rPr>
          <w:i/>
          <w:color w:val="auto"/>
        </w:rPr>
      </w:pPr>
      <w:r w:rsidRPr="00ED13A4">
        <w:rPr>
          <w:i/>
          <w:color w:val="auto"/>
        </w:rPr>
        <w:t xml:space="preserve">All sections of the </w:t>
      </w:r>
      <w:r>
        <w:rPr>
          <w:i/>
          <w:color w:val="auto"/>
        </w:rPr>
        <w:t>proposal</w:t>
      </w:r>
      <w:r w:rsidRPr="00ED13A4">
        <w:rPr>
          <w:i/>
          <w:color w:val="auto"/>
        </w:rPr>
        <w:t xml:space="preserve"> </w:t>
      </w:r>
      <w:proofErr w:type="gramStart"/>
      <w:r w:rsidRPr="00ED13A4">
        <w:rPr>
          <w:i/>
          <w:color w:val="auto"/>
        </w:rPr>
        <w:t>must be written</w:t>
      </w:r>
      <w:proofErr w:type="gramEnd"/>
      <w:r w:rsidRPr="00ED13A4">
        <w:rPr>
          <w:i/>
          <w:color w:val="auto"/>
        </w:rPr>
        <w:t xml:space="preserve"> in </w:t>
      </w:r>
      <w:r w:rsidRPr="00ED13A4">
        <w:rPr>
          <w:b/>
          <w:i/>
          <w:color w:val="auto"/>
        </w:rPr>
        <w:t>English</w:t>
      </w:r>
      <w:r w:rsidRPr="00ED13A4">
        <w:rPr>
          <w:i/>
          <w:color w:val="auto"/>
        </w:rPr>
        <w:t xml:space="preserve">. The text must have clear typography (at least Verdana 8.5). </w:t>
      </w:r>
      <w:r w:rsidRPr="00ED13A4">
        <w:rPr>
          <w:b/>
          <w:i/>
          <w:color w:val="auto"/>
        </w:rPr>
        <w:t>Do not forget to remove the notes (text in italics) before submitting it.</w:t>
      </w:r>
      <w:r>
        <w:rPr>
          <w:b/>
          <w:i/>
          <w:color w:val="auto"/>
        </w:rPr>
        <w:t xml:space="preserve"> </w:t>
      </w:r>
      <w:r w:rsidRPr="00ED13A4">
        <w:rPr>
          <w:i/>
          <w:color w:val="auto"/>
        </w:rPr>
        <w:t xml:space="preserve">Refresh the table of contents by right clicking on a grey area in the table of contents. Select ‘Update Field’. You can now </w:t>
      </w:r>
      <w:proofErr w:type="gramStart"/>
      <w:r w:rsidRPr="00ED13A4">
        <w:rPr>
          <w:i/>
          <w:color w:val="auto"/>
        </w:rPr>
        <w:t>either refresh</w:t>
      </w:r>
      <w:proofErr w:type="gramEnd"/>
      <w:r w:rsidRPr="00ED13A4">
        <w:rPr>
          <w:i/>
          <w:color w:val="auto"/>
        </w:rPr>
        <w:t xml:space="preserve"> the entire table or just the page numbers.</w:t>
      </w:r>
    </w:p>
    <w:p w:rsidR="000C7C5F" w:rsidRDefault="000C7C5F" w:rsidP="000C7C5F">
      <w:pPr>
        <w:rPr>
          <w:i/>
          <w:color w:val="auto"/>
        </w:rPr>
      </w:pPr>
    </w:p>
    <w:p w:rsidR="000C7C5F" w:rsidRDefault="000C7C5F" w:rsidP="000C7C5F">
      <w:pPr>
        <w:rPr>
          <w:i/>
          <w:color w:val="auto"/>
        </w:rPr>
      </w:pPr>
      <w:r w:rsidRPr="003D105A">
        <w:rPr>
          <w:i/>
          <w:color w:val="auto"/>
        </w:rPr>
        <w:t xml:space="preserve">In addition to this proposal, a detailed financial planning </w:t>
      </w:r>
      <w:proofErr w:type="gramStart"/>
      <w:r w:rsidRPr="003D105A">
        <w:rPr>
          <w:i/>
          <w:color w:val="auto"/>
        </w:rPr>
        <w:t>must be submitted</w:t>
      </w:r>
      <w:proofErr w:type="gramEnd"/>
      <w:r w:rsidRPr="003D105A">
        <w:rPr>
          <w:i/>
          <w:color w:val="auto"/>
        </w:rPr>
        <w:t xml:space="preserve"> for the NWO and DST requested grants separately, by using the budget formats that are provided by NWO and DST.</w:t>
      </w:r>
      <w:r w:rsidRPr="00C627BD">
        <w:rPr>
          <w:i/>
          <w:color w:val="auto"/>
        </w:rPr>
        <w:t xml:space="preserve"> </w:t>
      </w:r>
    </w:p>
    <w:p w:rsidR="000C7C5F" w:rsidRPr="006B2381" w:rsidRDefault="000C7C5F" w:rsidP="000C7C5F">
      <w:pPr>
        <w:rPr>
          <w:i/>
          <w:color w:val="FF0000"/>
        </w:rPr>
      </w:pPr>
      <w:r w:rsidRPr="006B2381">
        <w:rPr>
          <w:i/>
          <w:color w:val="FF0000"/>
        </w:rPr>
        <w:t xml:space="preserve">The format for budget details in excel sheet has already been provided to the shortlisted investigators by DST and Indian participants are requested to fill </w:t>
      </w:r>
      <w:r w:rsidR="00B51EC3">
        <w:rPr>
          <w:i/>
          <w:color w:val="FF0000"/>
        </w:rPr>
        <w:t xml:space="preserve">and submit </w:t>
      </w:r>
      <w:r w:rsidRPr="006B2381">
        <w:rPr>
          <w:i/>
          <w:color w:val="FF0000"/>
        </w:rPr>
        <w:t xml:space="preserve">the budget details as well </w:t>
      </w:r>
      <w:r w:rsidR="00CF3872" w:rsidRPr="006B2381">
        <w:rPr>
          <w:i/>
          <w:color w:val="FF0000"/>
        </w:rPr>
        <w:t xml:space="preserve">along with the full proposal. </w:t>
      </w:r>
      <w:r w:rsidRPr="006B2381">
        <w:rPr>
          <w:i/>
          <w:color w:val="FF0000"/>
        </w:rPr>
        <w:t xml:space="preserve"> </w:t>
      </w:r>
    </w:p>
    <w:p w:rsidR="000C7C5F" w:rsidRDefault="000C7C5F" w:rsidP="000C7C5F">
      <w:pPr>
        <w:rPr>
          <w:i/>
        </w:rPr>
      </w:pPr>
    </w:p>
    <w:p w:rsidR="000C7C5F" w:rsidRDefault="000C7C5F" w:rsidP="000C7C5F">
      <w:pPr>
        <w:rPr>
          <w:i/>
          <w:color w:val="auto"/>
        </w:rPr>
      </w:pPr>
    </w:p>
    <w:p w:rsidR="000C7C5F" w:rsidRDefault="000C7C5F" w:rsidP="000C7C5F">
      <w:pPr>
        <w:rPr>
          <w:i/>
          <w:color w:val="auto"/>
        </w:rPr>
      </w:pPr>
      <w:r>
        <w:rPr>
          <w:i/>
          <w:color w:val="auto"/>
        </w:rPr>
        <w:t xml:space="preserve">The full programme proposal and budget should be submitted </w:t>
      </w:r>
      <w:r w:rsidRPr="00F8067E">
        <w:rPr>
          <w:b/>
          <w:i/>
          <w:color w:val="auto"/>
        </w:rPr>
        <w:t>before 31 January 2019</w:t>
      </w:r>
      <w:r>
        <w:rPr>
          <w:b/>
          <w:i/>
          <w:color w:val="auto"/>
        </w:rPr>
        <w:t>,</w:t>
      </w:r>
      <w:r w:rsidRPr="00F8067E">
        <w:rPr>
          <w:b/>
          <w:i/>
          <w:color w:val="auto"/>
        </w:rPr>
        <w:t xml:space="preserve"> 14:00 CET / 18:30 IST</w:t>
      </w:r>
      <w:r>
        <w:rPr>
          <w:b/>
          <w:i/>
          <w:color w:val="auto"/>
        </w:rPr>
        <w:t>,</w:t>
      </w:r>
      <w:r>
        <w:rPr>
          <w:i/>
          <w:color w:val="auto"/>
        </w:rPr>
        <w:t xml:space="preserve"> to both NWO (via ISAAC) and DST (via </w:t>
      </w:r>
      <w:hyperlink r:id="rId39" w:history="1">
        <w:r w:rsidRPr="00224930">
          <w:rPr>
            <w:rStyle w:val="Hyperlink"/>
            <w:rFonts w:eastAsiaTheme="minorHAnsi" w:cstheme="minorBidi"/>
            <w:i/>
            <w:color w:val="C0504D" w:themeColor="accent2"/>
            <w:szCs w:val="20"/>
          </w:rPr>
          <w:t>neelima.alam@nic.in</w:t>
        </w:r>
      </w:hyperlink>
      <w:r>
        <w:rPr>
          <w:i/>
          <w:color w:val="auto"/>
        </w:rPr>
        <w:t xml:space="preserve">), by the Dutch and Indian main applicant respectively. Please consult the call for proposals document for submission details. </w:t>
      </w:r>
    </w:p>
    <w:p w:rsidR="000C7C5F" w:rsidRPr="00301D13" w:rsidRDefault="000C7C5F" w:rsidP="000C7C5F">
      <w:pPr>
        <w:rPr>
          <w:i/>
          <w:color w:val="auto"/>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sdt>
      <w:sdtPr>
        <w:rPr>
          <w:rFonts w:ascii="Verdana" w:eastAsiaTheme="minorHAnsi" w:hAnsi="Verdana" w:cstheme="minorBidi"/>
          <w:b w:val="0"/>
          <w:bCs w:val="0"/>
          <w:color w:val="auto"/>
          <w:sz w:val="17"/>
          <w:szCs w:val="20"/>
        </w:rPr>
        <w:id w:val="565374188"/>
        <w:docPartObj>
          <w:docPartGallery w:val="Table of Contents"/>
          <w:docPartUnique/>
        </w:docPartObj>
      </w:sdtPr>
      <w:sdtEndPr>
        <w:rPr>
          <w:rFonts w:eastAsia="Times New Roman" w:cs="Arial"/>
          <w:color w:val="333333"/>
          <w:szCs w:val="17"/>
        </w:rPr>
      </w:sdtEndPr>
      <w:sdtContent>
        <w:p w:rsidR="000C7C5F" w:rsidRPr="006A3A2C" w:rsidRDefault="000C7C5F" w:rsidP="000C7C5F">
          <w:pPr>
            <w:pStyle w:val="TOCHeading"/>
            <w:tabs>
              <w:tab w:val="left" w:pos="7619"/>
            </w:tabs>
            <w:rPr>
              <w:color w:val="auto"/>
            </w:rPr>
          </w:pPr>
          <w:r w:rsidRPr="006A3A2C">
            <w:rPr>
              <w:color w:val="auto"/>
            </w:rPr>
            <w:t>Contents</w:t>
          </w:r>
          <w:r>
            <w:rPr>
              <w:color w:val="auto"/>
            </w:rPr>
            <w:tab/>
          </w:r>
        </w:p>
        <w:p w:rsidR="000C7C5F" w:rsidRDefault="000C7C5F" w:rsidP="000C7C5F">
          <w:pPr>
            <w:pStyle w:val="TOC1"/>
            <w:rPr>
              <w:rFonts w:asciiTheme="minorHAnsi" w:hAnsiTheme="minorHAnsi"/>
              <w:sz w:val="22"/>
              <w:szCs w:val="22"/>
              <w:lang w:eastAsia="nl-NL"/>
            </w:rPr>
          </w:pPr>
          <w:r w:rsidRPr="008970DA">
            <w:rPr>
              <w:b w:val="0"/>
              <w:sz w:val="16"/>
              <w:lang w:val="en-GB"/>
            </w:rPr>
            <w:fldChar w:fldCharType="begin"/>
          </w:r>
          <w:r w:rsidRPr="00FE171E">
            <w:rPr>
              <w:lang w:val="en-GB"/>
            </w:rPr>
            <w:instrText xml:space="preserve"> TOC \o "1-3" \h \z \u </w:instrText>
          </w:r>
          <w:r w:rsidRPr="008970DA">
            <w:rPr>
              <w:b w:val="0"/>
              <w:sz w:val="16"/>
              <w:lang w:val="en-GB"/>
            </w:rPr>
            <w:fldChar w:fldCharType="separate"/>
          </w:r>
          <w:hyperlink w:anchor="_Toc532477030" w:history="1">
            <w:r w:rsidRPr="00165075">
              <w:rPr>
                <w:rStyle w:val="Hyperlink"/>
                <w:rFonts w:eastAsiaTheme="minorHAnsi"/>
                <w:lang w:val="en-GB"/>
              </w:rPr>
              <w:t>1.</w:t>
            </w:r>
            <w:r>
              <w:rPr>
                <w:rFonts w:asciiTheme="minorHAnsi" w:hAnsiTheme="minorHAnsi"/>
                <w:sz w:val="22"/>
                <w:szCs w:val="22"/>
                <w:lang w:eastAsia="nl-NL"/>
              </w:rPr>
              <w:tab/>
            </w:r>
            <w:r w:rsidRPr="00165075">
              <w:rPr>
                <w:rStyle w:val="Hyperlink"/>
                <w:rFonts w:eastAsiaTheme="minorHAnsi"/>
                <w:lang w:val="en-GB"/>
              </w:rPr>
              <w:t>Overview</w:t>
            </w:r>
            <w:r>
              <w:rPr>
                <w:webHidden/>
              </w:rPr>
              <w:tab/>
            </w:r>
            <w:r>
              <w:rPr>
                <w:webHidden/>
              </w:rPr>
              <w:fldChar w:fldCharType="begin"/>
            </w:r>
            <w:r>
              <w:rPr>
                <w:webHidden/>
              </w:rPr>
              <w:instrText xml:space="preserve"> PAGEREF _Toc532477030 \h </w:instrText>
            </w:r>
            <w:r>
              <w:rPr>
                <w:webHidden/>
              </w:rPr>
            </w:r>
            <w:r>
              <w:rPr>
                <w:webHidden/>
              </w:rPr>
              <w:fldChar w:fldCharType="separate"/>
            </w:r>
            <w:r>
              <w:rPr>
                <w:webHidden/>
              </w:rPr>
              <w:t>3</w:t>
            </w:r>
            <w:r>
              <w:rPr>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31" w:history="1">
            <w:r w:rsidRPr="00165075">
              <w:rPr>
                <w:rStyle w:val="Hyperlink"/>
                <w:rFonts w:eastAsiaTheme="minorHAnsi"/>
                <w:noProof/>
              </w:rPr>
              <w:t>1.1</w:t>
            </w:r>
            <w:r>
              <w:rPr>
                <w:rFonts w:asciiTheme="minorHAnsi" w:eastAsiaTheme="minorEastAsia" w:hAnsiTheme="minorHAnsi"/>
                <w:noProof/>
                <w:sz w:val="22"/>
                <w:szCs w:val="22"/>
                <w:lang w:eastAsia="nl-NL"/>
              </w:rPr>
              <w:tab/>
            </w:r>
            <w:r w:rsidRPr="00165075">
              <w:rPr>
                <w:rStyle w:val="Hyperlink"/>
                <w:rFonts w:eastAsiaTheme="minorHAnsi"/>
                <w:noProof/>
              </w:rPr>
              <w:t>Title</w:t>
            </w:r>
            <w:r>
              <w:rPr>
                <w:noProof/>
                <w:webHidden/>
              </w:rPr>
              <w:tab/>
            </w:r>
            <w:r>
              <w:rPr>
                <w:noProof/>
                <w:webHidden/>
              </w:rPr>
              <w:fldChar w:fldCharType="begin"/>
            </w:r>
            <w:r>
              <w:rPr>
                <w:noProof/>
                <w:webHidden/>
              </w:rPr>
              <w:instrText xml:space="preserve"> PAGEREF _Toc532477031 \h </w:instrText>
            </w:r>
            <w:r>
              <w:rPr>
                <w:noProof/>
                <w:webHidden/>
              </w:rPr>
            </w:r>
            <w:r>
              <w:rPr>
                <w:noProof/>
                <w:webHidden/>
              </w:rPr>
              <w:fldChar w:fldCharType="separate"/>
            </w:r>
            <w:r>
              <w:rPr>
                <w:noProof/>
                <w:webHidden/>
              </w:rPr>
              <w:t>3</w:t>
            </w:r>
            <w:r>
              <w:rPr>
                <w:noProof/>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32" w:history="1">
            <w:r w:rsidRPr="00165075">
              <w:rPr>
                <w:rStyle w:val="Hyperlink"/>
                <w:rFonts w:eastAsiaTheme="minorHAnsi"/>
                <w:noProof/>
              </w:rPr>
              <w:t>1.2</w:t>
            </w:r>
            <w:r>
              <w:rPr>
                <w:rFonts w:asciiTheme="minorHAnsi" w:eastAsiaTheme="minorEastAsia" w:hAnsiTheme="minorHAnsi"/>
                <w:noProof/>
                <w:sz w:val="22"/>
                <w:szCs w:val="22"/>
                <w:lang w:eastAsia="nl-NL"/>
              </w:rPr>
              <w:tab/>
            </w:r>
            <w:r w:rsidRPr="00165075">
              <w:rPr>
                <w:rStyle w:val="Hyperlink"/>
                <w:rFonts w:eastAsiaTheme="minorHAnsi"/>
                <w:noProof/>
              </w:rPr>
              <w:t>Consortium composition</w:t>
            </w:r>
            <w:r>
              <w:rPr>
                <w:noProof/>
                <w:webHidden/>
              </w:rPr>
              <w:tab/>
            </w:r>
            <w:r>
              <w:rPr>
                <w:noProof/>
                <w:webHidden/>
              </w:rPr>
              <w:fldChar w:fldCharType="begin"/>
            </w:r>
            <w:r>
              <w:rPr>
                <w:noProof/>
                <w:webHidden/>
              </w:rPr>
              <w:instrText xml:space="preserve"> PAGEREF _Toc532477032 \h </w:instrText>
            </w:r>
            <w:r>
              <w:rPr>
                <w:noProof/>
                <w:webHidden/>
              </w:rPr>
            </w:r>
            <w:r>
              <w:rPr>
                <w:noProof/>
                <w:webHidden/>
              </w:rPr>
              <w:fldChar w:fldCharType="separate"/>
            </w:r>
            <w:r>
              <w:rPr>
                <w:noProof/>
                <w:webHidden/>
              </w:rPr>
              <w:t>3</w:t>
            </w:r>
            <w:r>
              <w:rPr>
                <w:noProof/>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33" w:history="1">
            <w:r w:rsidRPr="00165075">
              <w:rPr>
                <w:rStyle w:val="Hyperlink"/>
                <w:rFonts w:eastAsiaTheme="minorHAnsi"/>
                <w:noProof/>
              </w:rPr>
              <w:t>1.3</w:t>
            </w:r>
            <w:r>
              <w:rPr>
                <w:rFonts w:asciiTheme="minorHAnsi" w:eastAsiaTheme="minorEastAsia" w:hAnsiTheme="minorHAnsi"/>
                <w:noProof/>
                <w:sz w:val="22"/>
                <w:szCs w:val="22"/>
                <w:lang w:eastAsia="nl-NL"/>
              </w:rPr>
              <w:tab/>
            </w:r>
            <w:r w:rsidRPr="00165075">
              <w:rPr>
                <w:rStyle w:val="Hyperlink"/>
                <w:rFonts w:eastAsiaTheme="minorHAnsi"/>
                <w:noProof/>
              </w:rPr>
              <w:t>Programme duration and costs</w:t>
            </w:r>
            <w:r>
              <w:rPr>
                <w:noProof/>
                <w:webHidden/>
              </w:rPr>
              <w:tab/>
            </w:r>
            <w:r>
              <w:rPr>
                <w:noProof/>
                <w:webHidden/>
              </w:rPr>
              <w:fldChar w:fldCharType="begin"/>
            </w:r>
            <w:r>
              <w:rPr>
                <w:noProof/>
                <w:webHidden/>
              </w:rPr>
              <w:instrText xml:space="preserve"> PAGEREF _Toc532477033 \h </w:instrText>
            </w:r>
            <w:r>
              <w:rPr>
                <w:noProof/>
                <w:webHidden/>
              </w:rPr>
            </w:r>
            <w:r>
              <w:rPr>
                <w:noProof/>
                <w:webHidden/>
              </w:rPr>
              <w:fldChar w:fldCharType="separate"/>
            </w:r>
            <w:r>
              <w:rPr>
                <w:noProof/>
                <w:webHidden/>
              </w:rPr>
              <w:t>4</w:t>
            </w:r>
            <w:r>
              <w:rPr>
                <w:noProof/>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34" w:history="1">
            <w:r w:rsidRPr="00165075">
              <w:rPr>
                <w:rStyle w:val="Hyperlink"/>
                <w:rFonts w:eastAsiaTheme="minorHAnsi"/>
                <w:noProof/>
              </w:rPr>
              <w:t>1.4</w:t>
            </w:r>
            <w:r>
              <w:rPr>
                <w:rFonts w:asciiTheme="minorHAnsi" w:eastAsiaTheme="minorEastAsia" w:hAnsiTheme="minorHAnsi"/>
                <w:noProof/>
                <w:sz w:val="22"/>
                <w:szCs w:val="22"/>
                <w:lang w:eastAsia="nl-NL"/>
              </w:rPr>
              <w:tab/>
            </w:r>
            <w:r w:rsidRPr="00165075">
              <w:rPr>
                <w:rStyle w:val="Hyperlink"/>
                <w:rFonts w:eastAsiaTheme="minorHAnsi"/>
                <w:noProof/>
              </w:rPr>
              <w:t>Keyword(s)</w:t>
            </w:r>
            <w:r>
              <w:rPr>
                <w:noProof/>
                <w:webHidden/>
              </w:rPr>
              <w:tab/>
            </w:r>
            <w:r>
              <w:rPr>
                <w:noProof/>
                <w:webHidden/>
              </w:rPr>
              <w:fldChar w:fldCharType="begin"/>
            </w:r>
            <w:r>
              <w:rPr>
                <w:noProof/>
                <w:webHidden/>
              </w:rPr>
              <w:instrText xml:space="preserve"> PAGEREF _Toc532477034 \h </w:instrText>
            </w:r>
            <w:r>
              <w:rPr>
                <w:noProof/>
                <w:webHidden/>
              </w:rPr>
            </w:r>
            <w:r>
              <w:rPr>
                <w:noProof/>
                <w:webHidden/>
              </w:rPr>
              <w:fldChar w:fldCharType="separate"/>
            </w:r>
            <w:r>
              <w:rPr>
                <w:noProof/>
                <w:webHidden/>
              </w:rPr>
              <w:t>4</w:t>
            </w:r>
            <w:r>
              <w:rPr>
                <w:noProof/>
                <w:webHidden/>
              </w:rPr>
              <w:fldChar w:fldCharType="end"/>
            </w:r>
          </w:hyperlink>
        </w:p>
        <w:p w:rsidR="000C7C5F" w:rsidRDefault="000C7C5F" w:rsidP="000C7C5F">
          <w:pPr>
            <w:pStyle w:val="TOC1"/>
            <w:rPr>
              <w:rFonts w:asciiTheme="minorHAnsi" w:hAnsiTheme="minorHAnsi"/>
              <w:sz w:val="22"/>
              <w:szCs w:val="22"/>
              <w:lang w:eastAsia="nl-NL"/>
            </w:rPr>
          </w:pPr>
          <w:hyperlink w:anchor="_Toc532477035" w:history="1">
            <w:r w:rsidRPr="00165075">
              <w:rPr>
                <w:rStyle w:val="Hyperlink"/>
                <w:rFonts w:eastAsiaTheme="minorHAnsi"/>
                <w:lang w:val="en-GB"/>
              </w:rPr>
              <w:t>2.</w:t>
            </w:r>
            <w:r>
              <w:rPr>
                <w:rFonts w:asciiTheme="minorHAnsi" w:hAnsiTheme="minorHAnsi"/>
                <w:sz w:val="22"/>
                <w:szCs w:val="22"/>
                <w:lang w:eastAsia="nl-NL"/>
              </w:rPr>
              <w:tab/>
            </w:r>
            <w:r w:rsidRPr="00165075">
              <w:rPr>
                <w:rStyle w:val="Hyperlink"/>
                <w:rFonts w:eastAsiaTheme="minorHAnsi"/>
                <w:lang w:val="en-GB"/>
              </w:rPr>
              <w:t>Summary</w:t>
            </w:r>
            <w:r>
              <w:rPr>
                <w:webHidden/>
              </w:rPr>
              <w:tab/>
            </w:r>
            <w:r>
              <w:rPr>
                <w:webHidden/>
              </w:rPr>
              <w:fldChar w:fldCharType="begin"/>
            </w:r>
            <w:r>
              <w:rPr>
                <w:webHidden/>
              </w:rPr>
              <w:instrText xml:space="preserve"> PAGEREF _Toc532477035 \h </w:instrText>
            </w:r>
            <w:r>
              <w:rPr>
                <w:webHidden/>
              </w:rPr>
            </w:r>
            <w:r>
              <w:rPr>
                <w:webHidden/>
              </w:rPr>
              <w:fldChar w:fldCharType="separate"/>
            </w:r>
            <w:r>
              <w:rPr>
                <w:webHidden/>
              </w:rPr>
              <w:t>5</w:t>
            </w:r>
            <w:r>
              <w:rPr>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36" w:history="1">
            <w:r w:rsidRPr="00165075">
              <w:rPr>
                <w:rStyle w:val="Hyperlink"/>
                <w:rFonts w:eastAsiaTheme="minorHAnsi"/>
                <w:noProof/>
              </w:rPr>
              <w:t>2.1</w:t>
            </w:r>
            <w:r>
              <w:rPr>
                <w:rFonts w:asciiTheme="minorHAnsi" w:eastAsiaTheme="minorEastAsia" w:hAnsiTheme="minorHAnsi"/>
                <w:noProof/>
                <w:sz w:val="22"/>
                <w:szCs w:val="22"/>
                <w:lang w:eastAsia="nl-NL"/>
              </w:rPr>
              <w:tab/>
            </w:r>
            <w:r w:rsidRPr="00165075">
              <w:rPr>
                <w:rStyle w:val="Hyperlink"/>
                <w:rFonts w:eastAsiaTheme="minorHAnsi"/>
                <w:noProof/>
              </w:rPr>
              <w:t>Summary of the programme proposal</w:t>
            </w:r>
            <w:r>
              <w:rPr>
                <w:noProof/>
                <w:webHidden/>
              </w:rPr>
              <w:tab/>
            </w:r>
            <w:r>
              <w:rPr>
                <w:noProof/>
                <w:webHidden/>
              </w:rPr>
              <w:fldChar w:fldCharType="begin"/>
            </w:r>
            <w:r>
              <w:rPr>
                <w:noProof/>
                <w:webHidden/>
              </w:rPr>
              <w:instrText xml:space="preserve"> PAGEREF _Toc532477036 \h </w:instrText>
            </w:r>
            <w:r>
              <w:rPr>
                <w:noProof/>
                <w:webHidden/>
              </w:rPr>
            </w:r>
            <w:r>
              <w:rPr>
                <w:noProof/>
                <w:webHidden/>
              </w:rPr>
              <w:fldChar w:fldCharType="separate"/>
            </w:r>
            <w:r>
              <w:rPr>
                <w:noProof/>
                <w:webHidden/>
              </w:rPr>
              <w:t>5</w:t>
            </w:r>
            <w:r>
              <w:rPr>
                <w:noProof/>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37" w:history="1">
            <w:r w:rsidRPr="00165075">
              <w:rPr>
                <w:rStyle w:val="Hyperlink"/>
                <w:rFonts w:eastAsiaTheme="minorHAnsi"/>
                <w:noProof/>
              </w:rPr>
              <w:t>2.2</w:t>
            </w:r>
            <w:r>
              <w:rPr>
                <w:rFonts w:asciiTheme="minorHAnsi" w:eastAsiaTheme="minorEastAsia" w:hAnsiTheme="minorHAnsi"/>
                <w:noProof/>
                <w:sz w:val="22"/>
                <w:szCs w:val="22"/>
                <w:lang w:eastAsia="nl-NL"/>
              </w:rPr>
              <w:tab/>
            </w:r>
            <w:r w:rsidRPr="00165075">
              <w:rPr>
                <w:rStyle w:val="Hyperlink"/>
                <w:rFonts w:eastAsiaTheme="minorHAnsi"/>
                <w:noProof/>
              </w:rPr>
              <w:t>Relevance for urban water systems in fast-growing secondary cities</w:t>
            </w:r>
            <w:r>
              <w:rPr>
                <w:noProof/>
                <w:webHidden/>
              </w:rPr>
              <w:tab/>
            </w:r>
            <w:r>
              <w:rPr>
                <w:noProof/>
                <w:webHidden/>
              </w:rPr>
              <w:fldChar w:fldCharType="begin"/>
            </w:r>
            <w:r>
              <w:rPr>
                <w:noProof/>
                <w:webHidden/>
              </w:rPr>
              <w:instrText xml:space="preserve"> PAGEREF _Toc532477037 \h </w:instrText>
            </w:r>
            <w:r>
              <w:rPr>
                <w:noProof/>
                <w:webHidden/>
              </w:rPr>
            </w:r>
            <w:r>
              <w:rPr>
                <w:noProof/>
                <w:webHidden/>
              </w:rPr>
              <w:fldChar w:fldCharType="separate"/>
            </w:r>
            <w:r>
              <w:rPr>
                <w:noProof/>
                <w:webHidden/>
              </w:rPr>
              <w:t>5</w:t>
            </w:r>
            <w:r>
              <w:rPr>
                <w:noProof/>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38" w:history="1">
            <w:r w:rsidRPr="00165075">
              <w:rPr>
                <w:rStyle w:val="Hyperlink"/>
                <w:rFonts w:eastAsiaTheme="minorHAnsi"/>
                <w:noProof/>
              </w:rPr>
              <w:t xml:space="preserve">2.3 </w:t>
            </w:r>
            <w:r>
              <w:rPr>
                <w:rFonts w:asciiTheme="minorHAnsi" w:eastAsiaTheme="minorEastAsia" w:hAnsiTheme="minorHAnsi"/>
                <w:noProof/>
                <w:sz w:val="22"/>
                <w:szCs w:val="22"/>
                <w:lang w:eastAsia="nl-NL"/>
              </w:rPr>
              <w:tab/>
            </w:r>
            <w:r w:rsidRPr="00165075">
              <w:rPr>
                <w:rStyle w:val="Hyperlink"/>
                <w:rFonts w:eastAsiaTheme="minorHAnsi"/>
                <w:noProof/>
              </w:rPr>
              <w:t>Uniqueness of the proposed programme</w:t>
            </w:r>
            <w:r>
              <w:rPr>
                <w:noProof/>
                <w:webHidden/>
              </w:rPr>
              <w:tab/>
            </w:r>
            <w:r>
              <w:rPr>
                <w:noProof/>
                <w:webHidden/>
              </w:rPr>
              <w:fldChar w:fldCharType="begin"/>
            </w:r>
            <w:r>
              <w:rPr>
                <w:noProof/>
                <w:webHidden/>
              </w:rPr>
              <w:instrText xml:space="preserve"> PAGEREF _Toc532477038 \h </w:instrText>
            </w:r>
            <w:r>
              <w:rPr>
                <w:noProof/>
                <w:webHidden/>
              </w:rPr>
            </w:r>
            <w:r>
              <w:rPr>
                <w:noProof/>
                <w:webHidden/>
              </w:rPr>
              <w:fldChar w:fldCharType="separate"/>
            </w:r>
            <w:r>
              <w:rPr>
                <w:noProof/>
                <w:webHidden/>
              </w:rPr>
              <w:t>5</w:t>
            </w:r>
            <w:r>
              <w:rPr>
                <w:noProof/>
                <w:webHidden/>
              </w:rPr>
              <w:fldChar w:fldCharType="end"/>
            </w:r>
          </w:hyperlink>
        </w:p>
        <w:p w:rsidR="000C7C5F" w:rsidRDefault="000C7C5F" w:rsidP="000C7C5F">
          <w:pPr>
            <w:pStyle w:val="TOC1"/>
            <w:rPr>
              <w:rFonts w:asciiTheme="minorHAnsi" w:hAnsiTheme="minorHAnsi"/>
              <w:sz w:val="22"/>
              <w:szCs w:val="22"/>
              <w:lang w:eastAsia="nl-NL"/>
            </w:rPr>
          </w:pPr>
          <w:hyperlink w:anchor="_Toc532477039" w:history="1">
            <w:r w:rsidRPr="00165075">
              <w:rPr>
                <w:rStyle w:val="Hyperlink"/>
                <w:rFonts w:eastAsiaTheme="minorHAnsi"/>
                <w:lang w:val="en-GB"/>
              </w:rPr>
              <w:t>3.</w:t>
            </w:r>
            <w:r>
              <w:rPr>
                <w:rFonts w:asciiTheme="minorHAnsi" w:hAnsiTheme="minorHAnsi"/>
                <w:sz w:val="22"/>
                <w:szCs w:val="22"/>
                <w:lang w:eastAsia="nl-NL"/>
              </w:rPr>
              <w:tab/>
            </w:r>
            <w:r w:rsidRPr="00165075">
              <w:rPr>
                <w:rStyle w:val="Hyperlink"/>
                <w:rFonts w:eastAsiaTheme="minorHAnsi"/>
                <w:lang w:val="en-GB"/>
              </w:rPr>
              <w:t>Programme description</w:t>
            </w:r>
            <w:r>
              <w:rPr>
                <w:webHidden/>
              </w:rPr>
              <w:tab/>
            </w:r>
            <w:r>
              <w:rPr>
                <w:webHidden/>
              </w:rPr>
              <w:fldChar w:fldCharType="begin"/>
            </w:r>
            <w:r>
              <w:rPr>
                <w:webHidden/>
              </w:rPr>
              <w:instrText xml:space="preserve"> PAGEREF _Toc532477039 \h </w:instrText>
            </w:r>
            <w:r>
              <w:rPr>
                <w:webHidden/>
              </w:rPr>
            </w:r>
            <w:r>
              <w:rPr>
                <w:webHidden/>
              </w:rPr>
              <w:fldChar w:fldCharType="separate"/>
            </w:r>
            <w:r>
              <w:rPr>
                <w:webHidden/>
              </w:rPr>
              <w:t>6</w:t>
            </w:r>
            <w:r>
              <w:rPr>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40" w:history="1">
            <w:r w:rsidRPr="00165075">
              <w:rPr>
                <w:rStyle w:val="Hyperlink"/>
                <w:rFonts w:eastAsiaTheme="minorHAnsi"/>
                <w:noProof/>
              </w:rPr>
              <w:t xml:space="preserve">3.1 </w:t>
            </w:r>
            <w:r>
              <w:rPr>
                <w:rFonts w:asciiTheme="minorHAnsi" w:eastAsiaTheme="minorEastAsia" w:hAnsiTheme="minorHAnsi"/>
                <w:noProof/>
                <w:sz w:val="22"/>
                <w:szCs w:val="22"/>
                <w:lang w:eastAsia="nl-NL"/>
              </w:rPr>
              <w:tab/>
            </w:r>
            <w:r w:rsidRPr="00165075">
              <w:rPr>
                <w:rStyle w:val="Hyperlink"/>
                <w:rFonts w:eastAsiaTheme="minorHAnsi"/>
                <w:noProof/>
              </w:rPr>
              <w:t>Programme objectives</w:t>
            </w:r>
            <w:r>
              <w:rPr>
                <w:noProof/>
                <w:webHidden/>
              </w:rPr>
              <w:tab/>
            </w:r>
            <w:r>
              <w:rPr>
                <w:noProof/>
                <w:webHidden/>
              </w:rPr>
              <w:fldChar w:fldCharType="begin"/>
            </w:r>
            <w:r>
              <w:rPr>
                <w:noProof/>
                <w:webHidden/>
              </w:rPr>
              <w:instrText xml:space="preserve"> PAGEREF _Toc532477040 \h </w:instrText>
            </w:r>
            <w:r>
              <w:rPr>
                <w:noProof/>
                <w:webHidden/>
              </w:rPr>
            </w:r>
            <w:r>
              <w:rPr>
                <w:noProof/>
                <w:webHidden/>
              </w:rPr>
              <w:fldChar w:fldCharType="separate"/>
            </w:r>
            <w:r>
              <w:rPr>
                <w:noProof/>
                <w:webHidden/>
              </w:rPr>
              <w:t>6</w:t>
            </w:r>
            <w:r>
              <w:rPr>
                <w:noProof/>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41" w:history="1">
            <w:r w:rsidRPr="00165075">
              <w:rPr>
                <w:rStyle w:val="Hyperlink"/>
                <w:rFonts w:eastAsiaTheme="minorHAnsi"/>
                <w:noProof/>
              </w:rPr>
              <w:t xml:space="preserve">3.2 </w:t>
            </w:r>
            <w:r>
              <w:rPr>
                <w:rFonts w:asciiTheme="minorHAnsi" w:eastAsiaTheme="minorEastAsia" w:hAnsiTheme="minorHAnsi"/>
                <w:noProof/>
                <w:sz w:val="22"/>
                <w:szCs w:val="22"/>
                <w:lang w:eastAsia="nl-NL"/>
              </w:rPr>
              <w:tab/>
            </w:r>
            <w:r w:rsidRPr="00165075">
              <w:rPr>
                <w:rStyle w:val="Hyperlink"/>
                <w:rFonts w:eastAsiaTheme="minorHAnsi"/>
                <w:noProof/>
              </w:rPr>
              <w:t>Scientific challenges and innovation</w:t>
            </w:r>
            <w:r>
              <w:rPr>
                <w:noProof/>
                <w:webHidden/>
              </w:rPr>
              <w:tab/>
            </w:r>
            <w:r>
              <w:rPr>
                <w:noProof/>
                <w:webHidden/>
              </w:rPr>
              <w:fldChar w:fldCharType="begin"/>
            </w:r>
            <w:r>
              <w:rPr>
                <w:noProof/>
                <w:webHidden/>
              </w:rPr>
              <w:instrText xml:space="preserve"> PAGEREF _Toc532477041 \h </w:instrText>
            </w:r>
            <w:r>
              <w:rPr>
                <w:noProof/>
                <w:webHidden/>
              </w:rPr>
            </w:r>
            <w:r>
              <w:rPr>
                <w:noProof/>
                <w:webHidden/>
              </w:rPr>
              <w:fldChar w:fldCharType="separate"/>
            </w:r>
            <w:r>
              <w:rPr>
                <w:noProof/>
                <w:webHidden/>
              </w:rPr>
              <w:t>6</w:t>
            </w:r>
            <w:r>
              <w:rPr>
                <w:noProof/>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42" w:history="1">
            <w:r w:rsidRPr="00165075">
              <w:rPr>
                <w:rStyle w:val="Hyperlink"/>
                <w:rFonts w:eastAsiaTheme="minorHAnsi"/>
                <w:noProof/>
              </w:rPr>
              <w:t>3.3</w:t>
            </w:r>
            <w:r>
              <w:rPr>
                <w:rFonts w:asciiTheme="minorHAnsi" w:eastAsiaTheme="minorEastAsia" w:hAnsiTheme="minorHAnsi"/>
                <w:noProof/>
                <w:sz w:val="22"/>
                <w:szCs w:val="22"/>
                <w:lang w:eastAsia="nl-NL"/>
              </w:rPr>
              <w:tab/>
            </w:r>
            <w:r w:rsidRPr="00165075">
              <w:rPr>
                <w:rStyle w:val="Hyperlink"/>
                <w:rFonts w:eastAsiaTheme="minorHAnsi"/>
                <w:noProof/>
              </w:rPr>
              <w:t>Added programmatic value</w:t>
            </w:r>
            <w:r>
              <w:rPr>
                <w:noProof/>
                <w:webHidden/>
              </w:rPr>
              <w:tab/>
            </w:r>
            <w:r>
              <w:rPr>
                <w:noProof/>
                <w:webHidden/>
              </w:rPr>
              <w:fldChar w:fldCharType="begin"/>
            </w:r>
            <w:r>
              <w:rPr>
                <w:noProof/>
                <w:webHidden/>
              </w:rPr>
              <w:instrText xml:space="preserve"> PAGEREF _Toc532477042 \h </w:instrText>
            </w:r>
            <w:r>
              <w:rPr>
                <w:noProof/>
                <w:webHidden/>
              </w:rPr>
            </w:r>
            <w:r>
              <w:rPr>
                <w:noProof/>
                <w:webHidden/>
              </w:rPr>
              <w:fldChar w:fldCharType="separate"/>
            </w:r>
            <w:r>
              <w:rPr>
                <w:noProof/>
                <w:webHidden/>
              </w:rPr>
              <w:t>6</w:t>
            </w:r>
            <w:r>
              <w:rPr>
                <w:noProof/>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43" w:history="1">
            <w:r w:rsidRPr="00165075">
              <w:rPr>
                <w:rStyle w:val="Hyperlink"/>
                <w:rFonts w:eastAsiaTheme="minorHAnsi"/>
                <w:noProof/>
              </w:rPr>
              <w:t>3.4</w:t>
            </w:r>
            <w:r>
              <w:rPr>
                <w:rFonts w:asciiTheme="minorHAnsi" w:eastAsiaTheme="minorEastAsia" w:hAnsiTheme="minorHAnsi"/>
                <w:noProof/>
                <w:sz w:val="22"/>
                <w:szCs w:val="22"/>
                <w:lang w:eastAsia="nl-NL"/>
              </w:rPr>
              <w:tab/>
            </w:r>
            <w:r w:rsidRPr="00165075">
              <w:rPr>
                <w:rStyle w:val="Hyperlink"/>
                <w:rFonts w:eastAsiaTheme="minorHAnsi"/>
                <w:noProof/>
              </w:rPr>
              <w:t>Added value of the programme consortium</w:t>
            </w:r>
            <w:r>
              <w:rPr>
                <w:noProof/>
                <w:webHidden/>
              </w:rPr>
              <w:tab/>
            </w:r>
            <w:r>
              <w:rPr>
                <w:noProof/>
                <w:webHidden/>
              </w:rPr>
              <w:fldChar w:fldCharType="begin"/>
            </w:r>
            <w:r>
              <w:rPr>
                <w:noProof/>
                <w:webHidden/>
              </w:rPr>
              <w:instrText xml:space="preserve"> PAGEREF _Toc532477043 \h </w:instrText>
            </w:r>
            <w:r>
              <w:rPr>
                <w:noProof/>
                <w:webHidden/>
              </w:rPr>
            </w:r>
            <w:r>
              <w:rPr>
                <w:noProof/>
                <w:webHidden/>
              </w:rPr>
              <w:fldChar w:fldCharType="separate"/>
            </w:r>
            <w:r>
              <w:rPr>
                <w:noProof/>
                <w:webHidden/>
              </w:rPr>
              <w:t>6</w:t>
            </w:r>
            <w:r>
              <w:rPr>
                <w:noProof/>
                <w:webHidden/>
              </w:rPr>
              <w:fldChar w:fldCharType="end"/>
            </w:r>
          </w:hyperlink>
        </w:p>
        <w:p w:rsidR="000C7C5F" w:rsidRDefault="000C7C5F" w:rsidP="000C7C5F">
          <w:pPr>
            <w:pStyle w:val="TOC1"/>
            <w:rPr>
              <w:rFonts w:asciiTheme="minorHAnsi" w:hAnsiTheme="minorHAnsi"/>
              <w:sz w:val="22"/>
              <w:szCs w:val="22"/>
              <w:lang w:eastAsia="nl-NL"/>
            </w:rPr>
          </w:pPr>
          <w:hyperlink w:anchor="_Toc532477044" w:history="1">
            <w:r w:rsidRPr="00165075">
              <w:rPr>
                <w:rStyle w:val="Hyperlink"/>
                <w:rFonts w:eastAsiaTheme="minorHAnsi"/>
                <w:lang w:val="en-GB"/>
              </w:rPr>
              <w:t xml:space="preserve">4. </w:t>
            </w:r>
            <w:r>
              <w:rPr>
                <w:rFonts w:asciiTheme="minorHAnsi" w:hAnsiTheme="minorHAnsi"/>
                <w:sz w:val="22"/>
                <w:szCs w:val="22"/>
                <w:lang w:eastAsia="nl-NL"/>
              </w:rPr>
              <w:tab/>
            </w:r>
            <w:r w:rsidRPr="00165075">
              <w:rPr>
                <w:rStyle w:val="Hyperlink"/>
                <w:rFonts w:eastAsiaTheme="minorHAnsi"/>
                <w:lang w:val="en-GB"/>
              </w:rPr>
              <w:t>Theory of Change and Impact Pathway</w:t>
            </w:r>
            <w:r>
              <w:rPr>
                <w:webHidden/>
              </w:rPr>
              <w:tab/>
            </w:r>
            <w:r>
              <w:rPr>
                <w:webHidden/>
              </w:rPr>
              <w:fldChar w:fldCharType="begin"/>
            </w:r>
            <w:r>
              <w:rPr>
                <w:webHidden/>
              </w:rPr>
              <w:instrText xml:space="preserve"> PAGEREF _Toc532477044 \h </w:instrText>
            </w:r>
            <w:r>
              <w:rPr>
                <w:webHidden/>
              </w:rPr>
            </w:r>
            <w:r>
              <w:rPr>
                <w:webHidden/>
              </w:rPr>
              <w:fldChar w:fldCharType="separate"/>
            </w:r>
            <w:r>
              <w:rPr>
                <w:webHidden/>
              </w:rPr>
              <w:t>7</w:t>
            </w:r>
            <w:r>
              <w:rPr>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45" w:history="1">
            <w:r w:rsidRPr="00165075">
              <w:rPr>
                <w:rStyle w:val="Hyperlink"/>
                <w:rFonts w:eastAsiaTheme="minorHAnsi"/>
                <w:noProof/>
              </w:rPr>
              <w:t xml:space="preserve">4.1 </w:t>
            </w:r>
            <w:r>
              <w:rPr>
                <w:rFonts w:asciiTheme="minorHAnsi" w:eastAsiaTheme="minorEastAsia" w:hAnsiTheme="minorHAnsi"/>
                <w:noProof/>
                <w:sz w:val="22"/>
                <w:szCs w:val="22"/>
                <w:lang w:eastAsia="nl-NL"/>
              </w:rPr>
              <w:tab/>
            </w:r>
            <w:r w:rsidRPr="00165075">
              <w:rPr>
                <w:rStyle w:val="Hyperlink"/>
                <w:rFonts w:eastAsiaTheme="minorHAnsi"/>
                <w:noProof/>
              </w:rPr>
              <w:t>Theory of Change</w:t>
            </w:r>
            <w:r>
              <w:rPr>
                <w:noProof/>
                <w:webHidden/>
              </w:rPr>
              <w:tab/>
            </w:r>
            <w:r>
              <w:rPr>
                <w:noProof/>
                <w:webHidden/>
              </w:rPr>
              <w:fldChar w:fldCharType="begin"/>
            </w:r>
            <w:r>
              <w:rPr>
                <w:noProof/>
                <w:webHidden/>
              </w:rPr>
              <w:instrText xml:space="preserve"> PAGEREF _Toc532477045 \h </w:instrText>
            </w:r>
            <w:r>
              <w:rPr>
                <w:noProof/>
                <w:webHidden/>
              </w:rPr>
            </w:r>
            <w:r>
              <w:rPr>
                <w:noProof/>
                <w:webHidden/>
              </w:rPr>
              <w:fldChar w:fldCharType="separate"/>
            </w:r>
            <w:r>
              <w:rPr>
                <w:noProof/>
                <w:webHidden/>
              </w:rPr>
              <w:t>7</w:t>
            </w:r>
            <w:r>
              <w:rPr>
                <w:noProof/>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46" w:history="1">
            <w:r w:rsidRPr="00165075">
              <w:rPr>
                <w:rStyle w:val="Hyperlink"/>
                <w:rFonts w:eastAsiaTheme="minorHAnsi"/>
                <w:noProof/>
              </w:rPr>
              <w:t xml:space="preserve">4.2 </w:t>
            </w:r>
            <w:r>
              <w:rPr>
                <w:rFonts w:asciiTheme="minorHAnsi" w:eastAsiaTheme="minorEastAsia" w:hAnsiTheme="minorHAnsi"/>
                <w:noProof/>
                <w:sz w:val="22"/>
                <w:szCs w:val="22"/>
                <w:lang w:eastAsia="nl-NL"/>
              </w:rPr>
              <w:tab/>
            </w:r>
            <w:r w:rsidRPr="00165075">
              <w:rPr>
                <w:rStyle w:val="Hyperlink"/>
                <w:rFonts w:eastAsiaTheme="minorHAnsi"/>
                <w:noProof/>
              </w:rPr>
              <w:t>Impact Pathway</w:t>
            </w:r>
            <w:r>
              <w:rPr>
                <w:noProof/>
                <w:webHidden/>
              </w:rPr>
              <w:tab/>
            </w:r>
            <w:r>
              <w:rPr>
                <w:noProof/>
                <w:webHidden/>
              </w:rPr>
              <w:fldChar w:fldCharType="begin"/>
            </w:r>
            <w:r>
              <w:rPr>
                <w:noProof/>
                <w:webHidden/>
              </w:rPr>
              <w:instrText xml:space="preserve"> PAGEREF _Toc532477046 \h </w:instrText>
            </w:r>
            <w:r>
              <w:rPr>
                <w:noProof/>
                <w:webHidden/>
              </w:rPr>
            </w:r>
            <w:r>
              <w:rPr>
                <w:noProof/>
                <w:webHidden/>
              </w:rPr>
              <w:fldChar w:fldCharType="separate"/>
            </w:r>
            <w:r>
              <w:rPr>
                <w:noProof/>
                <w:webHidden/>
              </w:rPr>
              <w:t>7</w:t>
            </w:r>
            <w:r>
              <w:rPr>
                <w:noProof/>
                <w:webHidden/>
              </w:rPr>
              <w:fldChar w:fldCharType="end"/>
            </w:r>
          </w:hyperlink>
        </w:p>
        <w:p w:rsidR="000C7C5F" w:rsidRDefault="000C7C5F" w:rsidP="000C7C5F">
          <w:pPr>
            <w:pStyle w:val="TOC1"/>
            <w:rPr>
              <w:rFonts w:asciiTheme="minorHAnsi" w:hAnsiTheme="minorHAnsi"/>
              <w:sz w:val="22"/>
              <w:szCs w:val="22"/>
              <w:lang w:eastAsia="nl-NL"/>
            </w:rPr>
          </w:pPr>
          <w:hyperlink w:anchor="_Toc532477047" w:history="1">
            <w:r w:rsidRPr="00165075">
              <w:rPr>
                <w:rStyle w:val="Hyperlink"/>
                <w:rFonts w:eastAsiaTheme="minorHAnsi"/>
                <w:lang w:val="en-GB"/>
              </w:rPr>
              <w:t>5.</w:t>
            </w:r>
            <w:r>
              <w:rPr>
                <w:rFonts w:asciiTheme="minorHAnsi" w:hAnsiTheme="minorHAnsi"/>
                <w:sz w:val="22"/>
                <w:szCs w:val="22"/>
                <w:lang w:eastAsia="nl-NL"/>
              </w:rPr>
              <w:tab/>
            </w:r>
            <w:r w:rsidRPr="00165075">
              <w:rPr>
                <w:rStyle w:val="Hyperlink"/>
                <w:rFonts w:eastAsiaTheme="minorHAnsi"/>
                <w:lang w:val="en-GB"/>
              </w:rPr>
              <w:t>Work Package descriptions</w:t>
            </w:r>
            <w:r>
              <w:rPr>
                <w:webHidden/>
              </w:rPr>
              <w:tab/>
            </w:r>
            <w:r>
              <w:rPr>
                <w:webHidden/>
              </w:rPr>
              <w:fldChar w:fldCharType="begin"/>
            </w:r>
            <w:r>
              <w:rPr>
                <w:webHidden/>
              </w:rPr>
              <w:instrText xml:space="preserve"> PAGEREF _Toc532477047 \h </w:instrText>
            </w:r>
            <w:r>
              <w:rPr>
                <w:webHidden/>
              </w:rPr>
            </w:r>
            <w:r>
              <w:rPr>
                <w:webHidden/>
              </w:rPr>
              <w:fldChar w:fldCharType="separate"/>
            </w:r>
            <w:r>
              <w:rPr>
                <w:webHidden/>
              </w:rPr>
              <w:t>9</w:t>
            </w:r>
            <w:r>
              <w:rPr>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48" w:history="1">
            <w:r w:rsidRPr="00165075">
              <w:rPr>
                <w:rStyle w:val="Hyperlink"/>
                <w:rFonts w:eastAsiaTheme="minorHAnsi"/>
                <w:noProof/>
              </w:rPr>
              <w:t xml:space="preserve">5.1 </w:t>
            </w:r>
            <w:r>
              <w:rPr>
                <w:rFonts w:asciiTheme="minorHAnsi" w:eastAsiaTheme="minorEastAsia" w:hAnsiTheme="minorHAnsi"/>
                <w:noProof/>
                <w:sz w:val="22"/>
                <w:szCs w:val="22"/>
                <w:lang w:eastAsia="nl-NL"/>
              </w:rPr>
              <w:tab/>
            </w:r>
            <w:r w:rsidRPr="00165075">
              <w:rPr>
                <w:rStyle w:val="Hyperlink"/>
                <w:rFonts w:eastAsiaTheme="minorHAnsi"/>
                <w:noProof/>
              </w:rPr>
              <w:t>Overview</w:t>
            </w:r>
            <w:r>
              <w:rPr>
                <w:noProof/>
                <w:webHidden/>
              </w:rPr>
              <w:tab/>
            </w:r>
            <w:r>
              <w:rPr>
                <w:noProof/>
                <w:webHidden/>
              </w:rPr>
              <w:fldChar w:fldCharType="begin"/>
            </w:r>
            <w:r>
              <w:rPr>
                <w:noProof/>
                <w:webHidden/>
              </w:rPr>
              <w:instrText xml:space="preserve"> PAGEREF _Toc532477048 \h </w:instrText>
            </w:r>
            <w:r>
              <w:rPr>
                <w:noProof/>
                <w:webHidden/>
              </w:rPr>
            </w:r>
            <w:r>
              <w:rPr>
                <w:noProof/>
                <w:webHidden/>
              </w:rPr>
              <w:fldChar w:fldCharType="separate"/>
            </w:r>
            <w:r>
              <w:rPr>
                <w:noProof/>
                <w:webHidden/>
              </w:rPr>
              <w:t>9</w:t>
            </w:r>
            <w:r>
              <w:rPr>
                <w:noProof/>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49" w:history="1">
            <w:r w:rsidRPr="00165075">
              <w:rPr>
                <w:rStyle w:val="Hyperlink"/>
                <w:rFonts w:eastAsiaTheme="minorHAnsi"/>
                <w:noProof/>
              </w:rPr>
              <w:t xml:space="preserve">5.2 </w:t>
            </w:r>
            <w:r>
              <w:rPr>
                <w:rFonts w:asciiTheme="minorHAnsi" w:eastAsiaTheme="minorEastAsia" w:hAnsiTheme="minorHAnsi"/>
                <w:noProof/>
                <w:sz w:val="22"/>
                <w:szCs w:val="22"/>
                <w:lang w:eastAsia="nl-NL"/>
              </w:rPr>
              <w:tab/>
            </w:r>
            <w:r w:rsidRPr="00165075">
              <w:rPr>
                <w:rStyle w:val="Hyperlink"/>
                <w:rFonts w:eastAsiaTheme="minorHAnsi"/>
                <w:noProof/>
              </w:rPr>
              <w:t>Description per work package</w:t>
            </w:r>
            <w:r>
              <w:rPr>
                <w:noProof/>
                <w:webHidden/>
              </w:rPr>
              <w:tab/>
            </w:r>
            <w:r>
              <w:rPr>
                <w:noProof/>
                <w:webHidden/>
              </w:rPr>
              <w:fldChar w:fldCharType="begin"/>
            </w:r>
            <w:r>
              <w:rPr>
                <w:noProof/>
                <w:webHidden/>
              </w:rPr>
              <w:instrText xml:space="preserve"> PAGEREF _Toc532477049 \h </w:instrText>
            </w:r>
            <w:r>
              <w:rPr>
                <w:noProof/>
                <w:webHidden/>
              </w:rPr>
            </w:r>
            <w:r>
              <w:rPr>
                <w:noProof/>
                <w:webHidden/>
              </w:rPr>
              <w:fldChar w:fldCharType="separate"/>
            </w:r>
            <w:r>
              <w:rPr>
                <w:noProof/>
                <w:webHidden/>
              </w:rPr>
              <w:t>9</w:t>
            </w:r>
            <w:r>
              <w:rPr>
                <w:noProof/>
                <w:webHidden/>
              </w:rPr>
              <w:fldChar w:fldCharType="end"/>
            </w:r>
          </w:hyperlink>
        </w:p>
        <w:p w:rsidR="000C7C5F" w:rsidRDefault="000C7C5F" w:rsidP="000C7C5F">
          <w:pPr>
            <w:pStyle w:val="TOC1"/>
            <w:rPr>
              <w:rFonts w:asciiTheme="minorHAnsi" w:hAnsiTheme="minorHAnsi"/>
              <w:sz w:val="22"/>
              <w:szCs w:val="22"/>
              <w:lang w:eastAsia="nl-NL"/>
            </w:rPr>
          </w:pPr>
          <w:hyperlink w:anchor="_Toc532477050" w:history="1">
            <w:r w:rsidRPr="00165075">
              <w:rPr>
                <w:rStyle w:val="Hyperlink"/>
                <w:rFonts w:eastAsiaTheme="minorHAnsi"/>
                <w:lang w:val="en-GB"/>
              </w:rPr>
              <w:t>6.</w:t>
            </w:r>
            <w:r>
              <w:rPr>
                <w:rFonts w:asciiTheme="minorHAnsi" w:hAnsiTheme="minorHAnsi"/>
                <w:sz w:val="22"/>
                <w:szCs w:val="22"/>
                <w:lang w:eastAsia="nl-NL"/>
              </w:rPr>
              <w:tab/>
            </w:r>
            <w:r w:rsidRPr="00165075">
              <w:rPr>
                <w:rStyle w:val="Hyperlink"/>
                <w:rFonts w:eastAsiaTheme="minorHAnsi"/>
                <w:lang w:val="en-GB"/>
              </w:rPr>
              <w:t>Data management</w:t>
            </w:r>
            <w:r>
              <w:rPr>
                <w:webHidden/>
              </w:rPr>
              <w:tab/>
            </w:r>
            <w:r>
              <w:rPr>
                <w:webHidden/>
              </w:rPr>
              <w:fldChar w:fldCharType="begin"/>
            </w:r>
            <w:r>
              <w:rPr>
                <w:webHidden/>
              </w:rPr>
              <w:instrText xml:space="preserve"> PAGEREF _Toc532477050 \h </w:instrText>
            </w:r>
            <w:r>
              <w:rPr>
                <w:webHidden/>
              </w:rPr>
            </w:r>
            <w:r>
              <w:rPr>
                <w:webHidden/>
              </w:rPr>
              <w:fldChar w:fldCharType="separate"/>
            </w:r>
            <w:r>
              <w:rPr>
                <w:webHidden/>
              </w:rPr>
              <w:t>12</w:t>
            </w:r>
            <w:r>
              <w:rPr>
                <w:webHidden/>
              </w:rPr>
              <w:fldChar w:fldCharType="end"/>
            </w:r>
          </w:hyperlink>
        </w:p>
        <w:p w:rsidR="000C7C5F" w:rsidRDefault="000C7C5F" w:rsidP="000C7C5F">
          <w:pPr>
            <w:pStyle w:val="TOC1"/>
            <w:rPr>
              <w:rFonts w:asciiTheme="minorHAnsi" w:hAnsiTheme="minorHAnsi"/>
              <w:sz w:val="22"/>
              <w:szCs w:val="22"/>
              <w:lang w:eastAsia="nl-NL"/>
            </w:rPr>
          </w:pPr>
          <w:hyperlink w:anchor="_Toc532477051" w:history="1">
            <w:r w:rsidRPr="00165075">
              <w:rPr>
                <w:rStyle w:val="Hyperlink"/>
                <w:rFonts w:eastAsiaTheme="minorHAnsi"/>
                <w:lang w:val="en-GB"/>
              </w:rPr>
              <w:t>7.</w:t>
            </w:r>
            <w:r>
              <w:rPr>
                <w:rFonts w:asciiTheme="minorHAnsi" w:hAnsiTheme="minorHAnsi"/>
                <w:sz w:val="22"/>
                <w:szCs w:val="22"/>
                <w:lang w:eastAsia="nl-NL"/>
              </w:rPr>
              <w:tab/>
            </w:r>
            <w:r w:rsidRPr="00165075">
              <w:rPr>
                <w:rStyle w:val="Hyperlink"/>
                <w:rFonts w:eastAsiaTheme="minorHAnsi"/>
                <w:lang w:val="en-GB"/>
              </w:rPr>
              <w:t>Annexes</w:t>
            </w:r>
            <w:r>
              <w:rPr>
                <w:webHidden/>
              </w:rPr>
              <w:tab/>
            </w:r>
            <w:r>
              <w:rPr>
                <w:webHidden/>
              </w:rPr>
              <w:fldChar w:fldCharType="begin"/>
            </w:r>
            <w:r>
              <w:rPr>
                <w:webHidden/>
              </w:rPr>
              <w:instrText xml:space="preserve"> PAGEREF _Toc532477051 \h </w:instrText>
            </w:r>
            <w:r>
              <w:rPr>
                <w:webHidden/>
              </w:rPr>
            </w:r>
            <w:r>
              <w:rPr>
                <w:webHidden/>
              </w:rPr>
              <w:fldChar w:fldCharType="separate"/>
            </w:r>
            <w:r>
              <w:rPr>
                <w:webHidden/>
              </w:rPr>
              <w:t>13</w:t>
            </w:r>
            <w:r>
              <w:rPr>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52" w:history="1">
            <w:r w:rsidRPr="00165075">
              <w:rPr>
                <w:rStyle w:val="Hyperlink"/>
                <w:rFonts w:eastAsiaTheme="minorHAnsi"/>
                <w:noProof/>
              </w:rPr>
              <w:t>7.1</w:t>
            </w:r>
            <w:r>
              <w:rPr>
                <w:rFonts w:asciiTheme="minorHAnsi" w:eastAsiaTheme="minorEastAsia" w:hAnsiTheme="minorHAnsi"/>
                <w:noProof/>
                <w:sz w:val="22"/>
                <w:szCs w:val="22"/>
                <w:lang w:eastAsia="nl-NL"/>
              </w:rPr>
              <w:tab/>
            </w:r>
            <w:r w:rsidRPr="00165075">
              <w:rPr>
                <w:rStyle w:val="Hyperlink"/>
                <w:rFonts w:eastAsiaTheme="minorHAnsi"/>
                <w:noProof/>
              </w:rPr>
              <w:t>References</w:t>
            </w:r>
            <w:r>
              <w:rPr>
                <w:noProof/>
                <w:webHidden/>
              </w:rPr>
              <w:tab/>
            </w:r>
            <w:r>
              <w:rPr>
                <w:noProof/>
                <w:webHidden/>
              </w:rPr>
              <w:fldChar w:fldCharType="begin"/>
            </w:r>
            <w:r>
              <w:rPr>
                <w:noProof/>
                <w:webHidden/>
              </w:rPr>
              <w:instrText xml:space="preserve"> PAGEREF _Toc532477052 \h </w:instrText>
            </w:r>
            <w:r>
              <w:rPr>
                <w:noProof/>
                <w:webHidden/>
              </w:rPr>
            </w:r>
            <w:r>
              <w:rPr>
                <w:noProof/>
                <w:webHidden/>
              </w:rPr>
              <w:fldChar w:fldCharType="separate"/>
            </w:r>
            <w:r>
              <w:rPr>
                <w:noProof/>
                <w:webHidden/>
              </w:rPr>
              <w:t>13</w:t>
            </w:r>
            <w:r>
              <w:rPr>
                <w:noProof/>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53" w:history="1">
            <w:r w:rsidRPr="00165075">
              <w:rPr>
                <w:rStyle w:val="Hyperlink"/>
                <w:rFonts w:eastAsiaTheme="minorHAnsi"/>
                <w:noProof/>
              </w:rPr>
              <w:t>7.2</w:t>
            </w:r>
            <w:r>
              <w:rPr>
                <w:rFonts w:asciiTheme="minorHAnsi" w:eastAsiaTheme="minorEastAsia" w:hAnsiTheme="minorHAnsi"/>
                <w:noProof/>
                <w:sz w:val="22"/>
                <w:szCs w:val="22"/>
                <w:lang w:eastAsia="nl-NL"/>
              </w:rPr>
              <w:tab/>
            </w:r>
            <w:r w:rsidRPr="00165075">
              <w:rPr>
                <w:rStyle w:val="Hyperlink"/>
                <w:rFonts w:eastAsiaTheme="minorHAnsi"/>
                <w:noProof/>
              </w:rPr>
              <w:t>CVs of consortium members</w:t>
            </w:r>
            <w:r>
              <w:rPr>
                <w:noProof/>
                <w:webHidden/>
              </w:rPr>
              <w:tab/>
            </w:r>
            <w:r>
              <w:rPr>
                <w:noProof/>
                <w:webHidden/>
              </w:rPr>
              <w:fldChar w:fldCharType="begin"/>
            </w:r>
            <w:r>
              <w:rPr>
                <w:noProof/>
                <w:webHidden/>
              </w:rPr>
              <w:instrText xml:space="preserve"> PAGEREF _Toc532477053 \h </w:instrText>
            </w:r>
            <w:r>
              <w:rPr>
                <w:noProof/>
                <w:webHidden/>
              </w:rPr>
            </w:r>
            <w:r>
              <w:rPr>
                <w:noProof/>
                <w:webHidden/>
              </w:rPr>
              <w:fldChar w:fldCharType="separate"/>
            </w:r>
            <w:r>
              <w:rPr>
                <w:noProof/>
                <w:webHidden/>
              </w:rPr>
              <w:t>13</w:t>
            </w:r>
            <w:r>
              <w:rPr>
                <w:noProof/>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54" w:history="1">
            <w:r w:rsidRPr="00165075">
              <w:rPr>
                <w:rStyle w:val="Hyperlink"/>
                <w:rFonts w:eastAsiaTheme="minorHAnsi"/>
                <w:noProof/>
              </w:rPr>
              <w:t>7.3</w:t>
            </w:r>
            <w:r>
              <w:rPr>
                <w:rFonts w:asciiTheme="minorHAnsi" w:eastAsiaTheme="minorEastAsia" w:hAnsiTheme="minorHAnsi"/>
                <w:noProof/>
                <w:sz w:val="22"/>
                <w:szCs w:val="22"/>
                <w:lang w:eastAsia="nl-NL"/>
              </w:rPr>
              <w:tab/>
            </w:r>
            <w:r w:rsidRPr="00165075">
              <w:rPr>
                <w:rStyle w:val="Hyperlink"/>
                <w:rFonts w:eastAsiaTheme="minorHAnsi"/>
                <w:noProof/>
              </w:rPr>
              <w:t>Letters of support for co-funding</w:t>
            </w:r>
            <w:r>
              <w:rPr>
                <w:noProof/>
                <w:webHidden/>
              </w:rPr>
              <w:tab/>
            </w:r>
            <w:r>
              <w:rPr>
                <w:noProof/>
                <w:webHidden/>
              </w:rPr>
              <w:fldChar w:fldCharType="begin"/>
            </w:r>
            <w:r>
              <w:rPr>
                <w:noProof/>
                <w:webHidden/>
              </w:rPr>
              <w:instrText xml:space="preserve"> PAGEREF _Toc532477054 \h </w:instrText>
            </w:r>
            <w:r>
              <w:rPr>
                <w:noProof/>
                <w:webHidden/>
              </w:rPr>
            </w:r>
            <w:r>
              <w:rPr>
                <w:noProof/>
                <w:webHidden/>
              </w:rPr>
              <w:fldChar w:fldCharType="separate"/>
            </w:r>
            <w:r>
              <w:rPr>
                <w:noProof/>
                <w:webHidden/>
              </w:rPr>
              <w:t>13</w:t>
            </w:r>
            <w:r>
              <w:rPr>
                <w:noProof/>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55" w:history="1">
            <w:r w:rsidRPr="00165075">
              <w:rPr>
                <w:rStyle w:val="Hyperlink"/>
                <w:rFonts w:eastAsiaTheme="minorHAnsi"/>
                <w:noProof/>
              </w:rPr>
              <w:t>7.4</w:t>
            </w:r>
            <w:r>
              <w:rPr>
                <w:rFonts w:asciiTheme="minorHAnsi" w:eastAsiaTheme="minorEastAsia" w:hAnsiTheme="minorHAnsi"/>
                <w:noProof/>
                <w:sz w:val="22"/>
                <w:szCs w:val="22"/>
                <w:lang w:eastAsia="nl-NL"/>
              </w:rPr>
              <w:tab/>
            </w:r>
            <w:r w:rsidRPr="00165075">
              <w:rPr>
                <w:rStyle w:val="Hyperlink"/>
                <w:rFonts w:eastAsiaTheme="minorHAnsi"/>
                <w:noProof/>
              </w:rPr>
              <w:t>Draft Consortium Agreement</w:t>
            </w:r>
            <w:r>
              <w:rPr>
                <w:noProof/>
                <w:webHidden/>
              </w:rPr>
              <w:tab/>
            </w:r>
            <w:r>
              <w:rPr>
                <w:noProof/>
                <w:webHidden/>
              </w:rPr>
              <w:fldChar w:fldCharType="begin"/>
            </w:r>
            <w:r>
              <w:rPr>
                <w:noProof/>
                <w:webHidden/>
              </w:rPr>
              <w:instrText xml:space="preserve"> PAGEREF _Toc532477055 \h </w:instrText>
            </w:r>
            <w:r>
              <w:rPr>
                <w:noProof/>
                <w:webHidden/>
              </w:rPr>
            </w:r>
            <w:r>
              <w:rPr>
                <w:noProof/>
                <w:webHidden/>
              </w:rPr>
              <w:fldChar w:fldCharType="separate"/>
            </w:r>
            <w:r>
              <w:rPr>
                <w:noProof/>
                <w:webHidden/>
              </w:rPr>
              <w:t>13</w:t>
            </w:r>
            <w:r>
              <w:rPr>
                <w:noProof/>
                <w:webHidden/>
              </w:rPr>
              <w:fldChar w:fldCharType="end"/>
            </w:r>
          </w:hyperlink>
        </w:p>
        <w:p w:rsidR="000C7C5F" w:rsidRDefault="000C7C5F" w:rsidP="000C7C5F">
          <w:pPr>
            <w:pStyle w:val="TOC3"/>
            <w:rPr>
              <w:rFonts w:asciiTheme="minorHAnsi" w:eastAsiaTheme="minorEastAsia" w:hAnsiTheme="minorHAnsi"/>
              <w:noProof/>
              <w:sz w:val="22"/>
              <w:szCs w:val="22"/>
              <w:lang w:eastAsia="nl-NL"/>
            </w:rPr>
          </w:pPr>
          <w:hyperlink w:anchor="_Toc532477056" w:history="1">
            <w:r w:rsidRPr="00165075">
              <w:rPr>
                <w:rStyle w:val="Hyperlink"/>
                <w:rFonts w:eastAsiaTheme="minorHAnsi"/>
                <w:noProof/>
              </w:rPr>
              <w:t>7.5</w:t>
            </w:r>
            <w:r>
              <w:rPr>
                <w:rFonts w:asciiTheme="minorHAnsi" w:eastAsiaTheme="minorEastAsia" w:hAnsiTheme="minorHAnsi"/>
                <w:noProof/>
                <w:sz w:val="22"/>
                <w:szCs w:val="22"/>
                <w:lang w:eastAsia="nl-NL"/>
              </w:rPr>
              <w:tab/>
            </w:r>
            <w:r w:rsidRPr="00165075">
              <w:rPr>
                <w:rStyle w:val="Hyperlink"/>
                <w:rFonts w:eastAsiaTheme="minorHAnsi"/>
                <w:noProof/>
              </w:rPr>
              <w:t>Abbreviations and acronyms</w:t>
            </w:r>
            <w:r>
              <w:rPr>
                <w:noProof/>
                <w:webHidden/>
              </w:rPr>
              <w:tab/>
            </w:r>
            <w:r>
              <w:rPr>
                <w:noProof/>
                <w:webHidden/>
              </w:rPr>
              <w:fldChar w:fldCharType="begin"/>
            </w:r>
            <w:r>
              <w:rPr>
                <w:noProof/>
                <w:webHidden/>
              </w:rPr>
              <w:instrText xml:space="preserve"> PAGEREF _Toc532477056 \h </w:instrText>
            </w:r>
            <w:r>
              <w:rPr>
                <w:noProof/>
                <w:webHidden/>
              </w:rPr>
            </w:r>
            <w:r>
              <w:rPr>
                <w:noProof/>
                <w:webHidden/>
              </w:rPr>
              <w:fldChar w:fldCharType="separate"/>
            </w:r>
            <w:r>
              <w:rPr>
                <w:noProof/>
                <w:webHidden/>
              </w:rPr>
              <w:t>13</w:t>
            </w:r>
            <w:r>
              <w:rPr>
                <w:noProof/>
                <w:webHidden/>
              </w:rPr>
              <w:fldChar w:fldCharType="end"/>
            </w:r>
          </w:hyperlink>
        </w:p>
        <w:p w:rsidR="000C7C5F" w:rsidRDefault="000C7C5F" w:rsidP="000C7C5F">
          <w:r w:rsidRPr="00FE171E">
            <w:rPr>
              <w:b/>
              <w:bCs/>
            </w:rPr>
            <w:fldChar w:fldCharType="end"/>
          </w:r>
        </w:p>
      </w:sdtContent>
    </w:sdt>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Pr="00FE171E" w:rsidRDefault="000C7C5F" w:rsidP="000C7C5F">
      <w:pPr>
        <w:pStyle w:val="Heading1"/>
        <w:numPr>
          <w:ilvl w:val="0"/>
          <w:numId w:val="0"/>
        </w:numPr>
        <w:rPr>
          <w:sz w:val="28"/>
        </w:rPr>
      </w:pPr>
      <w:bookmarkStart w:id="161" w:name="_Toc236198125"/>
      <w:bookmarkStart w:id="162" w:name="_Toc236199466"/>
      <w:bookmarkStart w:id="163" w:name="_Toc394650704"/>
      <w:bookmarkStart w:id="164" w:name="_Toc444262573"/>
      <w:bookmarkStart w:id="165" w:name="_Toc532477030"/>
      <w:r w:rsidRPr="00FE171E">
        <w:rPr>
          <w:sz w:val="28"/>
        </w:rPr>
        <w:lastRenderedPageBreak/>
        <w:t>1.</w:t>
      </w:r>
      <w:r w:rsidRPr="00FE171E">
        <w:rPr>
          <w:sz w:val="28"/>
        </w:rPr>
        <w:tab/>
      </w:r>
      <w:bookmarkEnd w:id="161"/>
      <w:bookmarkEnd w:id="162"/>
      <w:bookmarkEnd w:id="163"/>
      <w:bookmarkEnd w:id="164"/>
      <w:r w:rsidRPr="00FE171E">
        <w:rPr>
          <w:sz w:val="28"/>
        </w:rPr>
        <w:t>Overview</w:t>
      </w:r>
      <w:bookmarkEnd w:id="165"/>
    </w:p>
    <w:p w:rsidR="000C7C5F" w:rsidRPr="00FE171E" w:rsidRDefault="000C7C5F" w:rsidP="000C7C5F">
      <w:pPr>
        <w:tabs>
          <w:tab w:val="left" w:pos="709"/>
        </w:tabs>
        <w:ind w:left="709"/>
        <w:rPr>
          <w:i/>
        </w:rPr>
      </w:pPr>
      <w:bookmarkStart w:id="166" w:name="_Toc236199467"/>
      <w:bookmarkStart w:id="167" w:name="_Toc394650705"/>
    </w:p>
    <w:p w:rsidR="000C7C5F" w:rsidRPr="00FE171E" w:rsidRDefault="000C7C5F" w:rsidP="000C7C5F">
      <w:pPr>
        <w:pStyle w:val="Heading3"/>
        <w:numPr>
          <w:ilvl w:val="0"/>
          <w:numId w:val="0"/>
        </w:numPr>
        <w:ind w:left="680" w:hanging="680"/>
      </w:pPr>
      <w:bookmarkStart w:id="168" w:name="_Toc412552068"/>
      <w:bookmarkStart w:id="169" w:name="_Toc444262574"/>
      <w:bookmarkStart w:id="170" w:name="_Toc532477031"/>
      <w:r w:rsidRPr="00FE171E">
        <w:t>1.1</w:t>
      </w:r>
      <w:r w:rsidRPr="00FE171E">
        <w:tab/>
      </w:r>
      <w:bookmarkEnd w:id="166"/>
      <w:bookmarkEnd w:id="167"/>
      <w:bookmarkEnd w:id="168"/>
      <w:bookmarkEnd w:id="169"/>
      <w:r w:rsidRPr="00FE171E">
        <w:t>Title</w:t>
      </w:r>
      <w:bookmarkEnd w:id="170"/>
    </w:p>
    <w:p w:rsidR="000C7C5F" w:rsidRPr="00FE171E" w:rsidRDefault="000C7C5F" w:rsidP="000C7C5F">
      <w:pPr>
        <w:tabs>
          <w:tab w:val="left" w:pos="709"/>
        </w:tabs>
        <w:ind w:left="709"/>
        <w:rPr>
          <w:i/>
        </w:rPr>
      </w:pPr>
      <w:bookmarkStart w:id="171" w:name="_Toc236199468"/>
      <w:r>
        <w:rPr>
          <w:i/>
        </w:rPr>
        <w:t>Provide</w:t>
      </w:r>
      <w:r w:rsidRPr="00FE171E">
        <w:rPr>
          <w:i/>
        </w:rPr>
        <w:t xml:space="preserve"> the title of the </w:t>
      </w:r>
      <w:r>
        <w:rPr>
          <w:i/>
        </w:rPr>
        <w:t>programme</w:t>
      </w:r>
      <w:r w:rsidRPr="00FE171E">
        <w:rPr>
          <w:i/>
        </w:rPr>
        <w:t xml:space="preserve"> here and, if </w:t>
      </w:r>
      <w:r>
        <w:rPr>
          <w:i/>
        </w:rPr>
        <w:t>available</w:t>
      </w:r>
      <w:r w:rsidRPr="00FE171E">
        <w:rPr>
          <w:i/>
        </w:rPr>
        <w:t>, an abbreviated title.</w:t>
      </w:r>
    </w:p>
    <w:p w:rsidR="000C7C5F" w:rsidRPr="00FE171E" w:rsidRDefault="000C7C5F" w:rsidP="000C7C5F">
      <w:pPr>
        <w:tabs>
          <w:tab w:val="left" w:pos="709"/>
        </w:tabs>
        <w:ind w:left="709"/>
      </w:pPr>
      <w:bookmarkStart w:id="172" w:name="_Toc394650706"/>
    </w:p>
    <w:p w:rsidR="000C7C5F" w:rsidRDefault="000C7C5F" w:rsidP="000C7C5F">
      <w:pPr>
        <w:pStyle w:val="Heading3"/>
        <w:numPr>
          <w:ilvl w:val="0"/>
          <w:numId w:val="0"/>
        </w:numPr>
        <w:ind w:left="680" w:hanging="680"/>
      </w:pPr>
      <w:bookmarkStart w:id="173" w:name="_Toc412552069"/>
      <w:bookmarkStart w:id="174" w:name="_Toc444262575"/>
      <w:bookmarkStart w:id="175" w:name="_Toc532477032"/>
      <w:bookmarkEnd w:id="171"/>
      <w:bookmarkEnd w:id="172"/>
      <w:r w:rsidRPr="00FE171E">
        <w:t>1.2</w:t>
      </w:r>
      <w:r w:rsidRPr="00FE171E">
        <w:tab/>
      </w:r>
      <w:bookmarkEnd w:id="173"/>
      <w:bookmarkEnd w:id="174"/>
      <w:r>
        <w:t>Consortium composition</w:t>
      </w:r>
      <w:bookmarkEnd w:id="175"/>
      <w:r>
        <w:t xml:space="preserve"> </w:t>
      </w:r>
    </w:p>
    <w:p w:rsidR="000C7C5F" w:rsidRPr="00ED13A4" w:rsidRDefault="000C7C5F" w:rsidP="000C7C5F">
      <w:pPr>
        <w:tabs>
          <w:tab w:val="left" w:pos="420"/>
          <w:tab w:val="left" w:pos="709"/>
        </w:tabs>
        <w:ind w:left="680"/>
        <w:rPr>
          <w:i/>
        </w:rPr>
      </w:pPr>
      <w:r w:rsidRPr="006D2292">
        <w:rPr>
          <w:bCs/>
          <w:i/>
        </w:rPr>
        <w:t xml:space="preserve">Provide the details of the Indian and Dutch members of the Consortium (i.e. those organisations and persons that carry the responsibility of the programme). </w:t>
      </w:r>
      <w:r>
        <w:rPr>
          <w:i/>
        </w:rPr>
        <w:t xml:space="preserve">Add boxes for all co-applicants. Please indicate which co-applicants were not present at the Sandpit. </w:t>
      </w:r>
    </w:p>
    <w:p w:rsidR="000C7C5F" w:rsidRDefault="000C7C5F" w:rsidP="005A3CAA">
      <w:pPr>
        <w:ind w:left="-1276"/>
        <w:rPr>
          <w:color w:val="000000"/>
          <w:sz w:val="14"/>
          <w:szCs w:val="14"/>
        </w:rPr>
      </w:pPr>
    </w:p>
    <w:tbl>
      <w:tblPr>
        <w:tblW w:w="9062" w:type="dxa"/>
        <w:tblInd w:w="-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tblPr>
      <w:tblGrid>
        <w:gridCol w:w="2265"/>
        <w:gridCol w:w="2266"/>
        <w:gridCol w:w="2265"/>
        <w:gridCol w:w="2266"/>
      </w:tblGrid>
      <w:tr w:rsidR="000C7C5F" w:rsidRPr="006530C7" w:rsidTr="000C7C5F">
        <w:trPr>
          <w:trHeight w:val="255"/>
        </w:trPr>
        <w:tc>
          <w:tcPr>
            <w:tcW w:w="4531" w:type="dxa"/>
            <w:gridSpan w:val="2"/>
            <w:noWrap/>
            <w:vAlign w:val="bottom"/>
          </w:tcPr>
          <w:p w:rsidR="000C7C5F" w:rsidRDefault="000C7C5F" w:rsidP="000C7C5F">
            <w:pPr>
              <w:spacing w:line="240" w:lineRule="auto"/>
              <w:jc w:val="center"/>
              <w:rPr>
                <w:b/>
                <w:bCs/>
                <w:lang w:eastAsia="nl-NL"/>
              </w:rPr>
            </w:pPr>
            <w:r>
              <w:rPr>
                <w:b/>
                <w:bCs/>
                <w:lang w:eastAsia="nl-NL"/>
              </w:rPr>
              <w:t xml:space="preserve">Indian Main applicant  </w:t>
            </w:r>
          </w:p>
          <w:p w:rsidR="000C7C5F" w:rsidRPr="00ED13A4" w:rsidRDefault="000C7C5F" w:rsidP="000C7C5F">
            <w:pPr>
              <w:spacing w:line="240" w:lineRule="auto"/>
              <w:jc w:val="center"/>
              <w:rPr>
                <w:b/>
                <w:bCs/>
                <w:lang w:eastAsia="nl-NL"/>
              </w:rPr>
            </w:pPr>
            <w:r>
              <w:rPr>
                <w:b/>
                <w:bCs/>
                <w:lang w:eastAsia="nl-NL"/>
              </w:rPr>
              <w:t>(Indian Programme Leader)</w:t>
            </w:r>
          </w:p>
        </w:tc>
        <w:tc>
          <w:tcPr>
            <w:tcW w:w="4531" w:type="dxa"/>
            <w:gridSpan w:val="2"/>
            <w:noWrap/>
            <w:vAlign w:val="bottom"/>
          </w:tcPr>
          <w:p w:rsidR="000C7C5F" w:rsidRDefault="000C7C5F" w:rsidP="000C7C5F">
            <w:pPr>
              <w:spacing w:line="240" w:lineRule="auto"/>
              <w:ind w:left="10"/>
              <w:jc w:val="center"/>
              <w:rPr>
                <w:b/>
                <w:bCs/>
                <w:lang w:eastAsia="nl-NL"/>
              </w:rPr>
            </w:pPr>
            <w:r>
              <w:rPr>
                <w:b/>
                <w:bCs/>
                <w:lang w:eastAsia="nl-NL"/>
              </w:rPr>
              <w:t>Dutch M</w:t>
            </w:r>
            <w:r w:rsidRPr="00ED13A4">
              <w:rPr>
                <w:b/>
                <w:bCs/>
                <w:lang w:eastAsia="nl-NL"/>
              </w:rPr>
              <w:t xml:space="preserve">ain applicant </w:t>
            </w:r>
          </w:p>
          <w:p w:rsidR="000C7C5F" w:rsidRPr="007977C5" w:rsidRDefault="000C7C5F" w:rsidP="000C7C5F">
            <w:pPr>
              <w:spacing w:line="240" w:lineRule="auto"/>
              <w:ind w:left="10"/>
              <w:jc w:val="center"/>
              <w:rPr>
                <w:b/>
                <w:bCs/>
                <w:lang w:eastAsia="nl-NL"/>
              </w:rPr>
            </w:pPr>
            <w:r>
              <w:rPr>
                <w:b/>
                <w:bCs/>
                <w:lang w:eastAsia="nl-NL"/>
              </w:rPr>
              <w:t>(Dutch Programme Leader)</w:t>
            </w:r>
          </w:p>
        </w:tc>
      </w:tr>
      <w:tr w:rsidR="000C7C5F" w:rsidRPr="00EE42B4" w:rsidTr="000C7C5F">
        <w:trPr>
          <w:trHeight w:val="255"/>
        </w:trPr>
        <w:tc>
          <w:tcPr>
            <w:tcW w:w="2265" w:type="dxa"/>
            <w:noWrap/>
            <w:vAlign w:val="bottom"/>
          </w:tcPr>
          <w:p w:rsidR="000C7C5F" w:rsidRPr="00EE42B4" w:rsidRDefault="000C7C5F" w:rsidP="000C7C5F">
            <w:pPr>
              <w:spacing w:line="240" w:lineRule="auto"/>
              <w:rPr>
                <w:b/>
                <w:lang w:eastAsia="nl-NL"/>
              </w:rPr>
            </w:pPr>
            <w:r w:rsidRPr="00EE42B4">
              <w:rPr>
                <w:b/>
                <w:lang w:eastAsia="nl-NL"/>
              </w:rPr>
              <w:t>Family name:</w:t>
            </w:r>
          </w:p>
        </w:tc>
        <w:tc>
          <w:tcPr>
            <w:tcW w:w="2266" w:type="dxa"/>
          </w:tcPr>
          <w:p w:rsidR="000C7C5F" w:rsidRPr="00EE42B4" w:rsidRDefault="000C7C5F" w:rsidP="000C7C5F">
            <w:pPr>
              <w:spacing w:line="240" w:lineRule="auto"/>
              <w:rPr>
                <w:b/>
                <w:lang w:eastAsia="nl-NL"/>
              </w:rPr>
            </w:pPr>
          </w:p>
        </w:tc>
        <w:tc>
          <w:tcPr>
            <w:tcW w:w="2265" w:type="dxa"/>
            <w:noWrap/>
            <w:vAlign w:val="bottom"/>
          </w:tcPr>
          <w:p w:rsidR="000C7C5F" w:rsidRPr="00EE42B4" w:rsidRDefault="000C7C5F" w:rsidP="000C7C5F">
            <w:pPr>
              <w:spacing w:line="240" w:lineRule="auto"/>
              <w:ind w:left="150" w:hanging="150"/>
              <w:rPr>
                <w:b/>
                <w:lang w:eastAsia="nl-NL"/>
              </w:rPr>
            </w:pPr>
            <w:r w:rsidRPr="00EE42B4">
              <w:rPr>
                <w:b/>
                <w:lang w:eastAsia="nl-NL"/>
              </w:rPr>
              <w:t xml:space="preserve">Family name: </w:t>
            </w:r>
          </w:p>
        </w:tc>
        <w:tc>
          <w:tcPr>
            <w:tcW w:w="2266" w:type="dxa"/>
          </w:tcPr>
          <w:p w:rsidR="000C7C5F" w:rsidRPr="00EE42B4" w:rsidRDefault="000C7C5F" w:rsidP="000C7C5F">
            <w:pPr>
              <w:spacing w:line="240" w:lineRule="auto"/>
              <w:ind w:left="10"/>
              <w:rPr>
                <w:b/>
                <w:lang w:eastAsia="nl-NL"/>
              </w:rPr>
            </w:pPr>
          </w:p>
        </w:tc>
      </w:tr>
      <w:tr w:rsidR="000C7C5F" w:rsidRPr="00EE42B4" w:rsidTr="000C7C5F">
        <w:trPr>
          <w:trHeight w:val="255"/>
        </w:trPr>
        <w:tc>
          <w:tcPr>
            <w:tcW w:w="2265" w:type="dxa"/>
            <w:noWrap/>
            <w:vAlign w:val="bottom"/>
          </w:tcPr>
          <w:p w:rsidR="000C7C5F" w:rsidRPr="00EE42B4" w:rsidRDefault="000C7C5F" w:rsidP="000C7C5F">
            <w:pPr>
              <w:spacing w:line="240" w:lineRule="auto"/>
              <w:rPr>
                <w:lang w:eastAsia="nl-NL"/>
              </w:rPr>
            </w:pPr>
            <w:r w:rsidRPr="00EE42B4">
              <w:rPr>
                <w:lang w:eastAsia="nl-NL"/>
              </w:rPr>
              <w:t>First name(s):</w:t>
            </w:r>
          </w:p>
        </w:tc>
        <w:tc>
          <w:tcPr>
            <w:tcW w:w="2266" w:type="dxa"/>
          </w:tcPr>
          <w:p w:rsidR="000C7C5F" w:rsidRPr="00EE42B4" w:rsidRDefault="000C7C5F" w:rsidP="000C7C5F">
            <w:pPr>
              <w:spacing w:line="240" w:lineRule="auto"/>
              <w:rPr>
                <w:lang w:eastAsia="nl-NL"/>
              </w:rPr>
            </w:pPr>
          </w:p>
        </w:tc>
        <w:tc>
          <w:tcPr>
            <w:tcW w:w="2265" w:type="dxa"/>
            <w:noWrap/>
            <w:vAlign w:val="bottom"/>
          </w:tcPr>
          <w:p w:rsidR="000C7C5F" w:rsidRPr="00EE42B4" w:rsidRDefault="000C7C5F" w:rsidP="000C7C5F">
            <w:pPr>
              <w:spacing w:line="240" w:lineRule="auto"/>
              <w:ind w:left="150" w:hanging="150"/>
              <w:rPr>
                <w:lang w:eastAsia="nl-NL"/>
              </w:rPr>
            </w:pPr>
            <w:r w:rsidRPr="00EE42B4">
              <w:rPr>
                <w:lang w:eastAsia="nl-NL"/>
              </w:rPr>
              <w:t>First name(s):</w:t>
            </w:r>
          </w:p>
        </w:tc>
        <w:tc>
          <w:tcPr>
            <w:tcW w:w="2266" w:type="dxa"/>
          </w:tcPr>
          <w:p w:rsidR="000C7C5F" w:rsidRPr="00EE42B4" w:rsidRDefault="000C7C5F" w:rsidP="000C7C5F">
            <w:pPr>
              <w:spacing w:line="240" w:lineRule="auto"/>
              <w:ind w:left="10"/>
              <w:rPr>
                <w:lang w:eastAsia="nl-NL"/>
              </w:rPr>
            </w:pPr>
          </w:p>
        </w:tc>
      </w:tr>
      <w:tr w:rsidR="000C7C5F" w:rsidRPr="00EE42B4" w:rsidTr="000C7C5F">
        <w:trPr>
          <w:trHeight w:val="255"/>
        </w:trPr>
        <w:tc>
          <w:tcPr>
            <w:tcW w:w="2265" w:type="dxa"/>
            <w:noWrap/>
            <w:vAlign w:val="bottom"/>
          </w:tcPr>
          <w:p w:rsidR="000C7C5F" w:rsidRPr="00EE42B4" w:rsidRDefault="000C7C5F" w:rsidP="000C7C5F">
            <w:pPr>
              <w:spacing w:line="240" w:lineRule="auto"/>
              <w:rPr>
                <w:lang w:eastAsia="nl-NL"/>
              </w:rPr>
            </w:pPr>
            <w:r w:rsidRPr="00EE42B4">
              <w:rPr>
                <w:lang w:eastAsia="nl-NL"/>
              </w:rPr>
              <w:t>Title(s):</w:t>
            </w:r>
          </w:p>
        </w:tc>
        <w:tc>
          <w:tcPr>
            <w:tcW w:w="2266" w:type="dxa"/>
          </w:tcPr>
          <w:p w:rsidR="000C7C5F" w:rsidRPr="00EE42B4" w:rsidRDefault="000C7C5F" w:rsidP="000C7C5F">
            <w:pPr>
              <w:spacing w:line="240" w:lineRule="auto"/>
              <w:rPr>
                <w:lang w:eastAsia="nl-NL"/>
              </w:rPr>
            </w:pPr>
          </w:p>
        </w:tc>
        <w:tc>
          <w:tcPr>
            <w:tcW w:w="2265" w:type="dxa"/>
            <w:noWrap/>
            <w:vAlign w:val="bottom"/>
          </w:tcPr>
          <w:p w:rsidR="000C7C5F" w:rsidRPr="00EE42B4" w:rsidRDefault="000C7C5F" w:rsidP="000C7C5F">
            <w:pPr>
              <w:spacing w:line="240" w:lineRule="auto"/>
              <w:ind w:left="150" w:hanging="150"/>
              <w:rPr>
                <w:lang w:eastAsia="nl-NL"/>
              </w:rPr>
            </w:pPr>
            <w:r w:rsidRPr="00EE42B4">
              <w:rPr>
                <w:lang w:eastAsia="nl-NL"/>
              </w:rPr>
              <w:t>Title(s):</w:t>
            </w:r>
          </w:p>
        </w:tc>
        <w:tc>
          <w:tcPr>
            <w:tcW w:w="2266" w:type="dxa"/>
          </w:tcPr>
          <w:p w:rsidR="000C7C5F" w:rsidRPr="00EE42B4" w:rsidRDefault="000C7C5F" w:rsidP="000C7C5F">
            <w:pPr>
              <w:spacing w:line="240" w:lineRule="auto"/>
              <w:ind w:left="10"/>
              <w:rPr>
                <w:lang w:eastAsia="nl-NL"/>
              </w:rPr>
            </w:pPr>
          </w:p>
        </w:tc>
      </w:tr>
      <w:tr w:rsidR="000C7C5F" w:rsidRPr="00EE42B4" w:rsidTr="000C7C5F">
        <w:trPr>
          <w:trHeight w:val="270"/>
        </w:trPr>
        <w:tc>
          <w:tcPr>
            <w:tcW w:w="2265" w:type="dxa"/>
            <w:noWrap/>
            <w:vAlign w:val="bottom"/>
          </w:tcPr>
          <w:p w:rsidR="000C7C5F" w:rsidRPr="00EE42B4" w:rsidRDefault="000C7C5F" w:rsidP="000C7C5F">
            <w:pPr>
              <w:spacing w:line="240" w:lineRule="auto"/>
              <w:rPr>
                <w:lang w:eastAsia="nl-NL"/>
              </w:rPr>
            </w:pPr>
            <w:r w:rsidRPr="00EE42B4">
              <w:rPr>
                <w:lang w:eastAsia="nl-NL"/>
              </w:rPr>
              <w:t xml:space="preserve">Male/Female (M/F): </w:t>
            </w:r>
          </w:p>
        </w:tc>
        <w:tc>
          <w:tcPr>
            <w:tcW w:w="2266" w:type="dxa"/>
          </w:tcPr>
          <w:p w:rsidR="000C7C5F" w:rsidRPr="00EE42B4" w:rsidRDefault="000C7C5F" w:rsidP="000C7C5F">
            <w:pPr>
              <w:spacing w:line="240" w:lineRule="auto"/>
              <w:rPr>
                <w:lang w:eastAsia="nl-NL"/>
              </w:rPr>
            </w:pPr>
          </w:p>
        </w:tc>
        <w:tc>
          <w:tcPr>
            <w:tcW w:w="2265" w:type="dxa"/>
            <w:noWrap/>
            <w:vAlign w:val="bottom"/>
          </w:tcPr>
          <w:p w:rsidR="000C7C5F" w:rsidRPr="00EE42B4" w:rsidRDefault="000C7C5F" w:rsidP="000C7C5F">
            <w:pPr>
              <w:spacing w:line="240" w:lineRule="auto"/>
              <w:ind w:left="150" w:hanging="150"/>
              <w:rPr>
                <w:lang w:eastAsia="nl-NL"/>
              </w:rPr>
            </w:pPr>
            <w:r w:rsidRPr="00EE42B4">
              <w:rPr>
                <w:lang w:eastAsia="nl-NL"/>
              </w:rPr>
              <w:t>Male/Female (M/F):</w:t>
            </w:r>
          </w:p>
        </w:tc>
        <w:tc>
          <w:tcPr>
            <w:tcW w:w="2266" w:type="dxa"/>
          </w:tcPr>
          <w:p w:rsidR="000C7C5F" w:rsidRPr="00EE42B4" w:rsidRDefault="000C7C5F" w:rsidP="000C7C5F">
            <w:pPr>
              <w:spacing w:line="240" w:lineRule="auto"/>
              <w:ind w:left="10"/>
              <w:rPr>
                <w:lang w:eastAsia="nl-NL"/>
              </w:rPr>
            </w:pPr>
          </w:p>
        </w:tc>
      </w:tr>
      <w:tr w:rsidR="000C7C5F" w:rsidRPr="00EE42B4" w:rsidTr="000C7C5F">
        <w:trPr>
          <w:trHeight w:val="255"/>
        </w:trPr>
        <w:tc>
          <w:tcPr>
            <w:tcW w:w="2265" w:type="dxa"/>
            <w:noWrap/>
            <w:vAlign w:val="bottom"/>
          </w:tcPr>
          <w:p w:rsidR="000C7C5F" w:rsidRPr="00EE42B4" w:rsidRDefault="000C7C5F" w:rsidP="000C7C5F">
            <w:pPr>
              <w:spacing w:line="240" w:lineRule="auto"/>
              <w:rPr>
                <w:lang w:eastAsia="nl-NL"/>
              </w:rPr>
            </w:pPr>
            <w:r w:rsidRPr="00EE42B4">
              <w:rPr>
                <w:lang w:eastAsia="nl-NL"/>
              </w:rPr>
              <w:t>Profession:</w:t>
            </w:r>
          </w:p>
        </w:tc>
        <w:tc>
          <w:tcPr>
            <w:tcW w:w="2266" w:type="dxa"/>
          </w:tcPr>
          <w:p w:rsidR="000C7C5F" w:rsidRPr="00EE42B4" w:rsidRDefault="000C7C5F" w:rsidP="000C7C5F">
            <w:pPr>
              <w:spacing w:line="240" w:lineRule="auto"/>
              <w:rPr>
                <w:lang w:eastAsia="nl-NL"/>
              </w:rPr>
            </w:pPr>
          </w:p>
        </w:tc>
        <w:tc>
          <w:tcPr>
            <w:tcW w:w="2265" w:type="dxa"/>
            <w:noWrap/>
            <w:vAlign w:val="bottom"/>
          </w:tcPr>
          <w:p w:rsidR="000C7C5F" w:rsidRPr="00EE42B4" w:rsidRDefault="000C7C5F" w:rsidP="000C7C5F">
            <w:pPr>
              <w:spacing w:line="240" w:lineRule="auto"/>
              <w:ind w:left="150" w:hanging="150"/>
              <w:rPr>
                <w:lang w:eastAsia="nl-NL"/>
              </w:rPr>
            </w:pPr>
            <w:r w:rsidRPr="00EE42B4">
              <w:rPr>
                <w:lang w:eastAsia="nl-NL"/>
              </w:rPr>
              <w:t>Profession:</w:t>
            </w:r>
          </w:p>
        </w:tc>
        <w:tc>
          <w:tcPr>
            <w:tcW w:w="2266" w:type="dxa"/>
          </w:tcPr>
          <w:p w:rsidR="000C7C5F" w:rsidRPr="00EE42B4" w:rsidRDefault="000C7C5F" w:rsidP="000C7C5F">
            <w:pPr>
              <w:spacing w:line="240" w:lineRule="auto"/>
              <w:ind w:left="10"/>
              <w:rPr>
                <w:lang w:eastAsia="nl-NL"/>
              </w:rPr>
            </w:pPr>
          </w:p>
        </w:tc>
      </w:tr>
      <w:tr w:rsidR="000C7C5F" w:rsidRPr="00EE42B4" w:rsidTr="000C7C5F">
        <w:trPr>
          <w:trHeight w:val="255"/>
        </w:trPr>
        <w:tc>
          <w:tcPr>
            <w:tcW w:w="2265" w:type="dxa"/>
            <w:noWrap/>
            <w:vAlign w:val="bottom"/>
          </w:tcPr>
          <w:p w:rsidR="000C7C5F" w:rsidRPr="00EE42B4" w:rsidRDefault="000C7C5F" w:rsidP="000C7C5F">
            <w:pPr>
              <w:spacing w:line="240" w:lineRule="auto"/>
              <w:rPr>
                <w:lang w:eastAsia="nl-NL"/>
              </w:rPr>
            </w:pPr>
            <w:r w:rsidRPr="00EE42B4">
              <w:rPr>
                <w:lang w:eastAsia="nl-NL"/>
              </w:rPr>
              <w:t>E-mail:</w:t>
            </w:r>
          </w:p>
        </w:tc>
        <w:tc>
          <w:tcPr>
            <w:tcW w:w="2266" w:type="dxa"/>
          </w:tcPr>
          <w:p w:rsidR="000C7C5F" w:rsidRPr="00EE42B4" w:rsidRDefault="000C7C5F" w:rsidP="000C7C5F">
            <w:pPr>
              <w:spacing w:line="240" w:lineRule="auto"/>
              <w:rPr>
                <w:lang w:eastAsia="nl-NL"/>
              </w:rPr>
            </w:pPr>
          </w:p>
        </w:tc>
        <w:tc>
          <w:tcPr>
            <w:tcW w:w="2265" w:type="dxa"/>
            <w:noWrap/>
            <w:vAlign w:val="bottom"/>
          </w:tcPr>
          <w:p w:rsidR="000C7C5F" w:rsidRPr="00EE42B4" w:rsidRDefault="000C7C5F" w:rsidP="000C7C5F">
            <w:pPr>
              <w:spacing w:line="240" w:lineRule="auto"/>
              <w:ind w:left="150" w:hanging="150"/>
              <w:rPr>
                <w:lang w:eastAsia="nl-NL"/>
              </w:rPr>
            </w:pPr>
            <w:r w:rsidRPr="00EE42B4">
              <w:rPr>
                <w:lang w:eastAsia="nl-NL"/>
              </w:rPr>
              <w:t>E-mail:</w:t>
            </w:r>
          </w:p>
        </w:tc>
        <w:tc>
          <w:tcPr>
            <w:tcW w:w="2266" w:type="dxa"/>
          </w:tcPr>
          <w:p w:rsidR="000C7C5F" w:rsidRPr="00EE42B4" w:rsidRDefault="000C7C5F" w:rsidP="000C7C5F">
            <w:pPr>
              <w:spacing w:line="240" w:lineRule="auto"/>
              <w:ind w:left="10"/>
              <w:rPr>
                <w:lang w:eastAsia="nl-NL"/>
              </w:rPr>
            </w:pPr>
          </w:p>
        </w:tc>
      </w:tr>
      <w:tr w:rsidR="000C7C5F" w:rsidRPr="00EE42B4" w:rsidTr="000C7C5F">
        <w:trPr>
          <w:trHeight w:val="255"/>
        </w:trPr>
        <w:tc>
          <w:tcPr>
            <w:tcW w:w="2265" w:type="dxa"/>
            <w:noWrap/>
            <w:vAlign w:val="bottom"/>
          </w:tcPr>
          <w:p w:rsidR="000C7C5F" w:rsidRPr="00EE42B4" w:rsidRDefault="000C7C5F" w:rsidP="000C7C5F">
            <w:pPr>
              <w:spacing w:line="240" w:lineRule="auto"/>
              <w:rPr>
                <w:b/>
                <w:lang w:eastAsia="nl-NL"/>
              </w:rPr>
            </w:pPr>
            <w:r>
              <w:rPr>
                <w:b/>
                <w:lang w:eastAsia="nl-NL"/>
              </w:rPr>
              <w:t xml:space="preserve">Research </w:t>
            </w:r>
            <w:r w:rsidRPr="00EE42B4">
              <w:rPr>
                <w:b/>
                <w:lang w:eastAsia="nl-NL"/>
              </w:rPr>
              <w:t>Organisation:</w:t>
            </w:r>
          </w:p>
        </w:tc>
        <w:tc>
          <w:tcPr>
            <w:tcW w:w="2266" w:type="dxa"/>
          </w:tcPr>
          <w:p w:rsidR="000C7C5F" w:rsidRPr="00EE42B4" w:rsidRDefault="000C7C5F" w:rsidP="000C7C5F">
            <w:pPr>
              <w:spacing w:line="240" w:lineRule="auto"/>
              <w:rPr>
                <w:b/>
                <w:lang w:eastAsia="nl-NL"/>
              </w:rPr>
            </w:pPr>
          </w:p>
        </w:tc>
        <w:tc>
          <w:tcPr>
            <w:tcW w:w="2265" w:type="dxa"/>
            <w:noWrap/>
            <w:vAlign w:val="bottom"/>
          </w:tcPr>
          <w:p w:rsidR="000C7C5F" w:rsidRPr="00EE42B4" w:rsidRDefault="000C7C5F" w:rsidP="000C7C5F">
            <w:pPr>
              <w:spacing w:line="240" w:lineRule="auto"/>
              <w:ind w:left="150" w:hanging="150"/>
              <w:rPr>
                <w:b/>
                <w:lang w:eastAsia="nl-NL"/>
              </w:rPr>
            </w:pPr>
            <w:r>
              <w:rPr>
                <w:b/>
                <w:lang w:eastAsia="nl-NL"/>
              </w:rPr>
              <w:t xml:space="preserve">Research </w:t>
            </w:r>
            <w:r w:rsidRPr="00EE42B4">
              <w:rPr>
                <w:b/>
                <w:lang w:eastAsia="nl-NL"/>
              </w:rPr>
              <w:t>Organisation:</w:t>
            </w:r>
          </w:p>
        </w:tc>
        <w:tc>
          <w:tcPr>
            <w:tcW w:w="2266" w:type="dxa"/>
          </w:tcPr>
          <w:p w:rsidR="000C7C5F" w:rsidRPr="00EE42B4" w:rsidRDefault="000C7C5F" w:rsidP="000C7C5F">
            <w:pPr>
              <w:spacing w:line="240" w:lineRule="auto"/>
              <w:ind w:left="10"/>
              <w:rPr>
                <w:b/>
                <w:lang w:eastAsia="nl-NL"/>
              </w:rPr>
            </w:pPr>
          </w:p>
        </w:tc>
      </w:tr>
      <w:tr w:rsidR="000C7C5F" w:rsidRPr="00EE42B4" w:rsidTr="000C7C5F">
        <w:trPr>
          <w:trHeight w:val="255"/>
        </w:trPr>
        <w:tc>
          <w:tcPr>
            <w:tcW w:w="2265" w:type="dxa"/>
            <w:noWrap/>
            <w:vAlign w:val="bottom"/>
          </w:tcPr>
          <w:p w:rsidR="000C7C5F" w:rsidRPr="00EE42B4" w:rsidRDefault="000C7C5F" w:rsidP="000C7C5F">
            <w:pPr>
              <w:spacing w:line="240" w:lineRule="auto"/>
              <w:rPr>
                <w:lang w:eastAsia="nl-NL"/>
              </w:rPr>
            </w:pPr>
            <w:r>
              <w:rPr>
                <w:lang w:eastAsia="nl-NL"/>
              </w:rPr>
              <w:t>Address (India)</w:t>
            </w:r>
            <w:r w:rsidRPr="00EE42B4">
              <w:rPr>
                <w:lang w:eastAsia="nl-NL"/>
              </w:rPr>
              <w:t>:</w:t>
            </w:r>
          </w:p>
        </w:tc>
        <w:tc>
          <w:tcPr>
            <w:tcW w:w="2266" w:type="dxa"/>
          </w:tcPr>
          <w:p w:rsidR="000C7C5F" w:rsidRPr="00EE42B4" w:rsidRDefault="000C7C5F" w:rsidP="000C7C5F">
            <w:pPr>
              <w:spacing w:line="240" w:lineRule="auto"/>
              <w:rPr>
                <w:lang w:eastAsia="nl-NL"/>
              </w:rPr>
            </w:pPr>
          </w:p>
        </w:tc>
        <w:tc>
          <w:tcPr>
            <w:tcW w:w="2265" w:type="dxa"/>
            <w:noWrap/>
            <w:vAlign w:val="bottom"/>
          </w:tcPr>
          <w:p w:rsidR="000C7C5F" w:rsidRPr="00EE42B4" w:rsidRDefault="000C7C5F" w:rsidP="000C7C5F">
            <w:pPr>
              <w:spacing w:line="240" w:lineRule="auto"/>
              <w:rPr>
                <w:lang w:eastAsia="nl-NL"/>
              </w:rPr>
            </w:pPr>
            <w:r>
              <w:rPr>
                <w:lang w:eastAsia="nl-NL"/>
              </w:rPr>
              <w:t>Address (Netherlands)</w:t>
            </w:r>
            <w:r w:rsidRPr="00EE42B4">
              <w:rPr>
                <w:lang w:eastAsia="nl-NL"/>
              </w:rPr>
              <w:t>:</w:t>
            </w:r>
          </w:p>
        </w:tc>
        <w:tc>
          <w:tcPr>
            <w:tcW w:w="2266" w:type="dxa"/>
          </w:tcPr>
          <w:p w:rsidR="000C7C5F" w:rsidRPr="00EE42B4" w:rsidRDefault="000C7C5F" w:rsidP="000C7C5F">
            <w:pPr>
              <w:spacing w:line="240" w:lineRule="auto"/>
              <w:ind w:left="10"/>
              <w:rPr>
                <w:lang w:eastAsia="nl-NL"/>
              </w:rPr>
            </w:pPr>
          </w:p>
        </w:tc>
      </w:tr>
      <w:tr w:rsidR="000C7C5F" w:rsidRPr="00EE42B4" w:rsidTr="000C7C5F">
        <w:trPr>
          <w:trHeight w:val="255"/>
        </w:trPr>
        <w:tc>
          <w:tcPr>
            <w:tcW w:w="2265" w:type="dxa"/>
            <w:noWrap/>
            <w:vAlign w:val="bottom"/>
          </w:tcPr>
          <w:p w:rsidR="000C7C5F" w:rsidRPr="00EE42B4" w:rsidRDefault="000C7C5F" w:rsidP="000C7C5F">
            <w:pPr>
              <w:spacing w:line="240" w:lineRule="auto"/>
              <w:rPr>
                <w:lang w:eastAsia="nl-NL"/>
              </w:rPr>
            </w:pPr>
            <w:r w:rsidRPr="00EE42B4">
              <w:rPr>
                <w:lang w:eastAsia="nl-NL"/>
              </w:rPr>
              <w:t>Tel.:</w:t>
            </w:r>
          </w:p>
        </w:tc>
        <w:tc>
          <w:tcPr>
            <w:tcW w:w="2266" w:type="dxa"/>
          </w:tcPr>
          <w:p w:rsidR="000C7C5F" w:rsidRPr="00EE42B4" w:rsidRDefault="000C7C5F" w:rsidP="000C7C5F">
            <w:pPr>
              <w:spacing w:line="240" w:lineRule="auto"/>
              <w:rPr>
                <w:lang w:eastAsia="nl-NL"/>
              </w:rPr>
            </w:pPr>
          </w:p>
        </w:tc>
        <w:tc>
          <w:tcPr>
            <w:tcW w:w="2265" w:type="dxa"/>
            <w:noWrap/>
            <w:vAlign w:val="bottom"/>
          </w:tcPr>
          <w:p w:rsidR="000C7C5F" w:rsidRPr="00EE42B4" w:rsidRDefault="000C7C5F" w:rsidP="000C7C5F">
            <w:pPr>
              <w:spacing w:line="240" w:lineRule="auto"/>
              <w:ind w:left="150" w:hanging="150"/>
              <w:rPr>
                <w:lang w:eastAsia="nl-NL"/>
              </w:rPr>
            </w:pPr>
            <w:r w:rsidRPr="00EE42B4">
              <w:rPr>
                <w:lang w:eastAsia="nl-NL"/>
              </w:rPr>
              <w:t>Tel.:</w:t>
            </w:r>
          </w:p>
        </w:tc>
        <w:tc>
          <w:tcPr>
            <w:tcW w:w="2266" w:type="dxa"/>
          </w:tcPr>
          <w:p w:rsidR="000C7C5F" w:rsidRPr="00EE42B4" w:rsidRDefault="000C7C5F" w:rsidP="000C7C5F">
            <w:pPr>
              <w:spacing w:line="240" w:lineRule="auto"/>
              <w:ind w:left="10"/>
              <w:rPr>
                <w:lang w:eastAsia="nl-NL"/>
              </w:rPr>
            </w:pPr>
          </w:p>
        </w:tc>
      </w:tr>
    </w:tbl>
    <w:p w:rsidR="000C7C5F" w:rsidRDefault="000C7C5F" w:rsidP="005A3CAA">
      <w:pPr>
        <w:ind w:left="-1276"/>
        <w:rPr>
          <w:color w:val="000000"/>
          <w:sz w:val="14"/>
          <w:szCs w:val="14"/>
        </w:rPr>
      </w:pPr>
    </w:p>
    <w:p w:rsidR="000C7C5F" w:rsidRDefault="000C7C5F" w:rsidP="005A3CAA">
      <w:pPr>
        <w:ind w:left="-1276"/>
        <w:rPr>
          <w:color w:val="000000"/>
          <w:sz w:val="14"/>
          <w:szCs w:val="14"/>
        </w:rPr>
      </w:pPr>
    </w:p>
    <w:tbl>
      <w:tblPr>
        <w:tblW w:w="9062" w:type="dxa"/>
        <w:tblInd w:w="-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tblPr>
      <w:tblGrid>
        <w:gridCol w:w="2269"/>
        <w:gridCol w:w="2268"/>
        <w:gridCol w:w="2409"/>
        <w:gridCol w:w="2116"/>
      </w:tblGrid>
      <w:tr w:rsidR="000C7C5F" w:rsidRPr="00EE42B4" w:rsidTr="000C7C5F">
        <w:trPr>
          <w:trHeight w:val="255"/>
        </w:trPr>
        <w:tc>
          <w:tcPr>
            <w:tcW w:w="4537" w:type="dxa"/>
            <w:gridSpan w:val="2"/>
            <w:noWrap/>
            <w:vAlign w:val="bottom"/>
          </w:tcPr>
          <w:p w:rsidR="000C7C5F" w:rsidRPr="00ED13A4" w:rsidRDefault="000C7C5F" w:rsidP="000C7C5F">
            <w:pPr>
              <w:spacing w:line="240" w:lineRule="auto"/>
              <w:jc w:val="center"/>
              <w:rPr>
                <w:b/>
                <w:bCs/>
                <w:lang w:eastAsia="nl-NL"/>
              </w:rPr>
            </w:pPr>
            <w:r>
              <w:rPr>
                <w:b/>
                <w:bCs/>
                <w:lang w:eastAsia="nl-NL"/>
              </w:rPr>
              <w:t>Co-applicant</w:t>
            </w:r>
          </w:p>
        </w:tc>
        <w:tc>
          <w:tcPr>
            <w:tcW w:w="4525" w:type="dxa"/>
            <w:gridSpan w:val="2"/>
            <w:noWrap/>
            <w:vAlign w:val="bottom"/>
          </w:tcPr>
          <w:p w:rsidR="000C7C5F" w:rsidRPr="00EE42B4" w:rsidRDefault="000C7C5F" w:rsidP="000C7C5F">
            <w:pPr>
              <w:spacing w:line="240" w:lineRule="auto"/>
              <w:ind w:left="10"/>
              <w:jc w:val="center"/>
              <w:rPr>
                <w:b/>
                <w:bCs/>
                <w:lang w:eastAsia="nl-NL"/>
              </w:rPr>
            </w:pPr>
            <w:r w:rsidRPr="00EE42B4">
              <w:rPr>
                <w:b/>
                <w:bCs/>
                <w:lang w:eastAsia="nl-NL"/>
              </w:rPr>
              <w:t>Co-applicant</w:t>
            </w:r>
          </w:p>
        </w:tc>
      </w:tr>
      <w:tr w:rsidR="000C7C5F" w:rsidRPr="00EE42B4" w:rsidTr="000C7C5F">
        <w:trPr>
          <w:trHeight w:val="255"/>
        </w:trPr>
        <w:tc>
          <w:tcPr>
            <w:tcW w:w="2269" w:type="dxa"/>
            <w:noWrap/>
            <w:vAlign w:val="bottom"/>
          </w:tcPr>
          <w:p w:rsidR="000C7C5F" w:rsidRPr="00EE42B4" w:rsidRDefault="000C7C5F" w:rsidP="000C7C5F">
            <w:pPr>
              <w:spacing w:line="240" w:lineRule="auto"/>
              <w:rPr>
                <w:b/>
                <w:lang w:eastAsia="nl-NL"/>
              </w:rPr>
            </w:pPr>
            <w:r w:rsidRPr="00EE42B4">
              <w:rPr>
                <w:b/>
                <w:lang w:eastAsia="nl-NL"/>
              </w:rPr>
              <w:t>Family name:</w:t>
            </w:r>
          </w:p>
        </w:tc>
        <w:tc>
          <w:tcPr>
            <w:tcW w:w="2268" w:type="dxa"/>
          </w:tcPr>
          <w:p w:rsidR="000C7C5F" w:rsidRPr="00EE42B4" w:rsidRDefault="000C7C5F" w:rsidP="000C7C5F">
            <w:pPr>
              <w:spacing w:line="240" w:lineRule="auto"/>
              <w:rPr>
                <w:b/>
                <w:lang w:eastAsia="nl-NL"/>
              </w:rPr>
            </w:pPr>
          </w:p>
        </w:tc>
        <w:tc>
          <w:tcPr>
            <w:tcW w:w="2409" w:type="dxa"/>
            <w:noWrap/>
            <w:vAlign w:val="bottom"/>
          </w:tcPr>
          <w:p w:rsidR="000C7C5F" w:rsidRPr="00EE42B4" w:rsidRDefault="000C7C5F" w:rsidP="000C7C5F">
            <w:pPr>
              <w:spacing w:line="240" w:lineRule="auto"/>
              <w:ind w:left="150" w:hanging="150"/>
              <w:rPr>
                <w:b/>
                <w:lang w:eastAsia="nl-NL"/>
              </w:rPr>
            </w:pPr>
            <w:r w:rsidRPr="00EE42B4">
              <w:rPr>
                <w:b/>
                <w:lang w:eastAsia="nl-NL"/>
              </w:rPr>
              <w:t xml:space="preserve">Family name: </w:t>
            </w:r>
          </w:p>
        </w:tc>
        <w:tc>
          <w:tcPr>
            <w:tcW w:w="2116" w:type="dxa"/>
          </w:tcPr>
          <w:p w:rsidR="000C7C5F" w:rsidRPr="00EE42B4" w:rsidRDefault="000C7C5F" w:rsidP="000C7C5F">
            <w:pPr>
              <w:spacing w:line="240" w:lineRule="auto"/>
              <w:ind w:left="10"/>
              <w:rPr>
                <w:b/>
                <w:lang w:eastAsia="nl-NL"/>
              </w:rPr>
            </w:pPr>
          </w:p>
        </w:tc>
      </w:tr>
      <w:tr w:rsidR="000C7C5F" w:rsidRPr="00EE42B4" w:rsidTr="000C7C5F">
        <w:trPr>
          <w:trHeight w:val="255"/>
        </w:trPr>
        <w:tc>
          <w:tcPr>
            <w:tcW w:w="2269" w:type="dxa"/>
            <w:noWrap/>
            <w:vAlign w:val="bottom"/>
          </w:tcPr>
          <w:p w:rsidR="000C7C5F" w:rsidRPr="00EE42B4" w:rsidRDefault="000C7C5F" w:rsidP="000C7C5F">
            <w:pPr>
              <w:spacing w:line="240" w:lineRule="auto"/>
              <w:rPr>
                <w:lang w:eastAsia="nl-NL"/>
              </w:rPr>
            </w:pPr>
            <w:r w:rsidRPr="00EE42B4">
              <w:rPr>
                <w:lang w:eastAsia="nl-NL"/>
              </w:rPr>
              <w:t>First name(s):</w:t>
            </w:r>
          </w:p>
        </w:tc>
        <w:tc>
          <w:tcPr>
            <w:tcW w:w="2268" w:type="dxa"/>
          </w:tcPr>
          <w:p w:rsidR="000C7C5F" w:rsidRPr="00EE42B4" w:rsidRDefault="000C7C5F" w:rsidP="000C7C5F">
            <w:pPr>
              <w:spacing w:line="240" w:lineRule="auto"/>
              <w:rPr>
                <w:lang w:eastAsia="nl-NL"/>
              </w:rPr>
            </w:pPr>
          </w:p>
        </w:tc>
        <w:tc>
          <w:tcPr>
            <w:tcW w:w="2409" w:type="dxa"/>
            <w:noWrap/>
            <w:vAlign w:val="bottom"/>
          </w:tcPr>
          <w:p w:rsidR="000C7C5F" w:rsidRPr="00EE42B4" w:rsidRDefault="000C7C5F" w:rsidP="000C7C5F">
            <w:pPr>
              <w:spacing w:line="240" w:lineRule="auto"/>
              <w:ind w:left="150" w:hanging="150"/>
              <w:rPr>
                <w:lang w:eastAsia="nl-NL"/>
              </w:rPr>
            </w:pPr>
            <w:r w:rsidRPr="00EE42B4">
              <w:rPr>
                <w:lang w:eastAsia="nl-NL"/>
              </w:rPr>
              <w:t>First name(s):</w:t>
            </w:r>
          </w:p>
        </w:tc>
        <w:tc>
          <w:tcPr>
            <w:tcW w:w="2116" w:type="dxa"/>
          </w:tcPr>
          <w:p w:rsidR="000C7C5F" w:rsidRPr="00EE42B4" w:rsidRDefault="000C7C5F" w:rsidP="000C7C5F">
            <w:pPr>
              <w:spacing w:line="240" w:lineRule="auto"/>
              <w:ind w:left="10"/>
              <w:rPr>
                <w:lang w:eastAsia="nl-NL"/>
              </w:rPr>
            </w:pPr>
          </w:p>
        </w:tc>
      </w:tr>
      <w:tr w:rsidR="000C7C5F" w:rsidRPr="00EE42B4" w:rsidTr="000C7C5F">
        <w:trPr>
          <w:trHeight w:val="255"/>
        </w:trPr>
        <w:tc>
          <w:tcPr>
            <w:tcW w:w="2269" w:type="dxa"/>
            <w:noWrap/>
            <w:vAlign w:val="bottom"/>
          </w:tcPr>
          <w:p w:rsidR="000C7C5F" w:rsidRPr="00EE42B4" w:rsidRDefault="000C7C5F" w:rsidP="000C7C5F">
            <w:pPr>
              <w:spacing w:line="240" w:lineRule="auto"/>
              <w:rPr>
                <w:lang w:eastAsia="nl-NL"/>
              </w:rPr>
            </w:pPr>
            <w:r w:rsidRPr="00EE42B4">
              <w:rPr>
                <w:lang w:eastAsia="nl-NL"/>
              </w:rPr>
              <w:t>Title(s):</w:t>
            </w:r>
          </w:p>
        </w:tc>
        <w:tc>
          <w:tcPr>
            <w:tcW w:w="2268" w:type="dxa"/>
          </w:tcPr>
          <w:p w:rsidR="000C7C5F" w:rsidRPr="00EE42B4" w:rsidRDefault="000C7C5F" w:rsidP="000C7C5F">
            <w:pPr>
              <w:spacing w:line="240" w:lineRule="auto"/>
              <w:rPr>
                <w:lang w:eastAsia="nl-NL"/>
              </w:rPr>
            </w:pPr>
          </w:p>
        </w:tc>
        <w:tc>
          <w:tcPr>
            <w:tcW w:w="2409" w:type="dxa"/>
            <w:noWrap/>
            <w:vAlign w:val="bottom"/>
          </w:tcPr>
          <w:p w:rsidR="000C7C5F" w:rsidRPr="00EE42B4" w:rsidRDefault="000C7C5F" w:rsidP="000C7C5F">
            <w:pPr>
              <w:spacing w:line="240" w:lineRule="auto"/>
              <w:ind w:left="150" w:hanging="150"/>
              <w:rPr>
                <w:lang w:eastAsia="nl-NL"/>
              </w:rPr>
            </w:pPr>
            <w:r w:rsidRPr="00EE42B4">
              <w:rPr>
                <w:lang w:eastAsia="nl-NL"/>
              </w:rPr>
              <w:t>Title(s):</w:t>
            </w:r>
          </w:p>
        </w:tc>
        <w:tc>
          <w:tcPr>
            <w:tcW w:w="2116" w:type="dxa"/>
          </w:tcPr>
          <w:p w:rsidR="000C7C5F" w:rsidRPr="00EE42B4" w:rsidRDefault="000C7C5F" w:rsidP="000C7C5F">
            <w:pPr>
              <w:spacing w:line="240" w:lineRule="auto"/>
              <w:ind w:left="10"/>
              <w:rPr>
                <w:lang w:eastAsia="nl-NL"/>
              </w:rPr>
            </w:pPr>
          </w:p>
        </w:tc>
      </w:tr>
      <w:tr w:rsidR="000C7C5F" w:rsidRPr="00EE42B4" w:rsidTr="000C7C5F">
        <w:trPr>
          <w:trHeight w:val="270"/>
        </w:trPr>
        <w:tc>
          <w:tcPr>
            <w:tcW w:w="2269" w:type="dxa"/>
            <w:noWrap/>
            <w:vAlign w:val="bottom"/>
          </w:tcPr>
          <w:p w:rsidR="000C7C5F" w:rsidRPr="00EE42B4" w:rsidRDefault="000C7C5F" w:rsidP="000C7C5F">
            <w:pPr>
              <w:spacing w:line="240" w:lineRule="auto"/>
              <w:rPr>
                <w:lang w:eastAsia="nl-NL"/>
              </w:rPr>
            </w:pPr>
            <w:r w:rsidRPr="00EE42B4">
              <w:rPr>
                <w:lang w:eastAsia="nl-NL"/>
              </w:rPr>
              <w:t xml:space="preserve">Male/Female (M/F): </w:t>
            </w:r>
          </w:p>
        </w:tc>
        <w:tc>
          <w:tcPr>
            <w:tcW w:w="2268" w:type="dxa"/>
          </w:tcPr>
          <w:p w:rsidR="000C7C5F" w:rsidRPr="00EE42B4" w:rsidRDefault="000C7C5F" w:rsidP="000C7C5F">
            <w:pPr>
              <w:spacing w:line="240" w:lineRule="auto"/>
              <w:rPr>
                <w:lang w:eastAsia="nl-NL"/>
              </w:rPr>
            </w:pPr>
          </w:p>
        </w:tc>
        <w:tc>
          <w:tcPr>
            <w:tcW w:w="2409" w:type="dxa"/>
            <w:noWrap/>
            <w:vAlign w:val="bottom"/>
          </w:tcPr>
          <w:p w:rsidR="000C7C5F" w:rsidRPr="00EE42B4" w:rsidRDefault="000C7C5F" w:rsidP="000C7C5F">
            <w:pPr>
              <w:spacing w:line="240" w:lineRule="auto"/>
              <w:ind w:left="150" w:hanging="150"/>
              <w:rPr>
                <w:lang w:eastAsia="nl-NL"/>
              </w:rPr>
            </w:pPr>
            <w:r w:rsidRPr="00EE42B4">
              <w:rPr>
                <w:lang w:eastAsia="nl-NL"/>
              </w:rPr>
              <w:t>Male/Female (M/F):</w:t>
            </w:r>
          </w:p>
        </w:tc>
        <w:tc>
          <w:tcPr>
            <w:tcW w:w="2116" w:type="dxa"/>
          </w:tcPr>
          <w:p w:rsidR="000C7C5F" w:rsidRPr="00EE42B4" w:rsidRDefault="000C7C5F" w:rsidP="000C7C5F">
            <w:pPr>
              <w:spacing w:line="240" w:lineRule="auto"/>
              <w:ind w:left="10"/>
              <w:rPr>
                <w:lang w:eastAsia="nl-NL"/>
              </w:rPr>
            </w:pPr>
          </w:p>
        </w:tc>
      </w:tr>
      <w:tr w:rsidR="000C7C5F" w:rsidRPr="00EE42B4" w:rsidTr="000C7C5F">
        <w:trPr>
          <w:trHeight w:val="255"/>
        </w:trPr>
        <w:tc>
          <w:tcPr>
            <w:tcW w:w="2269" w:type="dxa"/>
            <w:noWrap/>
            <w:vAlign w:val="bottom"/>
          </w:tcPr>
          <w:p w:rsidR="000C7C5F" w:rsidRPr="00EE42B4" w:rsidRDefault="000C7C5F" w:rsidP="000C7C5F">
            <w:pPr>
              <w:spacing w:line="240" w:lineRule="auto"/>
              <w:rPr>
                <w:lang w:eastAsia="nl-NL"/>
              </w:rPr>
            </w:pPr>
            <w:r w:rsidRPr="00EE42B4">
              <w:rPr>
                <w:lang w:eastAsia="nl-NL"/>
              </w:rPr>
              <w:t>Profession:</w:t>
            </w:r>
          </w:p>
        </w:tc>
        <w:tc>
          <w:tcPr>
            <w:tcW w:w="2268" w:type="dxa"/>
          </w:tcPr>
          <w:p w:rsidR="000C7C5F" w:rsidRPr="00EE42B4" w:rsidRDefault="000C7C5F" w:rsidP="000C7C5F">
            <w:pPr>
              <w:spacing w:line="240" w:lineRule="auto"/>
              <w:rPr>
                <w:lang w:eastAsia="nl-NL"/>
              </w:rPr>
            </w:pPr>
          </w:p>
        </w:tc>
        <w:tc>
          <w:tcPr>
            <w:tcW w:w="2409" w:type="dxa"/>
            <w:noWrap/>
            <w:vAlign w:val="bottom"/>
          </w:tcPr>
          <w:p w:rsidR="000C7C5F" w:rsidRPr="00EE42B4" w:rsidRDefault="000C7C5F" w:rsidP="000C7C5F">
            <w:pPr>
              <w:spacing w:line="240" w:lineRule="auto"/>
              <w:ind w:left="150" w:hanging="150"/>
              <w:rPr>
                <w:lang w:eastAsia="nl-NL"/>
              </w:rPr>
            </w:pPr>
            <w:r w:rsidRPr="00EE42B4">
              <w:rPr>
                <w:lang w:eastAsia="nl-NL"/>
              </w:rPr>
              <w:t>Profession:</w:t>
            </w:r>
          </w:p>
        </w:tc>
        <w:tc>
          <w:tcPr>
            <w:tcW w:w="2116" w:type="dxa"/>
          </w:tcPr>
          <w:p w:rsidR="000C7C5F" w:rsidRPr="00EE42B4" w:rsidRDefault="000C7C5F" w:rsidP="000C7C5F">
            <w:pPr>
              <w:spacing w:line="240" w:lineRule="auto"/>
              <w:ind w:left="10"/>
              <w:rPr>
                <w:lang w:eastAsia="nl-NL"/>
              </w:rPr>
            </w:pPr>
          </w:p>
        </w:tc>
      </w:tr>
      <w:tr w:rsidR="000C7C5F" w:rsidRPr="00EE42B4" w:rsidTr="000C7C5F">
        <w:trPr>
          <w:trHeight w:val="255"/>
        </w:trPr>
        <w:tc>
          <w:tcPr>
            <w:tcW w:w="2269" w:type="dxa"/>
            <w:noWrap/>
            <w:vAlign w:val="bottom"/>
          </w:tcPr>
          <w:p w:rsidR="000C7C5F" w:rsidRPr="00EE42B4" w:rsidRDefault="000C7C5F" w:rsidP="000C7C5F">
            <w:pPr>
              <w:spacing w:line="240" w:lineRule="auto"/>
              <w:rPr>
                <w:lang w:eastAsia="nl-NL"/>
              </w:rPr>
            </w:pPr>
            <w:r w:rsidRPr="00EE42B4">
              <w:rPr>
                <w:lang w:eastAsia="nl-NL"/>
              </w:rPr>
              <w:t>E-mail:</w:t>
            </w:r>
          </w:p>
        </w:tc>
        <w:tc>
          <w:tcPr>
            <w:tcW w:w="2268" w:type="dxa"/>
          </w:tcPr>
          <w:p w:rsidR="000C7C5F" w:rsidRPr="00EE42B4" w:rsidRDefault="000C7C5F" w:rsidP="000C7C5F">
            <w:pPr>
              <w:spacing w:line="240" w:lineRule="auto"/>
              <w:rPr>
                <w:lang w:eastAsia="nl-NL"/>
              </w:rPr>
            </w:pPr>
          </w:p>
        </w:tc>
        <w:tc>
          <w:tcPr>
            <w:tcW w:w="2409" w:type="dxa"/>
            <w:noWrap/>
            <w:vAlign w:val="bottom"/>
          </w:tcPr>
          <w:p w:rsidR="000C7C5F" w:rsidRPr="00EE42B4" w:rsidRDefault="000C7C5F" w:rsidP="000C7C5F">
            <w:pPr>
              <w:spacing w:line="240" w:lineRule="auto"/>
              <w:ind w:left="150" w:hanging="150"/>
              <w:rPr>
                <w:lang w:eastAsia="nl-NL"/>
              </w:rPr>
            </w:pPr>
            <w:r w:rsidRPr="00EE42B4">
              <w:rPr>
                <w:lang w:eastAsia="nl-NL"/>
              </w:rPr>
              <w:t>E-mail:</w:t>
            </w:r>
          </w:p>
        </w:tc>
        <w:tc>
          <w:tcPr>
            <w:tcW w:w="2116" w:type="dxa"/>
          </w:tcPr>
          <w:p w:rsidR="000C7C5F" w:rsidRPr="00EE42B4" w:rsidRDefault="000C7C5F" w:rsidP="000C7C5F">
            <w:pPr>
              <w:spacing w:line="240" w:lineRule="auto"/>
              <w:ind w:left="10"/>
              <w:rPr>
                <w:lang w:eastAsia="nl-NL"/>
              </w:rPr>
            </w:pPr>
          </w:p>
        </w:tc>
      </w:tr>
      <w:tr w:rsidR="000C7C5F" w:rsidRPr="00EE42B4" w:rsidTr="000C7C5F">
        <w:trPr>
          <w:trHeight w:val="255"/>
        </w:trPr>
        <w:tc>
          <w:tcPr>
            <w:tcW w:w="2269" w:type="dxa"/>
            <w:noWrap/>
            <w:vAlign w:val="bottom"/>
          </w:tcPr>
          <w:p w:rsidR="000C7C5F" w:rsidRPr="00EE42B4" w:rsidRDefault="000C7C5F" w:rsidP="000C7C5F">
            <w:pPr>
              <w:spacing w:line="240" w:lineRule="auto"/>
              <w:rPr>
                <w:b/>
                <w:lang w:eastAsia="nl-NL"/>
              </w:rPr>
            </w:pPr>
            <w:r w:rsidRPr="00EE42B4">
              <w:rPr>
                <w:b/>
                <w:lang w:eastAsia="nl-NL"/>
              </w:rPr>
              <w:t>Organisation:</w:t>
            </w:r>
          </w:p>
        </w:tc>
        <w:tc>
          <w:tcPr>
            <w:tcW w:w="2268" w:type="dxa"/>
          </w:tcPr>
          <w:p w:rsidR="000C7C5F" w:rsidRPr="00EE42B4" w:rsidRDefault="000C7C5F" w:rsidP="000C7C5F">
            <w:pPr>
              <w:spacing w:line="240" w:lineRule="auto"/>
              <w:rPr>
                <w:b/>
                <w:lang w:eastAsia="nl-NL"/>
              </w:rPr>
            </w:pPr>
          </w:p>
        </w:tc>
        <w:tc>
          <w:tcPr>
            <w:tcW w:w="2409" w:type="dxa"/>
            <w:noWrap/>
            <w:vAlign w:val="bottom"/>
          </w:tcPr>
          <w:p w:rsidR="000C7C5F" w:rsidRPr="00EE42B4" w:rsidRDefault="000C7C5F" w:rsidP="000C7C5F">
            <w:pPr>
              <w:spacing w:line="240" w:lineRule="auto"/>
              <w:ind w:left="150" w:hanging="150"/>
              <w:rPr>
                <w:b/>
                <w:lang w:eastAsia="nl-NL"/>
              </w:rPr>
            </w:pPr>
            <w:r w:rsidRPr="00EE42B4">
              <w:rPr>
                <w:b/>
                <w:lang w:eastAsia="nl-NL"/>
              </w:rPr>
              <w:t>Organisation:</w:t>
            </w:r>
          </w:p>
        </w:tc>
        <w:tc>
          <w:tcPr>
            <w:tcW w:w="2116" w:type="dxa"/>
          </w:tcPr>
          <w:p w:rsidR="000C7C5F" w:rsidRPr="00EE42B4" w:rsidRDefault="000C7C5F" w:rsidP="000C7C5F">
            <w:pPr>
              <w:spacing w:line="240" w:lineRule="auto"/>
              <w:ind w:left="10"/>
              <w:rPr>
                <w:b/>
                <w:lang w:eastAsia="nl-NL"/>
              </w:rPr>
            </w:pPr>
          </w:p>
        </w:tc>
      </w:tr>
      <w:tr w:rsidR="000C7C5F" w:rsidRPr="00EE42B4" w:rsidTr="000C7C5F">
        <w:trPr>
          <w:trHeight w:val="255"/>
        </w:trPr>
        <w:tc>
          <w:tcPr>
            <w:tcW w:w="2269" w:type="dxa"/>
            <w:noWrap/>
            <w:vAlign w:val="bottom"/>
          </w:tcPr>
          <w:p w:rsidR="000C7C5F" w:rsidRPr="00EE42B4" w:rsidRDefault="000C7C5F" w:rsidP="000C7C5F">
            <w:pPr>
              <w:spacing w:line="240" w:lineRule="auto"/>
              <w:rPr>
                <w:lang w:eastAsia="nl-NL"/>
              </w:rPr>
            </w:pPr>
            <w:r w:rsidRPr="00EE42B4">
              <w:rPr>
                <w:lang w:eastAsia="nl-NL"/>
              </w:rPr>
              <w:t>Type of organisation*:</w:t>
            </w:r>
          </w:p>
        </w:tc>
        <w:tc>
          <w:tcPr>
            <w:tcW w:w="2268" w:type="dxa"/>
          </w:tcPr>
          <w:p w:rsidR="000C7C5F" w:rsidRPr="00EE42B4" w:rsidRDefault="000C7C5F" w:rsidP="000C7C5F">
            <w:pPr>
              <w:spacing w:line="240" w:lineRule="auto"/>
              <w:rPr>
                <w:lang w:eastAsia="nl-NL"/>
              </w:rPr>
            </w:pPr>
          </w:p>
        </w:tc>
        <w:tc>
          <w:tcPr>
            <w:tcW w:w="2409" w:type="dxa"/>
            <w:noWrap/>
          </w:tcPr>
          <w:p w:rsidR="000C7C5F" w:rsidRPr="00EE42B4" w:rsidRDefault="000C7C5F" w:rsidP="000C7C5F">
            <w:pPr>
              <w:spacing w:line="240" w:lineRule="auto"/>
              <w:ind w:left="150" w:hanging="150"/>
              <w:rPr>
                <w:lang w:eastAsia="nl-NL"/>
              </w:rPr>
            </w:pPr>
            <w:r w:rsidRPr="00EE42B4">
              <w:rPr>
                <w:lang w:eastAsia="nl-NL"/>
              </w:rPr>
              <w:t>Type of organisation*:</w:t>
            </w:r>
          </w:p>
        </w:tc>
        <w:tc>
          <w:tcPr>
            <w:tcW w:w="2116" w:type="dxa"/>
          </w:tcPr>
          <w:p w:rsidR="000C7C5F" w:rsidRPr="00EE42B4" w:rsidRDefault="000C7C5F" w:rsidP="000C7C5F">
            <w:pPr>
              <w:spacing w:line="240" w:lineRule="auto"/>
              <w:ind w:left="10"/>
              <w:rPr>
                <w:lang w:eastAsia="nl-NL"/>
              </w:rPr>
            </w:pPr>
          </w:p>
        </w:tc>
      </w:tr>
      <w:tr w:rsidR="000C7C5F" w:rsidRPr="00EE42B4" w:rsidTr="000C7C5F">
        <w:trPr>
          <w:trHeight w:val="255"/>
        </w:trPr>
        <w:tc>
          <w:tcPr>
            <w:tcW w:w="2269" w:type="dxa"/>
            <w:noWrap/>
            <w:vAlign w:val="bottom"/>
          </w:tcPr>
          <w:p w:rsidR="000C7C5F" w:rsidRPr="00EE42B4" w:rsidRDefault="000C7C5F" w:rsidP="000C7C5F">
            <w:pPr>
              <w:spacing w:line="240" w:lineRule="auto"/>
              <w:rPr>
                <w:lang w:eastAsia="nl-NL"/>
              </w:rPr>
            </w:pPr>
            <w:r w:rsidRPr="00EE42B4">
              <w:rPr>
                <w:lang w:eastAsia="nl-NL"/>
              </w:rPr>
              <w:t>Address (incl. country):</w:t>
            </w:r>
          </w:p>
        </w:tc>
        <w:tc>
          <w:tcPr>
            <w:tcW w:w="2268" w:type="dxa"/>
          </w:tcPr>
          <w:p w:rsidR="000C7C5F" w:rsidRPr="00EE42B4" w:rsidRDefault="000C7C5F" w:rsidP="000C7C5F">
            <w:pPr>
              <w:spacing w:line="240" w:lineRule="auto"/>
              <w:rPr>
                <w:lang w:eastAsia="nl-NL"/>
              </w:rPr>
            </w:pPr>
          </w:p>
        </w:tc>
        <w:tc>
          <w:tcPr>
            <w:tcW w:w="2409" w:type="dxa"/>
            <w:noWrap/>
            <w:vAlign w:val="bottom"/>
          </w:tcPr>
          <w:p w:rsidR="000C7C5F" w:rsidRPr="00EE42B4" w:rsidRDefault="000C7C5F" w:rsidP="000C7C5F">
            <w:pPr>
              <w:spacing w:line="240" w:lineRule="auto"/>
              <w:rPr>
                <w:lang w:eastAsia="nl-NL"/>
              </w:rPr>
            </w:pPr>
            <w:r w:rsidRPr="00EE42B4">
              <w:rPr>
                <w:lang w:eastAsia="nl-NL"/>
              </w:rPr>
              <w:t>Address (incl. country):</w:t>
            </w:r>
          </w:p>
        </w:tc>
        <w:tc>
          <w:tcPr>
            <w:tcW w:w="2116" w:type="dxa"/>
          </w:tcPr>
          <w:p w:rsidR="000C7C5F" w:rsidRPr="00EE42B4" w:rsidRDefault="000C7C5F" w:rsidP="000C7C5F">
            <w:pPr>
              <w:spacing w:line="240" w:lineRule="auto"/>
              <w:ind w:left="10"/>
              <w:rPr>
                <w:lang w:eastAsia="nl-NL"/>
              </w:rPr>
            </w:pPr>
          </w:p>
        </w:tc>
      </w:tr>
      <w:tr w:rsidR="000C7C5F" w:rsidRPr="00EE42B4" w:rsidTr="000C7C5F">
        <w:trPr>
          <w:trHeight w:val="255"/>
        </w:trPr>
        <w:tc>
          <w:tcPr>
            <w:tcW w:w="2269" w:type="dxa"/>
            <w:noWrap/>
            <w:vAlign w:val="bottom"/>
          </w:tcPr>
          <w:p w:rsidR="000C7C5F" w:rsidRPr="00EE42B4" w:rsidRDefault="000C7C5F" w:rsidP="000C7C5F">
            <w:pPr>
              <w:spacing w:line="240" w:lineRule="auto"/>
              <w:rPr>
                <w:lang w:eastAsia="nl-NL"/>
              </w:rPr>
            </w:pPr>
            <w:r w:rsidRPr="00EE42B4">
              <w:rPr>
                <w:lang w:eastAsia="nl-NL"/>
              </w:rPr>
              <w:t>Tel.:</w:t>
            </w:r>
          </w:p>
        </w:tc>
        <w:tc>
          <w:tcPr>
            <w:tcW w:w="2268" w:type="dxa"/>
          </w:tcPr>
          <w:p w:rsidR="000C7C5F" w:rsidRPr="00EE42B4" w:rsidRDefault="000C7C5F" w:rsidP="000C7C5F">
            <w:pPr>
              <w:spacing w:line="240" w:lineRule="auto"/>
              <w:rPr>
                <w:lang w:eastAsia="nl-NL"/>
              </w:rPr>
            </w:pPr>
          </w:p>
        </w:tc>
        <w:tc>
          <w:tcPr>
            <w:tcW w:w="2409" w:type="dxa"/>
            <w:noWrap/>
            <w:vAlign w:val="bottom"/>
          </w:tcPr>
          <w:p w:rsidR="000C7C5F" w:rsidRPr="00EE42B4" w:rsidRDefault="000C7C5F" w:rsidP="000C7C5F">
            <w:pPr>
              <w:spacing w:line="240" w:lineRule="auto"/>
              <w:ind w:left="150" w:hanging="150"/>
              <w:rPr>
                <w:lang w:eastAsia="nl-NL"/>
              </w:rPr>
            </w:pPr>
            <w:r w:rsidRPr="00EE42B4">
              <w:rPr>
                <w:lang w:eastAsia="nl-NL"/>
              </w:rPr>
              <w:t>Tel.:</w:t>
            </w:r>
          </w:p>
        </w:tc>
        <w:tc>
          <w:tcPr>
            <w:tcW w:w="2116" w:type="dxa"/>
          </w:tcPr>
          <w:p w:rsidR="000C7C5F" w:rsidRPr="00EE42B4" w:rsidRDefault="000C7C5F" w:rsidP="000C7C5F">
            <w:pPr>
              <w:spacing w:line="240" w:lineRule="auto"/>
              <w:ind w:left="10"/>
              <w:rPr>
                <w:lang w:eastAsia="nl-NL"/>
              </w:rPr>
            </w:pPr>
          </w:p>
        </w:tc>
      </w:tr>
      <w:tr w:rsidR="000C7C5F" w:rsidRPr="00EE42B4" w:rsidTr="000C7C5F">
        <w:trPr>
          <w:trHeight w:val="255"/>
        </w:trPr>
        <w:tc>
          <w:tcPr>
            <w:tcW w:w="2269" w:type="dxa"/>
            <w:noWrap/>
            <w:vAlign w:val="bottom"/>
          </w:tcPr>
          <w:p w:rsidR="000C7C5F" w:rsidRPr="00EE42B4" w:rsidRDefault="000C7C5F" w:rsidP="000C7C5F">
            <w:pPr>
              <w:spacing w:line="240" w:lineRule="auto"/>
              <w:rPr>
                <w:lang w:eastAsia="nl-NL"/>
              </w:rPr>
            </w:pPr>
            <w:r>
              <w:rPr>
                <w:lang w:eastAsia="nl-NL"/>
              </w:rPr>
              <w:t>Attended Sandpit y/n</w:t>
            </w:r>
          </w:p>
        </w:tc>
        <w:tc>
          <w:tcPr>
            <w:tcW w:w="2268" w:type="dxa"/>
          </w:tcPr>
          <w:p w:rsidR="000C7C5F" w:rsidRPr="00EE42B4" w:rsidRDefault="000C7C5F" w:rsidP="000C7C5F">
            <w:pPr>
              <w:spacing w:line="240" w:lineRule="auto"/>
              <w:rPr>
                <w:lang w:eastAsia="nl-NL"/>
              </w:rPr>
            </w:pPr>
          </w:p>
        </w:tc>
        <w:tc>
          <w:tcPr>
            <w:tcW w:w="2409" w:type="dxa"/>
            <w:noWrap/>
            <w:vAlign w:val="bottom"/>
          </w:tcPr>
          <w:p w:rsidR="000C7C5F" w:rsidRPr="00EE42B4" w:rsidRDefault="000C7C5F" w:rsidP="000C7C5F">
            <w:pPr>
              <w:spacing w:line="240" w:lineRule="auto"/>
              <w:ind w:left="150" w:hanging="150"/>
              <w:rPr>
                <w:lang w:eastAsia="nl-NL"/>
              </w:rPr>
            </w:pPr>
            <w:r>
              <w:rPr>
                <w:lang w:eastAsia="nl-NL"/>
              </w:rPr>
              <w:t>Attended Sandpit y/n</w:t>
            </w:r>
          </w:p>
        </w:tc>
        <w:tc>
          <w:tcPr>
            <w:tcW w:w="2116" w:type="dxa"/>
          </w:tcPr>
          <w:p w:rsidR="000C7C5F" w:rsidRPr="00EE42B4" w:rsidRDefault="000C7C5F" w:rsidP="000C7C5F">
            <w:pPr>
              <w:spacing w:line="240" w:lineRule="auto"/>
              <w:ind w:left="10"/>
              <w:rPr>
                <w:lang w:eastAsia="nl-NL"/>
              </w:rPr>
            </w:pPr>
          </w:p>
        </w:tc>
      </w:tr>
    </w:tbl>
    <w:p w:rsidR="000C7C5F" w:rsidRDefault="000C7C5F" w:rsidP="005A3CAA">
      <w:pPr>
        <w:ind w:left="-1276"/>
        <w:rPr>
          <w:color w:val="000000"/>
          <w:sz w:val="14"/>
          <w:szCs w:val="14"/>
        </w:rPr>
      </w:pPr>
    </w:p>
    <w:tbl>
      <w:tblPr>
        <w:tblW w:w="9062" w:type="dxa"/>
        <w:tblInd w:w="-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tblPr>
      <w:tblGrid>
        <w:gridCol w:w="2259"/>
        <w:gridCol w:w="2259"/>
        <w:gridCol w:w="2399"/>
        <w:gridCol w:w="2107"/>
        <w:gridCol w:w="38"/>
      </w:tblGrid>
      <w:tr w:rsidR="000C7C5F" w:rsidRPr="00EE42B4" w:rsidTr="000C7C5F">
        <w:trPr>
          <w:trHeight w:val="255"/>
        </w:trPr>
        <w:tc>
          <w:tcPr>
            <w:tcW w:w="4518" w:type="dxa"/>
            <w:gridSpan w:val="2"/>
            <w:noWrap/>
            <w:vAlign w:val="bottom"/>
          </w:tcPr>
          <w:p w:rsidR="000C7C5F" w:rsidRPr="00EE42B4" w:rsidRDefault="000C7C5F" w:rsidP="000C7C5F">
            <w:pPr>
              <w:spacing w:line="240" w:lineRule="auto"/>
              <w:jc w:val="center"/>
              <w:rPr>
                <w:b/>
                <w:bCs/>
                <w:lang w:eastAsia="nl-NL"/>
              </w:rPr>
            </w:pPr>
            <w:r w:rsidRPr="00EE42B4">
              <w:rPr>
                <w:b/>
                <w:bCs/>
                <w:lang w:eastAsia="nl-NL"/>
              </w:rPr>
              <w:t>Co-applicant</w:t>
            </w:r>
          </w:p>
        </w:tc>
        <w:tc>
          <w:tcPr>
            <w:tcW w:w="4544" w:type="dxa"/>
            <w:gridSpan w:val="3"/>
            <w:noWrap/>
            <w:vAlign w:val="bottom"/>
          </w:tcPr>
          <w:p w:rsidR="000C7C5F" w:rsidRPr="00EE42B4" w:rsidRDefault="000C7C5F" w:rsidP="000C7C5F">
            <w:pPr>
              <w:spacing w:line="240" w:lineRule="auto"/>
              <w:ind w:left="10"/>
              <w:jc w:val="center"/>
              <w:rPr>
                <w:b/>
                <w:bCs/>
                <w:lang w:eastAsia="nl-NL"/>
              </w:rPr>
            </w:pPr>
            <w:r w:rsidRPr="00EE42B4">
              <w:rPr>
                <w:b/>
                <w:bCs/>
                <w:lang w:eastAsia="nl-NL"/>
              </w:rPr>
              <w:t>Co-applicant</w:t>
            </w:r>
          </w:p>
        </w:tc>
      </w:tr>
      <w:tr w:rsidR="000C7C5F" w:rsidRPr="00EE42B4" w:rsidTr="000C7C5F">
        <w:trPr>
          <w:trHeight w:val="255"/>
        </w:trPr>
        <w:tc>
          <w:tcPr>
            <w:tcW w:w="2259" w:type="dxa"/>
            <w:noWrap/>
            <w:vAlign w:val="bottom"/>
          </w:tcPr>
          <w:p w:rsidR="000C7C5F" w:rsidRPr="00EE42B4" w:rsidRDefault="000C7C5F" w:rsidP="000C7C5F">
            <w:pPr>
              <w:spacing w:line="240" w:lineRule="auto"/>
              <w:rPr>
                <w:b/>
                <w:lang w:eastAsia="nl-NL"/>
              </w:rPr>
            </w:pPr>
            <w:r w:rsidRPr="00EE42B4">
              <w:rPr>
                <w:b/>
                <w:lang w:eastAsia="nl-NL"/>
              </w:rPr>
              <w:t>Family name:</w:t>
            </w:r>
          </w:p>
        </w:tc>
        <w:tc>
          <w:tcPr>
            <w:tcW w:w="2259" w:type="dxa"/>
          </w:tcPr>
          <w:p w:rsidR="000C7C5F" w:rsidRPr="00EE42B4" w:rsidRDefault="000C7C5F" w:rsidP="000C7C5F">
            <w:pPr>
              <w:spacing w:line="240" w:lineRule="auto"/>
              <w:rPr>
                <w:b/>
                <w:lang w:eastAsia="nl-NL"/>
              </w:rPr>
            </w:pPr>
          </w:p>
        </w:tc>
        <w:tc>
          <w:tcPr>
            <w:tcW w:w="2399" w:type="dxa"/>
            <w:noWrap/>
            <w:vAlign w:val="bottom"/>
          </w:tcPr>
          <w:p w:rsidR="000C7C5F" w:rsidRPr="00EE42B4" w:rsidRDefault="000C7C5F" w:rsidP="000C7C5F">
            <w:pPr>
              <w:spacing w:line="240" w:lineRule="auto"/>
              <w:ind w:left="150" w:hanging="150"/>
              <w:rPr>
                <w:b/>
                <w:lang w:eastAsia="nl-NL"/>
              </w:rPr>
            </w:pPr>
            <w:r w:rsidRPr="00EE42B4">
              <w:rPr>
                <w:b/>
                <w:lang w:eastAsia="nl-NL"/>
              </w:rPr>
              <w:t xml:space="preserve">Family name: </w:t>
            </w:r>
          </w:p>
        </w:tc>
        <w:tc>
          <w:tcPr>
            <w:tcW w:w="2145" w:type="dxa"/>
            <w:gridSpan w:val="2"/>
          </w:tcPr>
          <w:p w:rsidR="000C7C5F" w:rsidRPr="00EE42B4" w:rsidRDefault="000C7C5F" w:rsidP="000C7C5F">
            <w:pPr>
              <w:spacing w:line="240" w:lineRule="auto"/>
              <w:ind w:left="10"/>
              <w:rPr>
                <w:b/>
                <w:lang w:eastAsia="nl-NL"/>
              </w:rPr>
            </w:pPr>
          </w:p>
        </w:tc>
      </w:tr>
      <w:tr w:rsidR="000C7C5F" w:rsidRPr="00EE42B4" w:rsidTr="000C7C5F">
        <w:tblPrEx>
          <w:tblCellMar>
            <w:left w:w="108" w:type="dxa"/>
            <w:right w:w="108" w:type="dxa"/>
          </w:tblCellMar>
        </w:tblPrEx>
        <w:trPr>
          <w:gridAfter w:val="1"/>
          <w:wAfter w:w="38" w:type="dxa"/>
          <w:trHeight w:val="255"/>
        </w:trPr>
        <w:tc>
          <w:tcPr>
            <w:tcW w:w="2259" w:type="dxa"/>
            <w:noWrap/>
          </w:tcPr>
          <w:p w:rsidR="000C7C5F" w:rsidRPr="00EE42B4" w:rsidRDefault="000C7C5F" w:rsidP="000C7C5F">
            <w:pPr>
              <w:spacing w:line="240" w:lineRule="auto"/>
              <w:rPr>
                <w:lang w:eastAsia="nl-NL"/>
              </w:rPr>
            </w:pPr>
            <w:r w:rsidRPr="00EE42B4">
              <w:rPr>
                <w:lang w:eastAsia="nl-NL"/>
              </w:rPr>
              <w:t>First name(s):</w:t>
            </w:r>
          </w:p>
        </w:tc>
        <w:tc>
          <w:tcPr>
            <w:tcW w:w="2259" w:type="dxa"/>
          </w:tcPr>
          <w:p w:rsidR="000C7C5F" w:rsidRPr="00EE42B4" w:rsidRDefault="000C7C5F" w:rsidP="000C7C5F">
            <w:pPr>
              <w:spacing w:line="240" w:lineRule="auto"/>
              <w:rPr>
                <w:lang w:eastAsia="nl-NL"/>
              </w:rPr>
            </w:pPr>
          </w:p>
        </w:tc>
        <w:tc>
          <w:tcPr>
            <w:tcW w:w="2399" w:type="dxa"/>
            <w:noWrap/>
          </w:tcPr>
          <w:p w:rsidR="000C7C5F" w:rsidRPr="00EE42B4" w:rsidRDefault="000C7C5F" w:rsidP="000C7C5F">
            <w:pPr>
              <w:spacing w:line="240" w:lineRule="auto"/>
              <w:ind w:left="150" w:hanging="150"/>
              <w:rPr>
                <w:lang w:eastAsia="nl-NL"/>
              </w:rPr>
            </w:pPr>
            <w:r w:rsidRPr="00EE42B4">
              <w:rPr>
                <w:lang w:eastAsia="nl-NL"/>
              </w:rPr>
              <w:t>First name(s):</w:t>
            </w:r>
          </w:p>
        </w:tc>
        <w:tc>
          <w:tcPr>
            <w:tcW w:w="2107" w:type="dxa"/>
          </w:tcPr>
          <w:p w:rsidR="000C7C5F" w:rsidRPr="00EE42B4" w:rsidRDefault="000C7C5F" w:rsidP="000C7C5F">
            <w:pPr>
              <w:spacing w:line="240" w:lineRule="auto"/>
              <w:ind w:left="10"/>
              <w:rPr>
                <w:lang w:eastAsia="nl-NL"/>
              </w:rPr>
            </w:pPr>
          </w:p>
        </w:tc>
      </w:tr>
      <w:tr w:rsidR="000C7C5F" w:rsidRPr="00EE42B4" w:rsidTr="000C7C5F">
        <w:trPr>
          <w:trHeight w:val="270"/>
        </w:trPr>
        <w:tc>
          <w:tcPr>
            <w:tcW w:w="2259" w:type="dxa"/>
            <w:noWrap/>
            <w:vAlign w:val="bottom"/>
          </w:tcPr>
          <w:p w:rsidR="000C7C5F" w:rsidRPr="00EE42B4" w:rsidRDefault="000C7C5F" w:rsidP="000C7C5F">
            <w:pPr>
              <w:spacing w:line="240" w:lineRule="auto"/>
              <w:rPr>
                <w:lang w:eastAsia="nl-NL"/>
              </w:rPr>
            </w:pPr>
            <w:r w:rsidRPr="00EE42B4">
              <w:rPr>
                <w:lang w:eastAsia="nl-NL"/>
              </w:rPr>
              <w:t>Male/Female (M/F):</w:t>
            </w:r>
          </w:p>
        </w:tc>
        <w:tc>
          <w:tcPr>
            <w:tcW w:w="2259" w:type="dxa"/>
          </w:tcPr>
          <w:p w:rsidR="000C7C5F" w:rsidRPr="00EE42B4" w:rsidRDefault="000C7C5F" w:rsidP="000C7C5F">
            <w:pPr>
              <w:spacing w:line="240" w:lineRule="auto"/>
              <w:rPr>
                <w:lang w:eastAsia="nl-NL"/>
              </w:rPr>
            </w:pPr>
          </w:p>
        </w:tc>
        <w:tc>
          <w:tcPr>
            <w:tcW w:w="2399" w:type="dxa"/>
            <w:noWrap/>
            <w:vAlign w:val="bottom"/>
          </w:tcPr>
          <w:p w:rsidR="000C7C5F" w:rsidRPr="00EE42B4" w:rsidRDefault="000C7C5F" w:rsidP="000C7C5F">
            <w:pPr>
              <w:spacing w:line="240" w:lineRule="auto"/>
              <w:ind w:left="150" w:hanging="150"/>
              <w:rPr>
                <w:lang w:eastAsia="nl-NL"/>
              </w:rPr>
            </w:pPr>
            <w:r w:rsidRPr="00EE42B4">
              <w:rPr>
                <w:lang w:eastAsia="nl-NL"/>
              </w:rPr>
              <w:t>Male/Female (M/F):</w:t>
            </w:r>
          </w:p>
        </w:tc>
        <w:tc>
          <w:tcPr>
            <w:tcW w:w="2145" w:type="dxa"/>
            <w:gridSpan w:val="2"/>
          </w:tcPr>
          <w:p w:rsidR="000C7C5F" w:rsidRPr="00EE42B4" w:rsidRDefault="000C7C5F" w:rsidP="000C7C5F">
            <w:pPr>
              <w:spacing w:line="240" w:lineRule="auto"/>
              <w:ind w:left="10"/>
              <w:rPr>
                <w:lang w:eastAsia="nl-NL"/>
              </w:rPr>
            </w:pPr>
          </w:p>
        </w:tc>
      </w:tr>
      <w:tr w:rsidR="000C7C5F" w:rsidRPr="00EE42B4" w:rsidTr="000C7C5F">
        <w:trPr>
          <w:trHeight w:val="255"/>
        </w:trPr>
        <w:tc>
          <w:tcPr>
            <w:tcW w:w="2259" w:type="dxa"/>
            <w:noWrap/>
            <w:vAlign w:val="bottom"/>
          </w:tcPr>
          <w:p w:rsidR="000C7C5F" w:rsidRPr="00EE42B4" w:rsidRDefault="000C7C5F" w:rsidP="000C7C5F">
            <w:pPr>
              <w:spacing w:line="240" w:lineRule="auto"/>
              <w:rPr>
                <w:lang w:eastAsia="nl-NL"/>
              </w:rPr>
            </w:pPr>
            <w:r w:rsidRPr="00EE42B4">
              <w:rPr>
                <w:lang w:eastAsia="nl-NL"/>
              </w:rPr>
              <w:t>Title(s):</w:t>
            </w:r>
          </w:p>
        </w:tc>
        <w:tc>
          <w:tcPr>
            <w:tcW w:w="2259" w:type="dxa"/>
          </w:tcPr>
          <w:p w:rsidR="000C7C5F" w:rsidRPr="00EE42B4" w:rsidRDefault="000C7C5F" w:rsidP="000C7C5F">
            <w:pPr>
              <w:spacing w:line="240" w:lineRule="auto"/>
              <w:rPr>
                <w:lang w:eastAsia="nl-NL"/>
              </w:rPr>
            </w:pPr>
          </w:p>
        </w:tc>
        <w:tc>
          <w:tcPr>
            <w:tcW w:w="2399" w:type="dxa"/>
            <w:noWrap/>
            <w:vAlign w:val="bottom"/>
          </w:tcPr>
          <w:p w:rsidR="000C7C5F" w:rsidRPr="00EE42B4" w:rsidRDefault="000C7C5F" w:rsidP="000C7C5F">
            <w:pPr>
              <w:spacing w:line="240" w:lineRule="auto"/>
              <w:ind w:left="150" w:hanging="150"/>
              <w:rPr>
                <w:lang w:eastAsia="nl-NL"/>
              </w:rPr>
            </w:pPr>
            <w:r w:rsidRPr="00EE42B4">
              <w:rPr>
                <w:lang w:eastAsia="nl-NL"/>
              </w:rPr>
              <w:t>Title(s):</w:t>
            </w:r>
          </w:p>
        </w:tc>
        <w:tc>
          <w:tcPr>
            <w:tcW w:w="2145" w:type="dxa"/>
            <w:gridSpan w:val="2"/>
          </w:tcPr>
          <w:p w:rsidR="000C7C5F" w:rsidRPr="00EE42B4" w:rsidRDefault="000C7C5F" w:rsidP="000C7C5F">
            <w:pPr>
              <w:spacing w:line="240" w:lineRule="auto"/>
              <w:ind w:left="10"/>
              <w:rPr>
                <w:lang w:eastAsia="nl-NL"/>
              </w:rPr>
            </w:pPr>
          </w:p>
        </w:tc>
      </w:tr>
      <w:tr w:rsidR="000C7C5F" w:rsidRPr="00EE42B4" w:rsidTr="000C7C5F">
        <w:trPr>
          <w:trHeight w:val="255"/>
        </w:trPr>
        <w:tc>
          <w:tcPr>
            <w:tcW w:w="2259" w:type="dxa"/>
            <w:noWrap/>
            <w:vAlign w:val="bottom"/>
          </w:tcPr>
          <w:p w:rsidR="000C7C5F" w:rsidRPr="00EE42B4" w:rsidRDefault="000C7C5F" w:rsidP="000C7C5F">
            <w:pPr>
              <w:spacing w:line="240" w:lineRule="auto"/>
              <w:rPr>
                <w:lang w:eastAsia="nl-NL"/>
              </w:rPr>
            </w:pPr>
            <w:r w:rsidRPr="00EE42B4">
              <w:rPr>
                <w:lang w:eastAsia="nl-NL"/>
              </w:rPr>
              <w:t>Profession:</w:t>
            </w:r>
          </w:p>
        </w:tc>
        <w:tc>
          <w:tcPr>
            <w:tcW w:w="2259" w:type="dxa"/>
          </w:tcPr>
          <w:p w:rsidR="000C7C5F" w:rsidRPr="00EE42B4" w:rsidRDefault="000C7C5F" w:rsidP="000C7C5F">
            <w:pPr>
              <w:spacing w:line="240" w:lineRule="auto"/>
              <w:rPr>
                <w:lang w:eastAsia="nl-NL"/>
              </w:rPr>
            </w:pPr>
          </w:p>
        </w:tc>
        <w:tc>
          <w:tcPr>
            <w:tcW w:w="2399" w:type="dxa"/>
            <w:noWrap/>
            <w:vAlign w:val="bottom"/>
          </w:tcPr>
          <w:p w:rsidR="000C7C5F" w:rsidRPr="00EE42B4" w:rsidRDefault="000C7C5F" w:rsidP="000C7C5F">
            <w:pPr>
              <w:spacing w:line="240" w:lineRule="auto"/>
              <w:ind w:left="150" w:hanging="150"/>
              <w:rPr>
                <w:lang w:eastAsia="nl-NL"/>
              </w:rPr>
            </w:pPr>
            <w:r w:rsidRPr="00EE42B4">
              <w:rPr>
                <w:lang w:eastAsia="nl-NL"/>
              </w:rPr>
              <w:t>Profession:</w:t>
            </w:r>
          </w:p>
        </w:tc>
        <w:tc>
          <w:tcPr>
            <w:tcW w:w="2145" w:type="dxa"/>
            <w:gridSpan w:val="2"/>
          </w:tcPr>
          <w:p w:rsidR="000C7C5F" w:rsidRPr="00EE42B4" w:rsidRDefault="000C7C5F" w:rsidP="000C7C5F">
            <w:pPr>
              <w:spacing w:line="240" w:lineRule="auto"/>
              <w:ind w:left="10"/>
              <w:rPr>
                <w:lang w:eastAsia="nl-NL"/>
              </w:rPr>
            </w:pPr>
          </w:p>
        </w:tc>
      </w:tr>
      <w:tr w:rsidR="000C7C5F" w:rsidRPr="00EE42B4" w:rsidTr="000C7C5F">
        <w:trPr>
          <w:trHeight w:val="255"/>
        </w:trPr>
        <w:tc>
          <w:tcPr>
            <w:tcW w:w="2259" w:type="dxa"/>
            <w:noWrap/>
            <w:vAlign w:val="bottom"/>
          </w:tcPr>
          <w:p w:rsidR="000C7C5F" w:rsidRPr="00EE42B4" w:rsidRDefault="000C7C5F" w:rsidP="000C7C5F">
            <w:pPr>
              <w:spacing w:line="240" w:lineRule="auto"/>
              <w:rPr>
                <w:lang w:eastAsia="nl-NL"/>
              </w:rPr>
            </w:pPr>
            <w:r w:rsidRPr="00EE42B4">
              <w:rPr>
                <w:lang w:eastAsia="nl-NL"/>
              </w:rPr>
              <w:t>E-mail:</w:t>
            </w:r>
          </w:p>
        </w:tc>
        <w:tc>
          <w:tcPr>
            <w:tcW w:w="2259" w:type="dxa"/>
          </w:tcPr>
          <w:p w:rsidR="000C7C5F" w:rsidRPr="00EE42B4" w:rsidRDefault="000C7C5F" w:rsidP="000C7C5F">
            <w:pPr>
              <w:spacing w:line="240" w:lineRule="auto"/>
              <w:rPr>
                <w:lang w:eastAsia="nl-NL"/>
              </w:rPr>
            </w:pPr>
          </w:p>
        </w:tc>
        <w:tc>
          <w:tcPr>
            <w:tcW w:w="2399" w:type="dxa"/>
            <w:noWrap/>
            <w:vAlign w:val="bottom"/>
          </w:tcPr>
          <w:p w:rsidR="000C7C5F" w:rsidRPr="00EE42B4" w:rsidRDefault="000C7C5F" w:rsidP="000C7C5F">
            <w:pPr>
              <w:spacing w:line="240" w:lineRule="auto"/>
              <w:ind w:left="150" w:hanging="150"/>
              <w:rPr>
                <w:lang w:eastAsia="nl-NL"/>
              </w:rPr>
            </w:pPr>
            <w:r w:rsidRPr="00EE42B4">
              <w:rPr>
                <w:lang w:eastAsia="nl-NL"/>
              </w:rPr>
              <w:t>E-mail:</w:t>
            </w:r>
          </w:p>
        </w:tc>
        <w:tc>
          <w:tcPr>
            <w:tcW w:w="2145" w:type="dxa"/>
            <w:gridSpan w:val="2"/>
          </w:tcPr>
          <w:p w:rsidR="000C7C5F" w:rsidRPr="00EE42B4" w:rsidRDefault="000C7C5F" w:rsidP="000C7C5F">
            <w:pPr>
              <w:spacing w:line="240" w:lineRule="auto"/>
              <w:ind w:left="10"/>
              <w:rPr>
                <w:lang w:eastAsia="nl-NL"/>
              </w:rPr>
            </w:pPr>
          </w:p>
        </w:tc>
      </w:tr>
      <w:tr w:rsidR="000C7C5F" w:rsidRPr="00EE42B4" w:rsidTr="000C7C5F">
        <w:trPr>
          <w:trHeight w:val="255"/>
        </w:trPr>
        <w:tc>
          <w:tcPr>
            <w:tcW w:w="2259" w:type="dxa"/>
            <w:noWrap/>
            <w:vAlign w:val="bottom"/>
          </w:tcPr>
          <w:p w:rsidR="000C7C5F" w:rsidRPr="00EE42B4" w:rsidRDefault="000C7C5F" w:rsidP="000C7C5F">
            <w:pPr>
              <w:spacing w:line="240" w:lineRule="auto"/>
              <w:rPr>
                <w:b/>
                <w:lang w:eastAsia="nl-NL"/>
              </w:rPr>
            </w:pPr>
            <w:r w:rsidRPr="00EE42B4">
              <w:rPr>
                <w:b/>
                <w:lang w:eastAsia="nl-NL"/>
              </w:rPr>
              <w:t>Organisation:</w:t>
            </w:r>
          </w:p>
        </w:tc>
        <w:tc>
          <w:tcPr>
            <w:tcW w:w="2259" w:type="dxa"/>
          </w:tcPr>
          <w:p w:rsidR="000C7C5F" w:rsidRPr="00EE42B4" w:rsidRDefault="000C7C5F" w:rsidP="000C7C5F">
            <w:pPr>
              <w:spacing w:line="240" w:lineRule="auto"/>
              <w:rPr>
                <w:b/>
                <w:lang w:eastAsia="nl-NL"/>
              </w:rPr>
            </w:pPr>
          </w:p>
        </w:tc>
        <w:tc>
          <w:tcPr>
            <w:tcW w:w="2399" w:type="dxa"/>
            <w:noWrap/>
            <w:vAlign w:val="bottom"/>
          </w:tcPr>
          <w:p w:rsidR="000C7C5F" w:rsidRPr="00EE42B4" w:rsidRDefault="000C7C5F" w:rsidP="000C7C5F">
            <w:pPr>
              <w:spacing w:line="240" w:lineRule="auto"/>
              <w:ind w:left="150" w:hanging="150"/>
              <w:rPr>
                <w:b/>
                <w:lang w:eastAsia="nl-NL"/>
              </w:rPr>
            </w:pPr>
            <w:r w:rsidRPr="00EE42B4">
              <w:rPr>
                <w:b/>
                <w:lang w:eastAsia="nl-NL"/>
              </w:rPr>
              <w:t>Organisation:</w:t>
            </w:r>
          </w:p>
        </w:tc>
        <w:tc>
          <w:tcPr>
            <w:tcW w:w="2145" w:type="dxa"/>
            <w:gridSpan w:val="2"/>
          </w:tcPr>
          <w:p w:rsidR="000C7C5F" w:rsidRPr="00EE42B4" w:rsidRDefault="000C7C5F" w:rsidP="000C7C5F">
            <w:pPr>
              <w:spacing w:line="240" w:lineRule="auto"/>
              <w:ind w:left="10"/>
              <w:rPr>
                <w:b/>
                <w:lang w:eastAsia="nl-NL"/>
              </w:rPr>
            </w:pPr>
          </w:p>
        </w:tc>
      </w:tr>
      <w:tr w:rsidR="000C7C5F" w:rsidRPr="00EE42B4" w:rsidTr="000C7C5F">
        <w:trPr>
          <w:trHeight w:val="255"/>
        </w:trPr>
        <w:tc>
          <w:tcPr>
            <w:tcW w:w="2259" w:type="dxa"/>
            <w:noWrap/>
            <w:vAlign w:val="bottom"/>
          </w:tcPr>
          <w:p w:rsidR="000C7C5F" w:rsidRPr="00EE42B4" w:rsidRDefault="000C7C5F" w:rsidP="000C7C5F">
            <w:pPr>
              <w:spacing w:line="240" w:lineRule="auto"/>
              <w:rPr>
                <w:lang w:eastAsia="nl-NL"/>
              </w:rPr>
            </w:pPr>
            <w:r w:rsidRPr="00EE42B4">
              <w:rPr>
                <w:lang w:eastAsia="nl-NL"/>
              </w:rPr>
              <w:t>Type of organisation*:</w:t>
            </w:r>
          </w:p>
        </w:tc>
        <w:tc>
          <w:tcPr>
            <w:tcW w:w="2259" w:type="dxa"/>
          </w:tcPr>
          <w:p w:rsidR="000C7C5F" w:rsidRPr="00EE42B4" w:rsidRDefault="000C7C5F" w:rsidP="000C7C5F">
            <w:pPr>
              <w:spacing w:line="240" w:lineRule="auto"/>
              <w:rPr>
                <w:lang w:eastAsia="nl-NL"/>
              </w:rPr>
            </w:pPr>
          </w:p>
        </w:tc>
        <w:tc>
          <w:tcPr>
            <w:tcW w:w="2399" w:type="dxa"/>
            <w:noWrap/>
            <w:vAlign w:val="bottom"/>
          </w:tcPr>
          <w:p w:rsidR="000C7C5F" w:rsidRPr="00EE42B4" w:rsidRDefault="000C7C5F" w:rsidP="000C7C5F">
            <w:pPr>
              <w:spacing w:line="240" w:lineRule="auto"/>
              <w:ind w:left="150" w:hanging="150"/>
              <w:rPr>
                <w:lang w:eastAsia="nl-NL"/>
              </w:rPr>
            </w:pPr>
            <w:r w:rsidRPr="00EE42B4">
              <w:rPr>
                <w:lang w:eastAsia="nl-NL"/>
              </w:rPr>
              <w:t>Type of organisation*:</w:t>
            </w:r>
          </w:p>
        </w:tc>
        <w:tc>
          <w:tcPr>
            <w:tcW w:w="2145" w:type="dxa"/>
            <w:gridSpan w:val="2"/>
          </w:tcPr>
          <w:p w:rsidR="000C7C5F" w:rsidRPr="00EE42B4" w:rsidRDefault="000C7C5F" w:rsidP="000C7C5F">
            <w:pPr>
              <w:spacing w:line="240" w:lineRule="auto"/>
              <w:ind w:left="10"/>
              <w:rPr>
                <w:lang w:eastAsia="nl-NL"/>
              </w:rPr>
            </w:pPr>
          </w:p>
        </w:tc>
      </w:tr>
      <w:tr w:rsidR="000C7C5F" w:rsidRPr="00EE42B4" w:rsidTr="000C7C5F">
        <w:trPr>
          <w:trHeight w:val="255"/>
        </w:trPr>
        <w:tc>
          <w:tcPr>
            <w:tcW w:w="2259" w:type="dxa"/>
            <w:noWrap/>
            <w:vAlign w:val="bottom"/>
          </w:tcPr>
          <w:p w:rsidR="000C7C5F" w:rsidRPr="00EE42B4" w:rsidRDefault="000C7C5F" w:rsidP="000C7C5F">
            <w:pPr>
              <w:spacing w:line="240" w:lineRule="auto"/>
              <w:rPr>
                <w:lang w:eastAsia="nl-NL"/>
              </w:rPr>
            </w:pPr>
            <w:r w:rsidRPr="00EE42B4">
              <w:rPr>
                <w:lang w:eastAsia="nl-NL"/>
              </w:rPr>
              <w:t>Address (incl. country):</w:t>
            </w:r>
          </w:p>
        </w:tc>
        <w:tc>
          <w:tcPr>
            <w:tcW w:w="2259" w:type="dxa"/>
          </w:tcPr>
          <w:p w:rsidR="000C7C5F" w:rsidRPr="00EE42B4" w:rsidRDefault="000C7C5F" w:rsidP="000C7C5F">
            <w:pPr>
              <w:spacing w:line="240" w:lineRule="auto"/>
              <w:rPr>
                <w:lang w:eastAsia="nl-NL"/>
              </w:rPr>
            </w:pPr>
          </w:p>
        </w:tc>
        <w:tc>
          <w:tcPr>
            <w:tcW w:w="2399" w:type="dxa"/>
            <w:noWrap/>
            <w:vAlign w:val="bottom"/>
          </w:tcPr>
          <w:p w:rsidR="000C7C5F" w:rsidRPr="00EE42B4" w:rsidRDefault="000C7C5F" w:rsidP="000C7C5F">
            <w:pPr>
              <w:spacing w:line="240" w:lineRule="auto"/>
              <w:rPr>
                <w:lang w:eastAsia="nl-NL"/>
              </w:rPr>
            </w:pPr>
            <w:r w:rsidRPr="00EE42B4">
              <w:rPr>
                <w:lang w:eastAsia="nl-NL"/>
              </w:rPr>
              <w:t>Address (incl. country):</w:t>
            </w:r>
          </w:p>
        </w:tc>
        <w:tc>
          <w:tcPr>
            <w:tcW w:w="2145" w:type="dxa"/>
            <w:gridSpan w:val="2"/>
          </w:tcPr>
          <w:p w:rsidR="000C7C5F" w:rsidRPr="00EE42B4" w:rsidRDefault="000C7C5F" w:rsidP="000C7C5F">
            <w:pPr>
              <w:spacing w:line="240" w:lineRule="auto"/>
              <w:ind w:left="10"/>
              <w:rPr>
                <w:lang w:eastAsia="nl-NL"/>
              </w:rPr>
            </w:pPr>
          </w:p>
        </w:tc>
      </w:tr>
      <w:tr w:rsidR="000C7C5F" w:rsidRPr="00EE42B4" w:rsidTr="000C7C5F">
        <w:trPr>
          <w:trHeight w:val="255"/>
        </w:trPr>
        <w:tc>
          <w:tcPr>
            <w:tcW w:w="2259" w:type="dxa"/>
            <w:noWrap/>
            <w:vAlign w:val="bottom"/>
          </w:tcPr>
          <w:p w:rsidR="000C7C5F" w:rsidRPr="00EE42B4" w:rsidRDefault="000C7C5F" w:rsidP="000C7C5F">
            <w:pPr>
              <w:rPr>
                <w:lang w:eastAsia="nl-NL"/>
              </w:rPr>
            </w:pPr>
            <w:r w:rsidRPr="00EE42B4">
              <w:rPr>
                <w:lang w:eastAsia="nl-NL"/>
              </w:rPr>
              <w:t>Tel.:</w:t>
            </w:r>
          </w:p>
        </w:tc>
        <w:tc>
          <w:tcPr>
            <w:tcW w:w="2259" w:type="dxa"/>
          </w:tcPr>
          <w:p w:rsidR="000C7C5F" w:rsidRPr="00EE42B4" w:rsidRDefault="000C7C5F" w:rsidP="000C7C5F">
            <w:pPr>
              <w:rPr>
                <w:lang w:eastAsia="nl-NL"/>
              </w:rPr>
            </w:pPr>
          </w:p>
        </w:tc>
        <w:tc>
          <w:tcPr>
            <w:tcW w:w="2399" w:type="dxa"/>
            <w:noWrap/>
            <w:vAlign w:val="bottom"/>
          </w:tcPr>
          <w:p w:rsidR="000C7C5F" w:rsidRPr="00EE42B4" w:rsidRDefault="000C7C5F" w:rsidP="000C7C5F">
            <w:pPr>
              <w:ind w:left="150" w:hanging="150"/>
              <w:rPr>
                <w:lang w:eastAsia="nl-NL"/>
              </w:rPr>
            </w:pPr>
            <w:r w:rsidRPr="00EE42B4">
              <w:rPr>
                <w:lang w:eastAsia="nl-NL"/>
              </w:rPr>
              <w:t>Tel.:</w:t>
            </w:r>
          </w:p>
        </w:tc>
        <w:tc>
          <w:tcPr>
            <w:tcW w:w="2145" w:type="dxa"/>
            <w:gridSpan w:val="2"/>
          </w:tcPr>
          <w:p w:rsidR="000C7C5F" w:rsidRPr="00EE42B4" w:rsidRDefault="000C7C5F" w:rsidP="000C7C5F">
            <w:pPr>
              <w:ind w:left="10"/>
              <w:rPr>
                <w:lang w:eastAsia="nl-NL"/>
              </w:rPr>
            </w:pPr>
          </w:p>
        </w:tc>
      </w:tr>
      <w:tr w:rsidR="000C7C5F" w:rsidRPr="00EE42B4" w:rsidTr="000C7C5F">
        <w:trPr>
          <w:trHeight w:val="255"/>
        </w:trPr>
        <w:tc>
          <w:tcPr>
            <w:tcW w:w="2259" w:type="dxa"/>
            <w:noWrap/>
            <w:vAlign w:val="bottom"/>
          </w:tcPr>
          <w:p w:rsidR="000C7C5F" w:rsidRPr="00EE42B4" w:rsidRDefault="000C7C5F" w:rsidP="000C7C5F">
            <w:pPr>
              <w:rPr>
                <w:lang w:eastAsia="nl-NL"/>
              </w:rPr>
            </w:pPr>
            <w:r>
              <w:rPr>
                <w:lang w:eastAsia="nl-NL"/>
              </w:rPr>
              <w:t>Attended Sandpit y/n</w:t>
            </w:r>
          </w:p>
        </w:tc>
        <w:tc>
          <w:tcPr>
            <w:tcW w:w="2259" w:type="dxa"/>
          </w:tcPr>
          <w:p w:rsidR="000C7C5F" w:rsidRPr="00EE42B4" w:rsidRDefault="000C7C5F" w:rsidP="000C7C5F">
            <w:pPr>
              <w:rPr>
                <w:lang w:eastAsia="nl-NL"/>
              </w:rPr>
            </w:pPr>
          </w:p>
        </w:tc>
        <w:tc>
          <w:tcPr>
            <w:tcW w:w="2399" w:type="dxa"/>
            <w:noWrap/>
            <w:vAlign w:val="bottom"/>
          </w:tcPr>
          <w:p w:rsidR="000C7C5F" w:rsidRPr="00EE42B4" w:rsidRDefault="000C7C5F" w:rsidP="000C7C5F">
            <w:pPr>
              <w:ind w:left="150" w:hanging="150"/>
              <w:rPr>
                <w:lang w:eastAsia="nl-NL"/>
              </w:rPr>
            </w:pPr>
            <w:r>
              <w:rPr>
                <w:lang w:eastAsia="nl-NL"/>
              </w:rPr>
              <w:t>Attended Sandpit y/n</w:t>
            </w:r>
          </w:p>
        </w:tc>
        <w:tc>
          <w:tcPr>
            <w:tcW w:w="2145" w:type="dxa"/>
            <w:gridSpan w:val="2"/>
          </w:tcPr>
          <w:p w:rsidR="000C7C5F" w:rsidRPr="00EE42B4" w:rsidRDefault="000C7C5F" w:rsidP="000C7C5F">
            <w:pPr>
              <w:ind w:left="10"/>
              <w:rPr>
                <w:lang w:eastAsia="nl-NL"/>
              </w:rPr>
            </w:pPr>
          </w:p>
        </w:tc>
      </w:tr>
    </w:tbl>
    <w:p w:rsidR="000C7C5F" w:rsidRPr="006D2292" w:rsidRDefault="000C7C5F" w:rsidP="000C7C5F">
      <w:pPr>
        <w:tabs>
          <w:tab w:val="left" w:pos="-2835"/>
          <w:tab w:val="left" w:pos="142"/>
        </w:tabs>
        <w:ind w:left="142" w:hanging="142"/>
        <w:rPr>
          <w:sz w:val="15"/>
          <w:szCs w:val="15"/>
        </w:rPr>
      </w:pPr>
      <w:r w:rsidRPr="006D2292">
        <w:rPr>
          <w:sz w:val="15"/>
          <w:szCs w:val="15"/>
        </w:rPr>
        <w:lastRenderedPageBreak/>
        <w:t xml:space="preserve">* Please </w:t>
      </w:r>
      <w:proofErr w:type="gramStart"/>
      <w:r w:rsidRPr="006D2292">
        <w:rPr>
          <w:sz w:val="15"/>
          <w:szCs w:val="15"/>
        </w:rPr>
        <w:t>specify:</w:t>
      </w:r>
      <w:proofErr w:type="gramEnd"/>
      <w:r w:rsidRPr="006D2292">
        <w:rPr>
          <w:sz w:val="15"/>
          <w:szCs w:val="15"/>
        </w:rPr>
        <w:t xml:space="preserve"> </w:t>
      </w:r>
      <w:r>
        <w:rPr>
          <w:sz w:val="15"/>
          <w:szCs w:val="15"/>
        </w:rPr>
        <w:t>Research, Public, Private for profit, or Private non-profit</w:t>
      </w: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Pr="00FE171E" w:rsidRDefault="000C7C5F" w:rsidP="000C7C5F">
      <w:pPr>
        <w:pStyle w:val="Heading3"/>
        <w:numPr>
          <w:ilvl w:val="0"/>
          <w:numId w:val="0"/>
        </w:numPr>
        <w:ind w:left="680" w:hanging="680"/>
      </w:pPr>
      <w:bookmarkStart w:id="176" w:name="_Toc412552071"/>
      <w:bookmarkStart w:id="177" w:name="_Toc444262577"/>
      <w:bookmarkStart w:id="178" w:name="_Toc532477033"/>
      <w:r w:rsidRPr="00FE171E">
        <w:t>1.</w:t>
      </w:r>
      <w:r>
        <w:t>3</w:t>
      </w:r>
      <w:r w:rsidRPr="00FE171E">
        <w:tab/>
      </w:r>
      <w:bookmarkEnd w:id="176"/>
      <w:bookmarkEnd w:id="177"/>
      <w:r>
        <w:t>Programme duration and costs</w:t>
      </w:r>
      <w:bookmarkEnd w:id="178"/>
    </w:p>
    <w:p w:rsidR="000C7C5F" w:rsidRDefault="000C7C5F" w:rsidP="000C7C5F">
      <w:pPr>
        <w:tabs>
          <w:tab w:val="left" w:pos="709"/>
        </w:tabs>
        <w:ind w:left="709"/>
        <w:rPr>
          <w:i/>
        </w:rPr>
      </w:pPr>
      <w:r w:rsidRPr="00FE171E">
        <w:rPr>
          <w:i/>
        </w:rPr>
        <w:t xml:space="preserve">Provide a statement of the budget being applied for, the length of the </w:t>
      </w:r>
      <w:r>
        <w:rPr>
          <w:i/>
        </w:rPr>
        <w:t>programme,</w:t>
      </w:r>
      <w:r w:rsidRPr="00FE171E">
        <w:rPr>
          <w:i/>
        </w:rPr>
        <w:t xml:space="preserve"> the number of </w:t>
      </w:r>
      <w:r>
        <w:rPr>
          <w:i/>
        </w:rPr>
        <w:t xml:space="preserve">work packages. </w:t>
      </w:r>
    </w:p>
    <w:p w:rsidR="000C7C5F" w:rsidRPr="00C97B0C" w:rsidRDefault="000C7C5F" w:rsidP="000C7C5F">
      <w:pPr>
        <w:tabs>
          <w:tab w:val="left" w:pos="709"/>
        </w:tabs>
        <w:ind w:left="709"/>
      </w:pPr>
    </w:p>
    <w:tbl>
      <w:tblPr>
        <w:tblStyle w:val="TableGrid"/>
        <w:tblW w:w="8327" w:type="dxa"/>
        <w:tblInd w:w="729" w:type="dxa"/>
        <w:tblLayout w:type="fixed"/>
        <w:tblLook w:val="04A0"/>
      </w:tblPr>
      <w:tblGrid>
        <w:gridCol w:w="4163"/>
        <w:gridCol w:w="4164"/>
      </w:tblGrid>
      <w:tr w:rsidR="000C7C5F" w:rsidRPr="006530C7" w:rsidTr="000C7C5F">
        <w:trPr>
          <w:trHeight w:val="575"/>
        </w:trPr>
        <w:tc>
          <w:tcPr>
            <w:tcW w:w="4163" w:type="dxa"/>
          </w:tcPr>
          <w:p w:rsidR="000C7C5F" w:rsidRDefault="000C7C5F" w:rsidP="000C7C5F">
            <w:pPr>
              <w:pStyle w:val="STW-standaard"/>
              <w:ind w:left="0"/>
              <w:rPr>
                <w:rFonts w:ascii="Verdana" w:hAnsi="Verdana"/>
                <w:sz w:val="17"/>
                <w:lang w:val="en-GB"/>
              </w:rPr>
            </w:pPr>
            <w:r>
              <w:rPr>
                <w:rFonts w:ascii="Verdana" w:hAnsi="Verdana"/>
                <w:sz w:val="17"/>
                <w:lang w:val="en-GB"/>
              </w:rPr>
              <w:t xml:space="preserve">Programme duration </w:t>
            </w:r>
          </w:p>
          <w:p w:rsidR="000C7C5F" w:rsidRDefault="000C7C5F" w:rsidP="000C7C5F">
            <w:pPr>
              <w:pStyle w:val="STW-standaard"/>
              <w:ind w:left="0"/>
              <w:rPr>
                <w:rFonts w:ascii="Verdana" w:hAnsi="Verdana"/>
                <w:sz w:val="17"/>
                <w:lang w:val="en-GB"/>
              </w:rPr>
            </w:pPr>
            <w:proofErr w:type="spellStart"/>
            <w:r w:rsidRPr="00646B9F">
              <w:rPr>
                <w:rFonts w:ascii="Verdana" w:hAnsi="Verdana"/>
                <w:sz w:val="17"/>
                <w:lang w:val="en-GB"/>
              </w:rPr>
              <w:t>xxxx</w:t>
            </w:r>
            <w:proofErr w:type="spellEnd"/>
            <w:r w:rsidRPr="00646B9F">
              <w:rPr>
                <w:rFonts w:ascii="Verdana" w:hAnsi="Verdana"/>
                <w:sz w:val="17"/>
                <w:lang w:val="en-GB"/>
              </w:rPr>
              <w:t xml:space="preserve"> year</w:t>
            </w:r>
          </w:p>
        </w:tc>
        <w:tc>
          <w:tcPr>
            <w:tcW w:w="4164" w:type="dxa"/>
          </w:tcPr>
          <w:p w:rsidR="000C7C5F" w:rsidRDefault="000C7C5F" w:rsidP="000C7C5F">
            <w:pPr>
              <w:pStyle w:val="STW-standaard"/>
              <w:ind w:left="0"/>
              <w:rPr>
                <w:rFonts w:ascii="Verdana" w:hAnsi="Verdana"/>
                <w:sz w:val="17"/>
                <w:lang w:val="en-GB"/>
              </w:rPr>
            </w:pPr>
            <w:r>
              <w:rPr>
                <w:rFonts w:ascii="Verdana" w:hAnsi="Verdana"/>
                <w:sz w:val="17"/>
                <w:lang w:val="en-GB"/>
              </w:rPr>
              <w:t>Number of work packages</w:t>
            </w:r>
          </w:p>
          <w:p w:rsidR="000C7C5F" w:rsidRDefault="000C7C5F" w:rsidP="000C7C5F">
            <w:pPr>
              <w:pStyle w:val="STW-standaard"/>
              <w:ind w:left="0"/>
              <w:rPr>
                <w:rFonts w:ascii="Verdana" w:hAnsi="Verdana"/>
                <w:sz w:val="17"/>
                <w:lang w:val="en-GB"/>
              </w:rPr>
            </w:pPr>
            <w:proofErr w:type="spellStart"/>
            <w:r w:rsidRPr="00646B9F">
              <w:rPr>
                <w:rFonts w:ascii="Verdana" w:hAnsi="Verdana"/>
                <w:sz w:val="17"/>
                <w:lang w:val="en-GB"/>
              </w:rPr>
              <w:t>xxxx</w:t>
            </w:r>
            <w:proofErr w:type="spellEnd"/>
          </w:p>
        </w:tc>
      </w:tr>
      <w:tr w:rsidR="000C7C5F" w:rsidRPr="006530C7" w:rsidTr="000C7C5F">
        <w:trPr>
          <w:trHeight w:val="581"/>
        </w:trPr>
        <w:tc>
          <w:tcPr>
            <w:tcW w:w="4163" w:type="dxa"/>
          </w:tcPr>
          <w:p w:rsidR="000C7C5F" w:rsidRPr="00646B9F" w:rsidRDefault="000C7C5F" w:rsidP="000C7C5F">
            <w:pPr>
              <w:pStyle w:val="STW-standaard"/>
              <w:ind w:left="0"/>
              <w:rPr>
                <w:rFonts w:ascii="Verdana" w:hAnsi="Verdana"/>
                <w:sz w:val="17"/>
                <w:lang w:val="en-GB"/>
              </w:rPr>
            </w:pPr>
            <w:r>
              <w:rPr>
                <w:rFonts w:ascii="Verdana" w:hAnsi="Verdana"/>
                <w:sz w:val="17"/>
                <w:lang w:val="en-GB"/>
              </w:rPr>
              <w:t>Requested budget NWO</w:t>
            </w:r>
          </w:p>
          <w:p w:rsidR="000C7C5F" w:rsidRDefault="000C7C5F" w:rsidP="000C7C5F">
            <w:pPr>
              <w:pStyle w:val="STW-standaard"/>
              <w:ind w:left="0"/>
              <w:rPr>
                <w:rFonts w:ascii="Verdana" w:hAnsi="Verdana"/>
                <w:sz w:val="17"/>
                <w:lang w:val="en-GB"/>
              </w:rPr>
            </w:pPr>
            <w:r w:rsidRPr="00646B9F">
              <w:rPr>
                <w:rFonts w:ascii="Verdana" w:hAnsi="Verdana"/>
                <w:sz w:val="17"/>
                <w:lang w:val="en-GB"/>
              </w:rPr>
              <w:t>€</w:t>
            </w:r>
            <w:proofErr w:type="spellStart"/>
            <w:r w:rsidRPr="00646B9F">
              <w:rPr>
                <w:rFonts w:ascii="Verdana" w:hAnsi="Verdana"/>
                <w:sz w:val="17"/>
                <w:lang w:val="en-GB"/>
              </w:rPr>
              <w:t>xxxx</w:t>
            </w:r>
            <w:proofErr w:type="spellEnd"/>
            <w:r w:rsidRPr="00646B9F">
              <w:rPr>
                <w:rFonts w:ascii="Verdana" w:hAnsi="Verdana"/>
                <w:sz w:val="17"/>
                <w:lang w:val="en-GB"/>
              </w:rPr>
              <w:t xml:space="preserve"> million</w:t>
            </w:r>
            <w:r>
              <w:rPr>
                <w:rFonts w:ascii="Verdana" w:hAnsi="Verdana"/>
                <w:sz w:val="17"/>
                <w:lang w:val="en-GB"/>
              </w:rPr>
              <w:t xml:space="preserve"> (</w:t>
            </w:r>
            <w:r w:rsidRPr="004B4F97">
              <w:rPr>
                <w:rFonts w:ascii="Verdana" w:hAnsi="Verdana"/>
                <w:i/>
                <w:sz w:val="17"/>
                <w:lang w:val="en-GB"/>
              </w:rPr>
              <w:t xml:space="preserve">max </w:t>
            </w:r>
            <w:r w:rsidRPr="00646B9F">
              <w:rPr>
                <w:rFonts w:ascii="Verdana" w:hAnsi="Verdana"/>
                <w:sz w:val="17"/>
                <w:lang w:val="en-GB"/>
              </w:rPr>
              <w:t>€</w:t>
            </w:r>
            <w:r w:rsidRPr="004B4F97">
              <w:rPr>
                <w:rFonts w:ascii="Verdana" w:hAnsi="Verdana"/>
                <w:i/>
                <w:sz w:val="17"/>
                <w:lang w:val="en-GB"/>
              </w:rPr>
              <w:t>1,47 million</w:t>
            </w:r>
            <w:r>
              <w:rPr>
                <w:rFonts w:ascii="Verdana" w:hAnsi="Verdana"/>
                <w:sz w:val="17"/>
                <w:lang w:val="en-GB"/>
              </w:rPr>
              <w:t>)</w:t>
            </w:r>
          </w:p>
        </w:tc>
        <w:tc>
          <w:tcPr>
            <w:tcW w:w="4164" w:type="dxa"/>
          </w:tcPr>
          <w:p w:rsidR="000C7C5F" w:rsidRPr="00646B9F" w:rsidRDefault="000C7C5F" w:rsidP="000C7C5F">
            <w:pPr>
              <w:pStyle w:val="STW-standaard"/>
              <w:ind w:left="0"/>
              <w:rPr>
                <w:rFonts w:ascii="Verdana" w:hAnsi="Verdana"/>
                <w:sz w:val="17"/>
                <w:lang w:val="en-GB"/>
              </w:rPr>
            </w:pPr>
            <w:r>
              <w:rPr>
                <w:rFonts w:ascii="Verdana" w:hAnsi="Verdana"/>
                <w:sz w:val="17"/>
                <w:lang w:val="en-GB"/>
              </w:rPr>
              <w:t>Requested budget DST</w:t>
            </w:r>
          </w:p>
          <w:p w:rsidR="000C7C5F" w:rsidRPr="00CB328E" w:rsidRDefault="000C7C5F" w:rsidP="000C7C5F">
            <w:pPr>
              <w:pStyle w:val="STW-standaard"/>
              <w:ind w:left="0"/>
              <w:rPr>
                <w:rFonts w:ascii="Verdana" w:hAnsi="Verdana"/>
                <w:sz w:val="17"/>
                <w:lang w:val="en-GB"/>
              </w:rPr>
            </w:pPr>
            <w:proofErr w:type="spellStart"/>
            <w:r>
              <w:rPr>
                <w:rFonts w:ascii="Verdana" w:hAnsi="Verdana"/>
                <w:sz w:val="17"/>
                <w:lang w:val="en-GB"/>
              </w:rPr>
              <w:t>Rs.</w:t>
            </w:r>
            <w:r w:rsidRPr="00646B9F">
              <w:rPr>
                <w:rFonts w:ascii="Verdana" w:hAnsi="Verdana"/>
                <w:sz w:val="17"/>
                <w:lang w:val="en-GB"/>
              </w:rPr>
              <w:t>xxxx</w:t>
            </w:r>
            <w:proofErr w:type="spellEnd"/>
            <w:r>
              <w:rPr>
                <w:rFonts w:ascii="Verdana" w:hAnsi="Verdana"/>
                <w:sz w:val="17"/>
                <w:lang w:val="en-GB"/>
              </w:rPr>
              <w:t xml:space="preserve"> </w:t>
            </w:r>
            <w:proofErr w:type="spellStart"/>
            <w:r>
              <w:rPr>
                <w:rFonts w:ascii="Verdana" w:hAnsi="Verdana"/>
                <w:sz w:val="17"/>
                <w:lang w:val="en-GB"/>
              </w:rPr>
              <w:t>crores</w:t>
            </w:r>
            <w:proofErr w:type="spellEnd"/>
            <w:r>
              <w:rPr>
                <w:rFonts w:ascii="Verdana" w:hAnsi="Verdana"/>
                <w:sz w:val="17"/>
                <w:lang w:val="en-GB"/>
              </w:rPr>
              <w:t xml:space="preserve"> (</w:t>
            </w:r>
            <w:r>
              <w:rPr>
                <w:rFonts w:ascii="Verdana" w:hAnsi="Verdana"/>
                <w:i/>
                <w:sz w:val="17"/>
                <w:lang w:val="en-GB"/>
              </w:rPr>
              <w:t>max Rs.</w:t>
            </w:r>
            <w:r w:rsidRPr="00CB328E">
              <w:rPr>
                <w:rFonts w:ascii="Verdana" w:hAnsi="Verdana"/>
                <w:i/>
                <w:sz w:val="17"/>
                <w:lang w:val="en-GB"/>
              </w:rPr>
              <w:t xml:space="preserve">12.00 </w:t>
            </w:r>
            <w:proofErr w:type="spellStart"/>
            <w:r w:rsidRPr="00CB328E">
              <w:rPr>
                <w:rFonts w:ascii="Verdana" w:hAnsi="Verdana"/>
                <w:i/>
                <w:sz w:val="17"/>
                <w:lang w:val="en-GB"/>
              </w:rPr>
              <w:t>crores</w:t>
            </w:r>
            <w:proofErr w:type="spellEnd"/>
            <w:r>
              <w:rPr>
                <w:rFonts w:ascii="Verdana" w:hAnsi="Verdana"/>
                <w:sz w:val="17"/>
                <w:lang w:val="en-GB"/>
              </w:rPr>
              <w:t>)</w:t>
            </w:r>
          </w:p>
        </w:tc>
      </w:tr>
    </w:tbl>
    <w:p w:rsidR="000C7C5F" w:rsidRPr="00FE171E" w:rsidRDefault="000C7C5F" w:rsidP="000C7C5F">
      <w:pPr>
        <w:tabs>
          <w:tab w:val="left" w:pos="709"/>
        </w:tabs>
        <w:ind w:left="709"/>
        <w:rPr>
          <w:i/>
        </w:rPr>
      </w:pPr>
    </w:p>
    <w:p w:rsidR="000C7C5F" w:rsidRPr="00513A01" w:rsidRDefault="000C7C5F" w:rsidP="000C7C5F">
      <w:pPr>
        <w:tabs>
          <w:tab w:val="left" w:pos="709"/>
        </w:tabs>
        <w:ind w:left="709"/>
        <w:rPr>
          <w:i/>
          <w:lang w:val="en-US"/>
        </w:rPr>
      </w:pPr>
      <w:r w:rsidRPr="00513A01">
        <w:rPr>
          <w:i/>
          <w:lang w:val="en-US"/>
        </w:rPr>
        <w:t xml:space="preserve">Please state below the number of requested PhDs </w:t>
      </w:r>
      <w:r>
        <w:rPr>
          <w:i/>
          <w:lang w:val="en-US"/>
        </w:rPr>
        <w:t xml:space="preserve">and </w:t>
      </w:r>
      <w:proofErr w:type="spellStart"/>
      <w:r w:rsidRPr="00513A01">
        <w:rPr>
          <w:i/>
          <w:lang w:val="en-US"/>
        </w:rPr>
        <w:t>postdocs</w:t>
      </w:r>
      <w:proofErr w:type="spellEnd"/>
      <w:r>
        <w:rPr>
          <w:i/>
          <w:lang w:val="en-US"/>
        </w:rPr>
        <w:t>.</w:t>
      </w:r>
    </w:p>
    <w:p w:rsidR="000C7C5F" w:rsidRDefault="000C7C5F" w:rsidP="000C7C5F">
      <w:pPr>
        <w:tabs>
          <w:tab w:val="left" w:pos="709"/>
        </w:tabs>
        <w:ind w:left="709"/>
        <w:rPr>
          <w:lang w:val="en-US"/>
        </w:rPr>
      </w:pPr>
    </w:p>
    <w:p w:rsidR="000C7C5F" w:rsidRPr="00982DF1" w:rsidRDefault="000C7C5F" w:rsidP="000C7C5F">
      <w:pPr>
        <w:tabs>
          <w:tab w:val="left" w:pos="709"/>
        </w:tabs>
        <w:ind w:left="709"/>
        <w:rPr>
          <w:lang w:val="en-US"/>
        </w:rPr>
      </w:pPr>
      <w:r>
        <w:rPr>
          <w:lang w:val="en-US"/>
        </w:rPr>
        <w:t xml:space="preserve">Requested PhDs and </w:t>
      </w:r>
      <w:proofErr w:type="spellStart"/>
      <w:r>
        <w:rPr>
          <w:lang w:val="en-US"/>
        </w:rPr>
        <w:t>postdocs</w:t>
      </w:r>
      <w:proofErr w:type="spellEnd"/>
      <w:r>
        <w:rPr>
          <w:lang w:val="en-US"/>
        </w:rPr>
        <w:t xml:space="preserve"> for Indian applicants (approximately 8-10 in total)</w:t>
      </w:r>
    </w:p>
    <w:tbl>
      <w:tblPr>
        <w:tblStyle w:val="TableGrid"/>
        <w:tblW w:w="7117" w:type="dxa"/>
        <w:tblInd w:w="675" w:type="dxa"/>
        <w:tblLook w:val="04A0"/>
      </w:tblPr>
      <w:tblGrid>
        <w:gridCol w:w="2532"/>
        <w:gridCol w:w="2257"/>
        <w:gridCol w:w="2328"/>
      </w:tblGrid>
      <w:tr w:rsidR="000C7C5F" w:rsidRPr="00FE171E" w:rsidTr="000C7C5F">
        <w:trPr>
          <w:trHeight w:val="293"/>
        </w:trPr>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7C5F" w:rsidRPr="00FE171E" w:rsidRDefault="000C7C5F" w:rsidP="000C7C5F">
            <w:pPr>
              <w:tabs>
                <w:tab w:val="left" w:pos="709"/>
              </w:tabs>
            </w:pPr>
            <w:r>
              <w:t>Indian Research Institute*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pPr>
              <w:tabs>
                <w:tab w:val="left" w:pos="709"/>
              </w:tabs>
            </w:pPr>
            <w:r w:rsidRPr="00FE171E">
              <w:t>Number of PhDs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7C5F" w:rsidRPr="00FE171E" w:rsidRDefault="000C7C5F" w:rsidP="000C7C5F">
            <w:pPr>
              <w:tabs>
                <w:tab w:val="left" w:pos="709"/>
              </w:tabs>
            </w:pPr>
            <w:r w:rsidRPr="00FE171E">
              <w:t xml:space="preserve">Number of </w:t>
            </w:r>
            <w:proofErr w:type="spellStart"/>
            <w:r w:rsidRPr="00FE171E">
              <w:t>postdocs</w:t>
            </w:r>
            <w:proofErr w:type="spellEnd"/>
          </w:p>
        </w:tc>
      </w:tr>
      <w:tr w:rsidR="000C7C5F" w:rsidRPr="00FE171E" w:rsidTr="000C7C5F">
        <w:trPr>
          <w:trHeight w:val="293"/>
        </w:trPr>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7C5F" w:rsidRPr="00FE171E" w:rsidRDefault="000C7C5F" w:rsidP="000C7C5F">
            <w:pPr>
              <w:tabs>
                <w:tab w:val="left" w:pos="709"/>
              </w:tabs>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r>
      <w:tr w:rsidR="000C7C5F" w:rsidRPr="00FE171E" w:rsidTr="000C7C5F">
        <w:trPr>
          <w:trHeight w:val="280"/>
        </w:trPr>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7C5F" w:rsidRPr="00FE171E" w:rsidRDefault="000C7C5F" w:rsidP="000C7C5F">
            <w:pPr>
              <w:tabs>
                <w:tab w:val="left" w:pos="709"/>
              </w:tabs>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r>
      <w:tr w:rsidR="000C7C5F" w:rsidRPr="00FE171E" w:rsidTr="000C7C5F">
        <w:trPr>
          <w:trHeight w:val="280"/>
        </w:trPr>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pPr>
              <w:tabs>
                <w:tab w:val="left" w:pos="709"/>
              </w:tabs>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r>
      <w:tr w:rsidR="000C7C5F" w:rsidRPr="00FE171E" w:rsidTr="000C7C5F">
        <w:trPr>
          <w:trHeight w:val="280"/>
        </w:trPr>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pPr>
              <w:tabs>
                <w:tab w:val="left" w:pos="709"/>
              </w:tabs>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r>
      <w:tr w:rsidR="000C7C5F" w:rsidRPr="00FE171E" w:rsidTr="000C7C5F">
        <w:trPr>
          <w:trHeight w:val="280"/>
        </w:trPr>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pPr>
              <w:tabs>
                <w:tab w:val="left" w:pos="709"/>
              </w:tabs>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r>
    </w:tbl>
    <w:p w:rsidR="000C7C5F" w:rsidRDefault="000C7C5F" w:rsidP="005A3CAA">
      <w:pPr>
        <w:ind w:left="-1276"/>
        <w:rPr>
          <w:color w:val="000000"/>
          <w:sz w:val="14"/>
          <w:szCs w:val="14"/>
        </w:rPr>
      </w:pPr>
    </w:p>
    <w:p w:rsidR="000C7C5F" w:rsidRDefault="000C7C5F" w:rsidP="000C7C5F">
      <w:pPr>
        <w:tabs>
          <w:tab w:val="left" w:pos="709"/>
        </w:tabs>
        <w:ind w:left="709"/>
      </w:pPr>
      <w:r>
        <w:t>*</w:t>
      </w:r>
      <w:r w:rsidRPr="00B13C2B">
        <w:rPr>
          <w:i/>
        </w:rPr>
        <w:t>Add rows if necessary</w:t>
      </w:r>
    </w:p>
    <w:p w:rsidR="000C7C5F" w:rsidRDefault="000C7C5F" w:rsidP="000C7C5F">
      <w:pPr>
        <w:tabs>
          <w:tab w:val="left" w:pos="709"/>
        </w:tabs>
        <w:ind w:left="709"/>
        <w:rPr>
          <w:i/>
        </w:rPr>
      </w:pPr>
    </w:p>
    <w:p w:rsidR="000C7C5F" w:rsidRPr="00982DF1" w:rsidRDefault="000C7C5F" w:rsidP="000C7C5F">
      <w:pPr>
        <w:tabs>
          <w:tab w:val="left" w:pos="709"/>
        </w:tabs>
        <w:ind w:left="709"/>
        <w:rPr>
          <w:lang w:val="en-US"/>
        </w:rPr>
      </w:pPr>
      <w:r>
        <w:rPr>
          <w:lang w:val="en-US"/>
        </w:rPr>
        <w:t xml:space="preserve">Requested PhDs and </w:t>
      </w:r>
      <w:proofErr w:type="spellStart"/>
      <w:r>
        <w:rPr>
          <w:lang w:val="en-US"/>
        </w:rPr>
        <w:t>postdocs</w:t>
      </w:r>
      <w:proofErr w:type="spellEnd"/>
      <w:r w:rsidDel="00677752">
        <w:rPr>
          <w:lang w:val="en-US"/>
        </w:rPr>
        <w:t xml:space="preserve"> </w:t>
      </w:r>
      <w:r>
        <w:rPr>
          <w:lang w:val="en-US"/>
        </w:rPr>
        <w:t>for Dutch applicants (minimum 4)</w:t>
      </w:r>
    </w:p>
    <w:tbl>
      <w:tblPr>
        <w:tblStyle w:val="TableGrid"/>
        <w:tblW w:w="7117" w:type="dxa"/>
        <w:tblInd w:w="675" w:type="dxa"/>
        <w:tblLook w:val="04A0"/>
      </w:tblPr>
      <w:tblGrid>
        <w:gridCol w:w="2532"/>
        <w:gridCol w:w="2257"/>
        <w:gridCol w:w="2328"/>
      </w:tblGrid>
      <w:tr w:rsidR="000C7C5F" w:rsidRPr="00FE171E" w:rsidTr="000C7C5F">
        <w:trPr>
          <w:trHeight w:val="293"/>
        </w:trPr>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7C5F" w:rsidRPr="00FE171E" w:rsidRDefault="000C7C5F" w:rsidP="000C7C5F">
            <w:pPr>
              <w:tabs>
                <w:tab w:val="left" w:pos="709"/>
              </w:tabs>
            </w:pPr>
            <w:r>
              <w:t>Dutch Research Institute*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pPr>
              <w:tabs>
                <w:tab w:val="left" w:pos="709"/>
              </w:tabs>
            </w:pPr>
            <w:r w:rsidRPr="00FE171E">
              <w:t>Number of PhDs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7C5F" w:rsidRPr="00FE171E" w:rsidRDefault="000C7C5F" w:rsidP="000C7C5F">
            <w:pPr>
              <w:tabs>
                <w:tab w:val="left" w:pos="709"/>
              </w:tabs>
            </w:pPr>
            <w:r w:rsidRPr="00FE171E">
              <w:t xml:space="preserve">Number of </w:t>
            </w:r>
            <w:proofErr w:type="spellStart"/>
            <w:r w:rsidRPr="00FE171E">
              <w:t>postdocs</w:t>
            </w:r>
            <w:proofErr w:type="spellEnd"/>
          </w:p>
        </w:tc>
      </w:tr>
      <w:tr w:rsidR="000C7C5F" w:rsidRPr="00FE171E" w:rsidTr="000C7C5F">
        <w:trPr>
          <w:trHeight w:val="293"/>
        </w:trPr>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7C5F" w:rsidRPr="00FE171E" w:rsidRDefault="000C7C5F" w:rsidP="000C7C5F">
            <w:pPr>
              <w:tabs>
                <w:tab w:val="left" w:pos="709"/>
              </w:tabs>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r>
      <w:tr w:rsidR="000C7C5F" w:rsidRPr="00FE171E" w:rsidTr="000C7C5F">
        <w:trPr>
          <w:trHeight w:val="280"/>
        </w:trPr>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7C5F" w:rsidRPr="00FE171E" w:rsidRDefault="000C7C5F" w:rsidP="000C7C5F">
            <w:pPr>
              <w:tabs>
                <w:tab w:val="left" w:pos="709"/>
              </w:tabs>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r>
      <w:tr w:rsidR="000C7C5F" w:rsidRPr="00FE171E" w:rsidTr="000C7C5F">
        <w:trPr>
          <w:trHeight w:val="280"/>
        </w:trPr>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pPr>
              <w:tabs>
                <w:tab w:val="left" w:pos="709"/>
              </w:tabs>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r>
      <w:tr w:rsidR="000C7C5F" w:rsidRPr="00FE171E" w:rsidTr="000C7C5F">
        <w:trPr>
          <w:trHeight w:val="280"/>
        </w:trPr>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pPr>
              <w:tabs>
                <w:tab w:val="left" w:pos="709"/>
              </w:tabs>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r>
      <w:tr w:rsidR="000C7C5F" w:rsidRPr="00FE171E" w:rsidTr="000C7C5F">
        <w:trPr>
          <w:trHeight w:val="280"/>
        </w:trPr>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pPr>
              <w:tabs>
                <w:tab w:val="left" w:pos="709"/>
              </w:tabs>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C5F" w:rsidRPr="00FE171E" w:rsidRDefault="000C7C5F" w:rsidP="000C7C5F"/>
        </w:tc>
      </w:tr>
    </w:tbl>
    <w:p w:rsidR="000C7C5F" w:rsidRDefault="000C7C5F" w:rsidP="000C7C5F">
      <w:pPr>
        <w:tabs>
          <w:tab w:val="left" w:pos="709"/>
        </w:tabs>
        <w:ind w:left="709"/>
        <w:rPr>
          <w:i/>
        </w:rPr>
      </w:pPr>
      <w:r>
        <w:t>*</w:t>
      </w:r>
      <w:r w:rsidRPr="00B13C2B">
        <w:rPr>
          <w:i/>
        </w:rPr>
        <w:t>Add rows if necessary</w:t>
      </w:r>
    </w:p>
    <w:p w:rsidR="000C7C5F" w:rsidRDefault="000C7C5F" w:rsidP="000C7C5F">
      <w:pPr>
        <w:tabs>
          <w:tab w:val="left" w:pos="709"/>
        </w:tabs>
        <w:ind w:left="709"/>
        <w:rPr>
          <w:i/>
        </w:rPr>
      </w:pPr>
    </w:p>
    <w:p w:rsidR="000C7C5F" w:rsidRPr="003D105A" w:rsidRDefault="000C7C5F" w:rsidP="000C7C5F">
      <w:pPr>
        <w:tabs>
          <w:tab w:val="left" w:pos="1674"/>
        </w:tabs>
        <w:ind w:left="680"/>
        <w:rPr>
          <w:i/>
        </w:rPr>
      </w:pPr>
      <w:r w:rsidRPr="003D105A">
        <w:rPr>
          <w:i/>
        </w:rPr>
        <w:t>In case of co-funding, please indicate the source(s), type and amount of co-funding expected below. Please add a letter or support confirming the amount of in-kind or cash contribution, signed by the contributing organisation, as annex 7.3 to this application.</w:t>
      </w:r>
    </w:p>
    <w:p w:rsidR="000C7C5F" w:rsidRPr="003D105A" w:rsidRDefault="000C7C5F" w:rsidP="000C7C5F">
      <w:pPr>
        <w:tabs>
          <w:tab w:val="left" w:pos="1674"/>
        </w:tabs>
      </w:pPr>
    </w:p>
    <w:tbl>
      <w:tblPr>
        <w:tblStyle w:val="Tabelraster1"/>
        <w:tblW w:w="9067" w:type="dxa"/>
        <w:tblLook w:val="00A0"/>
      </w:tblPr>
      <w:tblGrid>
        <w:gridCol w:w="2884"/>
        <w:gridCol w:w="2410"/>
        <w:gridCol w:w="2126"/>
        <w:gridCol w:w="1647"/>
      </w:tblGrid>
      <w:tr w:rsidR="000C7C5F" w:rsidRPr="003D105A" w:rsidTr="000C7C5F">
        <w:trPr>
          <w:trHeight w:val="270"/>
        </w:trPr>
        <w:tc>
          <w:tcPr>
            <w:tcW w:w="2884" w:type="dxa"/>
            <w:noWrap/>
            <w:hideMark/>
          </w:tcPr>
          <w:p w:rsidR="000C7C5F" w:rsidRPr="003D105A" w:rsidRDefault="000C7C5F" w:rsidP="000C7C5F">
            <w:pPr>
              <w:tabs>
                <w:tab w:val="left" w:pos="709"/>
              </w:tabs>
              <w:rPr>
                <w:rFonts w:cstheme="minorBidi"/>
              </w:rPr>
            </w:pPr>
            <w:r w:rsidRPr="003D105A">
              <w:rPr>
                <w:rFonts w:cstheme="minorBidi"/>
              </w:rPr>
              <w:t>Name of organisation</w:t>
            </w:r>
          </w:p>
        </w:tc>
        <w:tc>
          <w:tcPr>
            <w:tcW w:w="2410" w:type="dxa"/>
            <w:noWrap/>
            <w:hideMark/>
          </w:tcPr>
          <w:p w:rsidR="000C7C5F" w:rsidRPr="003D105A" w:rsidRDefault="000C7C5F" w:rsidP="000C7C5F">
            <w:pPr>
              <w:tabs>
                <w:tab w:val="left" w:pos="709"/>
              </w:tabs>
              <w:rPr>
                <w:rFonts w:cstheme="minorBidi"/>
              </w:rPr>
            </w:pPr>
            <w:r w:rsidRPr="003D105A">
              <w:rPr>
                <w:rFonts w:cstheme="minorBidi"/>
              </w:rPr>
              <w:t>Contribution in kind</w:t>
            </w:r>
          </w:p>
        </w:tc>
        <w:tc>
          <w:tcPr>
            <w:tcW w:w="2126" w:type="dxa"/>
          </w:tcPr>
          <w:p w:rsidR="000C7C5F" w:rsidRPr="003D105A" w:rsidRDefault="000C7C5F" w:rsidP="000C7C5F">
            <w:pPr>
              <w:tabs>
                <w:tab w:val="left" w:pos="709"/>
              </w:tabs>
              <w:rPr>
                <w:rFonts w:cstheme="minorBidi"/>
              </w:rPr>
            </w:pPr>
            <w:r w:rsidRPr="003D105A">
              <w:rPr>
                <w:rFonts w:cstheme="minorBidi"/>
              </w:rPr>
              <w:t>Contribution cash</w:t>
            </w:r>
          </w:p>
        </w:tc>
        <w:tc>
          <w:tcPr>
            <w:tcW w:w="1647" w:type="dxa"/>
            <w:hideMark/>
          </w:tcPr>
          <w:p w:rsidR="000C7C5F" w:rsidRPr="003D105A" w:rsidRDefault="000C7C5F" w:rsidP="000C7C5F">
            <w:pPr>
              <w:tabs>
                <w:tab w:val="left" w:pos="709"/>
              </w:tabs>
              <w:rPr>
                <w:rFonts w:cstheme="minorBidi"/>
              </w:rPr>
            </w:pPr>
            <w:r w:rsidRPr="003D105A">
              <w:rPr>
                <w:rFonts w:cstheme="minorBidi"/>
              </w:rPr>
              <w:t>Amount € / Rs.</w:t>
            </w:r>
          </w:p>
        </w:tc>
      </w:tr>
      <w:tr w:rsidR="000C7C5F" w:rsidRPr="003D105A" w:rsidTr="000C7C5F">
        <w:trPr>
          <w:trHeight w:val="270"/>
        </w:trPr>
        <w:tc>
          <w:tcPr>
            <w:tcW w:w="2884" w:type="dxa"/>
            <w:noWrap/>
          </w:tcPr>
          <w:p w:rsidR="000C7C5F" w:rsidRPr="003D105A" w:rsidRDefault="000C7C5F" w:rsidP="000C7C5F">
            <w:pPr>
              <w:tabs>
                <w:tab w:val="left" w:pos="709"/>
              </w:tabs>
              <w:rPr>
                <w:rFonts w:cstheme="minorBidi"/>
              </w:rPr>
            </w:pPr>
          </w:p>
        </w:tc>
        <w:tc>
          <w:tcPr>
            <w:tcW w:w="2410" w:type="dxa"/>
            <w:noWrap/>
          </w:tcPr>
          <w:p w:rsidR="000C7C5F" w:rsidRPr="003D105A" w:rsidRDefault="000C7C5F" w:rsidP="000C7C5F">
            <w:pPr>
              <w:tabs>
                <w:tab w:val="left" w:pos="709"/>
              </w:tabs>
              <w:rPr>
                <w:rFonts w:cstheme="minorBidi"/>
              </w:rPr>
            </w:pPr>
          </w:p>
        </w:tc>
        <w:tc>
          <w:tcPr>
            <w:tcW w:w="2126" w:type="dxa"/>
          </w:tcPr>
          <w:p w:rsidR="000C7C5F" w:rsidRPr="003D105A" w:rsidRDefault="000C7C5F" w:rsidP="000C7C5F">
            <w:pPr>
              <w:tabs>
                <w:tab w:val="left" w:pos="709"/>
              </w:tabs>
              <w:rPr>
                <w:rFonts w:cstheme="minorBidi"/>
              </w:rPr>
            </w:pPr>
          </w:p>
        </w:tc>
        <w:tc>
          <w:tcPr>
            <w:tcW w:w="1647" w:type="dxa"/>
          </w:tcPr>
          <w:p w:rsidR="000C7C5F" w:rsidRPr="003D105A" w:rsidRDefault="000C7C5F" w:rsidP="000C7C5F">
            <w:pPr>
              <w:tabs>
                <w:tab w:val="left" w:pos="709"/>
              </w:tabs>
              <w:rPr>
                <w:rFonts w:cstheme="minorBidi"/>
              </w:rPr>
            </w:pPr>
          </w:p>
        </w:tc>
      </w:tr>
      <w:tr w:rsidR="000C7C5F" w:rsidRPr="003D105A" w:rsidTr="000C7C5F">
        <w:trPr>
          <w:trHeight w:val="270"/>
        </w:trPr>
        <w:tc>
          <w:tcPr>
            <w:tcW w:w="2884" w:type="dxa"/>
            <w:noWrap/>
          </w:tcPr>
          <w:p w:rsidR="000C7C5F" w:rsidRPr="003D105A" w:rsidRDefault="000C7C5F" w:rsidP="000C7C5F">
            <w:pPr>
              <w:tabs>
                <w:tab w:val="left" w:pos="709"/>
              </w:tabs>
              <w:rPr>
                <w:rFonts w:cstheme="minorBidi"/>
              </w:rPr>
            </w:pPr>
          </w:p>
        </w:tc>
        <w:tc>
          <w:tcPr>
            <w:tcW w:w="2410" w:type="dxa"/>
            <w:noWrap/>
          </w:tcPr>
          <w:p w:rsidR="000C7C5F" w:rsidRPr="003D105A" w:rsidRDefault="000C7C5F" w:rsidP="000C7C5F">
            <w:pPr>
              <w:tabs>
                <w:tab w:val="left" w:pos="709"/>
              </w:tabs>
              <w:rPr>
                <w:rFonts w:cstheme="minorBidi"/>
              </w:rPr>
            </w:pPr>
          </w:p>
        </w:tc>
        <w:tc>
          <w:tcPr>
            <w:tcW w:w="2126" w:type="dxa"/>
          </w:tcPr>
          <w:p w:rsidR="000C7C5F" w:rsidRPr="003D105A" w:rsidRDefault="000C7C5F" w:rsidP="000C7C5F">
            <w:pPr>
              <w:tabs>
                <w:tab w:val="left" w:pos="709"/>
              </w:tabs>
              <w:rPr>
                <w:rFonts w:cstheme="minorBidi"/>
              </w:rPr>
            </w:pPr>
          </w:p>
        </w:tc>
        <w:tc>
          <w:tcPr>
            <w:tcW w:w="1647" w:type="dxa"/>
          </w:tcPr>
          <w:p w:rsidR="000C7C5F" w:rsidRPr="003D105A" w:rsidRDefault="000C7C5F" w:rsidP="000C7C5F">
            <w:pPr>
              <w:tabs>
                <w:tab w:val="left" w:pos="709"/>
              </w:tabs>
              <w:rPr>
                <w:rFonts w:cstheme="minorBidi"/>
              </w:rPr>
            </w:pPr>
          </w:p>
        </w:tc>
      </w:tr>
      <w:tr w:rsidR="000C7C5F" w:rsidRPr="003D105A" w:rsidTr="000C7C5F">
        <w:trPr>
          <w:trHeight w:val="270"/>
        </w:trPr>
        <w:tc>
          <w:tcPr>
            <w:tcW w:w="2884" w:type="dxa"/>
          </w:tcPr>
          <w:p w:rsidR="000C7C5F" w:rsidRPr="003D105A" w:rsidRDefault="000C7C5F" w:rsidP="000C7C5F">
            <w:pPr>
              <w:tabs>
                <w:tab w:val="left" w:pos="709"/>
              </w:tabs>
              <w:rPr>
                <w:rFonts w:cstheme="minorBidi"/>
              </w:rPr>
            </w:pPr>
          </w:p>
        </w:tc>
        <w:tc>
          <w:tcPr>
            <w:tcW w:w="2410" w:type="dxa"/>
          </w:tcPr>
          <w:p w:rsidR="000C7C5F" w:rsidRPr="003D105A" w:rsidRDefault="000C7C5F" w:rsidP="000C7C5F">
            <w:pPr>
              <w:tabs>
                <w:tab w:val="left" w:pos="709"/>
              </w:tabs>
              <w:rPr>
                <w:rFonts w:cstheme="minorBidi"/>
              </w:rPr>
            </w:pPr>
          </w:p>
        </w:tc>
        <w:tc>
          <w:tcPr>
            <w:tcW w:w="2126" w:type="dxa"/>
          </w:tcPr>
          <w:p w:rsidR="000C7C5F" w:rsidRPr="003D105A" w:rsidRDefault="000C7C5F" w:rsidP="000C7C5F">
            <w:pPr>
              <w:tabs>
                <w:tab w:val="left" w:pos="709"/>
              </w:tabs>
              <w:rPr>
                <w:rFonts w:cstheme="minorBidi"/>
              </w:rPr>
            </w:pPr>
          </w:p>
        </w:tc>
        <w:tc>
          <w:tcPr>
            <w:tcW w:w="1647" w:type="dxa"/>
          </w:tcPr>
          <w:p w:rsidR="000C7C5F" w:rsidRPr="003D105A" w:rsidRDefault="000C7C5F" w:rsidP="000C7C5F">
            <w:pPr>
              <w:tabs>
                <w:tab w:val="left" w:pos="709"/>
              </w:tabs>
              <w:rPr>
                <w:rFonts w:cstheme="minorBidi"/>
              </w:rPr>
            </w:pPr>
          </w:p>
        </w:tc>
      </w:tr>
      <w:tr w:rsidR="000C7C5F" w:rsidRPr="003D105A" w:rsidTr="000C7C5F">
        <w:trPr>
          <w:trHeight w:val="257"/>
        </w:trPr>
        <w:tc>
          <w:tcPr>
            <w:tcW w:w="2884" w:type="dxa"/>
          </w:tcPr>
          <w:p w:rsidR="000C7C5F" w:rsidRPr="003D105A" w:rsidRDefault="000C7C5F" w:rsidP="000C7C5F">
            <w:pPr>
              <w:tabs>
                <w:tab w:val="left" w:pos="709"/>
              </w:tabs>
              <w:rPr>
                <w:rFonts w:cstheme="minorBidi"/>
              </w:rPr>
            </w:pPr>
          </w:p>
        </w:tc>
        <w:tc>
          <w:tcPr>
            <w:tcW w:w="2410" w:type="dxa"/>
          </w:tcPr>
          <w:p w:rsidR="000C7C5F" w:rsidRPr="003D105A" w:rsidRDefault="000C7C5F" w:rsidP="000C7C5F">
            <w:pPr>
              <w:tabs>
                <w:tab w:val="left" w:pos="709"/>
              </w:tabs>
              <w:rPr>
                <w:rFonts w:cstheme="minorBidi"/>
              </w:rPr>
            </w:pPr>
          </w:p>
        </w:tc>
        <w:tc>
          <w:tcPr>
            <w:tcW w:w="2126" w:type="dxa"/>
          </w:tcPr>
          <w:p w:rsidR="000C7C5F" w:rsidRPr="003D105A" w:rsidRDefault="000C7C5F" w:rsidP="000C7C5F">
            <w:pPr>
              <w:tabs>
                <w:tab w:val="left" w:pos="709"/>
              </w:tabs>
              <w:rPr>
                <w:rFonts w:cstheme="minorBidi"/>
              </w:rPr>
            </w:pPr>
          </w:p>
        </w:tc>
        <w:tc>
          <w:tcPr>
            <w:tcW w:w="1647" w:type="dxa"/>
          </w:tcPr>
          <w:p w:rsidR="000C7C5F" w:rsidRPr="003D105A" w:rsidRDefault="000C7C5F" w:rsidP="000C7C5F">
            <w:pPr>
              <w:tabs>
                <w:tab w:val="left" w:pos="709"/>
              </w:tabs>
              <w:rPr>
                <w:rFonts w:cstheme="minorBidi"/>
              </w:rPr>
            </w:pPr>
          </w:p>
        </w:tc>
      </w:tr>
      <w:tr w:rsidR="000C7C5F" w:rsidRPr="00F14873" w:rsidTr="000C7C5F">
        <w:trPr>
          <w:trHeight w:val="257"/>
        </w:trPr>
        <w:tc>
          <w:tcPr>
            <w:tcW w:w="2884" w:type="dxa"/>
          </w:tcPr>
          <w:p w:rsidR="000C7C5F" w:rsidRPr="003D105A" w:rsidRDefault="000C7C5F" w:rsidP="000C7C5F">
            <w:pPr>
              <w:tabs>
                <w:tab w:val="left" w:pos="709"/>
              </w:tabs>
              <w:rPr>
                <w:rFonts w:cstheme="minorBidi"/>
              </w:rPr>
            </w:pPr>
            <w:r w:rsidRPr="003D105A">
              <w:rPr>
                <w:rFonts w:cstheme="minorBidi"/>
              </w:rPr>
              <w:t>Total co-funding:</w:t>
            </w:r>
          </w:p>
        </w:tc>
        <w:tc>
          <w:tcPr>
            <w:tcW w:w="2410" w:type="dxa"/>
          </w:tcPr>
          <w:p w:rsidR="000C7C5F" w:rsidRPr="003D105A" w:rsidRDefault="000C7C5F" w:rsidP="000C7C5F">
            <w:pPr>
              <w:tabs>
                <w:tab w:val="left" w:pos="709"/>
              </w:tabs>
              <w:rPr>
                <w:rFonts w:cstheme="minorBidi"/>
              </w:rPr>
            </w:pPr>
          </w:p>
        </w:tc>
        <w:tc>
          <w:tcPr>
            <w:tcW w:w="2126" w:type="dxa"/>
          </w:tcPr>
          <w:p w:rsidR="000C7C5F" w:rsidRPr="003D105A" w:rsidRDefault="000C7C5F" w:rsidP="000C7C5F">
            <w:pPr>
              <w:tabs>
                <w:tab w:val="left" w:pos="709"/>
              </w:tabs>
              <w:rPr>
                <w:rFonts w:cstheme="minorBidi"/>
              </w:rPr>
            </w:pPr>
          </w:p>
        </w:tc>
        <w:tc>
          <w:tcPr>
            <w:tcW w:w="1647" w:type="dxa"/>
          </w:tcPr>
          <w:p w:rsidR="000C7C5F" w:rsidRPr="003D105A" w:rsidRDefault="000C7C5F" w:rsidP="000C7C5F">
            <w:pPr>
              <w:tabs>
                <w:tab w:val="left" w:pos="709"/>
              </w:tabs>
              <w:rPr>
                <w:rFonts w:cstheme="minorBidi"/>
              </w:rPr>
            </w:pPr>
            <w:r w:rsidRPr="003D105A">
              <w:rPr>
                <w:rFonts w:cstheme="minorBidi"/>
              </w:rPr>
              <w:t>€</w:t>
            </w:r>
          </w:p>
          <w:p w:rsidR="000C7C5F" w:rsidRPr="008B3F88" w:rsidRDefault="000C7C5F" w:rsidP="000C7C5F">
            <w:pPr>
              <w:tabs>
                <w:tab w:val="left" w:pos="709"/>
              </w:tabs>
              <w:rPr>
                <w:rFonts w:cstheme="minorBidi"/>
              </w:rPr>
            </w:pPr>
            <w:r w:rsidRPr="003D105A">
              <w:rPr>
                <w:rFonts w:cstheme="minorBidi"/>
              </w:rPr>
              <w:t>Rs.</w:t>
            </w:r>
          </w:p>
        </w:tc>
      </w:tr>
    </w:tbl>
    <w:p w:rsidR="000C7C5F" w:rsidRDefault="000C7C5F" w:rsidP="005A3CAA">
      <w:pPr>
        <w:ind w:left="-1276"/>
        <w:rPr>
          <w:color w:val="000000"/>
          <w:sz w:val="14"/>
          <w:szCs w:val="14"/>
        </w:rPr>
      </w:pPr>
    </w:p>
    <w:p w:rsidR="000C7C5F" w:rsidRPr="00FE171E" w:rsidRDefault="000C7C5F" w:rsidP="000C7C5F">
      <w:pPr>
        <w:pStyle w:val="Heading3"/>
        <w:numPr>
          <w:ilvl w:val="0"/>
          <w:numId w:val="0"/>
        </w:numPr>
        <w:ind w:left="680" w:hanging="680"/>
      </w:pPr>
      <w:bookmarkStart w:id="179" w:name="_Toc412552072"/>
      <w:bookmarkStart w:id="180" w:name="_Toc444262578"/>
      <w:bookmarkStart w:id="181" w:name="_Toc532477034"/>
      <w:r w:rsidRPr="00FE171E">
        <w:lastRenderedPageBreak/>
        <w:t>1.</w:t>
      </w:r>
      <w:r>
        <w:t>4</w:t>
      </w:r>
      <w:r w:rsidRPr="00FE171E">
        <w:tab/>
      </w:r>
      <w:bookmarkEnd w:id="179"/>
      <w:bookmarkEnd w:id="180"/>
      <w:r w:rsidRPr="00FE171E">
        <w:t>Keyword(s)</w:t>
      </w:r>
      <w:bookmarkEnd w:id="181"/>
    </w:p>
    <w:p w:rsidR="000C7C5F" w:rsidRPr="00FE171E" w:rsidRDefault="000C7C5F" w:rsidP="000C7C5F">
      <w:pPr>
        <w:tabs>
          <w:tab w:val="left" w:pos="709"/>
        </w:tabs>
        <w:ind w:left="709"/>
        <w:rPr>
          <w:i/>
        </w:rPr>
      </w:pPr>
      <w:r w:rsidRPr="00FE171E">
        <w:rPr>
          <w:i/>
        </w:rPr>
        <w:t>List the keywords that are specific to the research and the field, including popular scientific terms.</w:t>
      </w:r>
    </w:p>
    <w:p w:rsidR="00585FD5" w:rsidRDefault="00585FD5" w:rsidP="00585FD5">
      <w:pPr>
        <w:tabs>
          <w:tab w:val="left" w:pos="709"/>
        </w:tabs>
        <w:spacing w:after="200" w:line="276" w:lineRule="auto"/>
        <w:rPr>
          <w:rFonts w:eastAsiaTheme="majorEastAsia" w:cstheme="majorBidi"/>
          <w:b/>
          <w:bCs/>
          <w:sz w:val="28"/>
          <w:szCs w:val="28"/>
        </w:rPr>
      </w:pPr>
      <w:bookmarkStart w:id="182" w:name="_Toc412552073"/>
      <w:bookmarkStart w:id="183" w:name="_Toc444262579"/>
      <w:bookmarkStart w:id="184" w:name="_Toc532477035"/>
    </w:p>
    <w:p w:rsidR="000C7C5F" w:rsidRPr="000C7C5F" w:rsidRDefault="000C7C5F" w:rsidP="00585FD5">
      <w:pPr>
        <w:tabs>
          <w:tab w:val="left" w:pos="709"/>
        </w:tabs>
        <w:spacing w:after="200" w:line="276" w:lineRule="auto"/>
        <w:rPr>
          <w:sz w:val="28"/>
        </w:rPr>
      </w:pPr>
      <w:r w:rsidRPr="000C7C5F">
        <w:rPr>
          <w:sz w:val="28"/>
        </w:rPr>
        <w:t>2.</w:t>
      </w:r>
      <w:r w:rsidRPr="000C7C5F">
        <w:rPr>
          <w:sz w:val="28"/>
        </w:rPr>
        <w:tab/>
      </w:r>
      <w:bookmarkEnd w:id="182"/>
      <w:bookmarkEnd w:id="183"/>
      <w:r w:rsidRPr="000C7C5F">
        <w:rPr>
          <w:sz w:val="28"/>
        </w:rPr>
        <w:t>Summary</w:t>
      </w:r>
      <w:bookmarkEnd w:id="184"/>
    </w:p>
    <w:p w:rsidR="000C7C5F" w:rsidRPr="00FE171E" w:rsidRDefault="000C7C5F" w:rsidP="000C7C5F">
      <w:r w:rsidRPr="00FE171E">
        <w:tab/>
      </w:r>
    </w:p>
    <w:p w:rsidR="000C7C5F" w:rsidRPr="007F75E4" w:rsidRDefault="000C7C5F" w:rsidP="000C7C5F">
      <w:pPr>
        <w:pStyle w:val="Heading3"/>
        <w:numPr>
          <w:ilvl w:val="0"/>
          <w:numId w:val="0"/>
        </w:numPr>
        <w:ind w:left="680" w:hanging="680"/>
      </w:pPr>
      <w:bookmarkStart w:id="185" w:name="_Toc412552074"/>
      <w:bookmarkStart w:id="186" w:name="_Toc399235822"/>
      <w:bookmarkStart w:id="187" w:name="_Toc444262580"/>
      <w:bookmarkStart w:id="188" w:name="_Toc532477036"/>
      <w:r w:rsidRPr="00FE171E">
        <w:t>2.1</w:t>
      </w:r>
      <w:r w:rsidRPr="00FE171E">
        <w:tab/>
      </w:r>
      <w:bookmarkEnd w:id="185"/>
      <w:bookmarkEnd w:id="186"/>
      <w:bookmarkEnd w:id="187"/>
      <w:r>
        <w:t>S</w:t>
      </w:r>
      <w:r w:rsidRPr="00FE171E">
        <w:t>ummary</w:t>
      </w:r>
      <w:r>
        <w:t xml:space="preserve"> of the programme proposal</w:t>
      </w:r>
      <w:bookmarkEnd w:id="188"/>
      <w:r>
        <w:tab/>
      </w:r>
      <w:r>
        <w:tab/>
      </w:r>
    </w:p>
    <w:p w:rsidR="000C7C5F" w:rsidRDefault="000C7C5F" w:rsidP="000C7C5F">
      <w:pPr>
        <w:tabs>
          <w:tab w:val="left" w:pos="709"/>
        </w:tabs>
        <w:ind w:left="709"/>
        <w:rPr>
          <w:i/>
        </w:rPr>
      </w:pPr>
      <w:r w:rsidRPr="00FE171E">
        <w:rPr>
          <w:i/>
        </w:rPr>
        <w:t xml:space="preserve">Provide a general summary of the research </w:t>
      </w:r>
      <w:r>
        <w:rPr>
          <w:i/>
        </w:rPr>
        <w:t>programme</w:t>
      </w:r>
      <w:r w:rsidRPr="00FE171E">
        <w:rPr>
          <w:i/>
        </w:rPr>
        <w:t xml:space="preserve"> in no more than 200 words. </w:t>
      </w:r>
      <w:r>
        <w:rPr>
          <w:i/>
        </w:rPr>
        <w:t xml:space="preserve">Incorporate the following aspects: </w:t>
      </w:r>
      <w:proofErr w:type="spellStart"/>
      <w:r>
        <w:rPr>
          <w:i/>
        </w:rPr>
        <w:t>i</w:t>
      </w:r>
      <w:proofErr w:type="spellEnd"/>
      <w:r>
        <w:rPr>
          <w:i/>
        </w:rPr>
        <w:t xml:space="preserve">) </w:t>
      </w:r>
      <w:proofErr w:type="gramStart"/>
      <w:r>
        <w:rPr>
          <w:i/>
        </w:rPr>
        <w:t>Which</w:t>
      </w:r>
      <w:proofErr w:type="gramEnd"/>
      <w:r>
        <w:rPr>
          <w:i/>
        </w:rPr>
        <w:t xml:space="preserve"> problem will be solved?  ii) What kind of knowledge/innovation will solve the problem? iii) What is the impact the programme aims to achieve?</w:t>
      </w:r>
    </w:p>
    <w:p w:rsidR="000C7C5F" w:rsidRPr="00FE171E" w:rsidRDefault="000C7C5F" w:rsidP="000C7C5F">
      <w:pPr>
        <w:tabs>
          <w:tab w:val="left" w:pos="709"/>
        </w:tabs>
        <w:ind w:left="709"/>
      </w:pPr>
      <w:r w:rsidRPr="00FE171E">
        <w:tab/>
      </w:r>
    </w:p>
    <w:p w:rsidR="000C7C5F" w:rsidRPr="00FE171E" w:rsidRDefault="000C7C5F" w:rsidP="000C7C5F">
      <w:pPr>
        <w:pStyle w:val="Heading3"/>
        <w:numPr>
          <w:ilvl w:val="0"/>
          <w:numId w:val="0"/>
        </w:numPr>
        <w:ind w:left="680" w:hanging="680"/>
      </w:pPr>
      <w:bookmarkStart w:id="189" w:name="_Toc412552075"/>
      <w:bookmarkStart w:id="190" w:name="_Toc399235823"/>
      <w:bookmarkStart w:id="191" w:name="_Toc444262581"/>
      <w:bookmarkStart w:id="192" w:name="_Toc532477037"/>
      <w:r w:rsidRPr="00FE171E">
        <w:t>2.2</w:t>
      </w:r>
      <w:r w:rsidRPr="00FE171E">
        <w:tab/>
      </w:r>
      <w:bookmarkEnd w:id="189"/>
      <w:bookmarkEnd w:id="190"/>
      <w:bookmarkEnd w:id="191"/>
      <w:r>
        <w:t>Relevance for urban water systems in fast-growing secondary cities</w:t>
      </w:r>
      <w:bookmarkEnd w:id="192"/>
    </w:p>
    <w:p w:rsidR="000C7C5F" w:rsidRDefault="000C7C5F" w:rsidP="000C7C5F">
      <w:pPr>
        <w:tabs>
          <w:tab w:val="left" w:pos="709"/>
        </w:tabs>
        <w:ind w:left="709"/>
        <w:rPr>
          <w:i/>
        </w:rPr>
      </w:pPr>
      <w:r w:rsidRPr="00FE171E">
        <w:rPr>
          <w:i/>
        </w:rPr>
        <w:t xml:space="preserve">Please indicate the </w:t>
      </w:r>
      <w:r>
        <w:rPr>
          <w:i/>
        </w:rPr>
        <w:t>programme</w:t>
      </w:r>
      <w:r w:rsidRPr="00FE171E">
        <w:rPr>
          <w:i/>
        </w:rPr>
        <w:t xml:space="preserve">’s </w:t>
      </w:r>
      <w:r>
        <w:rPr>
          <w:i/>
        </w:rPr>
        <w:t>relevance regarding the aim of the Urban Water Systems call (</w:t>
      </w:r>
      <w:r w:rsidRPr="008A6EA3">
        <w:rPr>
          <w:i/>
        </w:rPr>
        <w:t>developing sustainable and integrated urban water management systems in</w:t>
      </w:r>
      <w:r w:rsidRPr="000F41A5">
        <w:rPr>
          <w:i/>
        </w:rPr>
        <w:t xml:space="preserve"> fast-growing secondary cities</w:t>
      </w:r>
      <w:r>
        <w:rPr>
          <w:i/>
        </w:rPr>
        <w:t>) in no more than 150 words</w:t>
      </w:r>
      <w:r w:rsidRPr="00FE171E">
        <w:rPr>
          <w:i/>
        </w:rPr>
        <w:t>.</w:t>
      </w:r>
      <w:r w:rsidRPr="00464CC4">
        <w:rPr>
          <w:i/>
        </w:rPr>
        <w:t xml:space="preserve"> </w:t>
      </w:r>
    </w:p>
    <w:p w:rsidR="000C7C5F" w:rsidRDefault="000C7C5F" w:rsidP="000C7C5F">
      <w:pPr>
        <w:tabs>
          <w:tab w:val="left" w:pos="709"/>
        </w:tabs>
        <w:rPr>
          <w:i/>
          <w:lang w:val="en-US"/>
        </w:rPr>
      </w:pPr>
    </w:p>
    <w:p w:rsidR="000C7C5F" w:rsidRPr="00FE171E" w:rsidRDefault="000C7C5F" w:rsidP="000C7C5F">
      <w:pPr>
        <w:pStyle w:val="Heading3"/>
        <w:numPr>
          <w:ilvl w:val="0"/>
          <w:numId w:val="0"/>
        </w:numPr>
        <w:ind w:left="680" w:hanging="680"/>
      </w:pPr>
      <w:bookmarkStart w:id="193" w:name="_Toc532477038"/>
      <w:r>
        <w:t xml:space="preserve">2.3 </w:t>
      </w:r>
      <w:r>
        <w:tab/>
      </w:r>
      <w:r w:rsidRPr="00FE171E">
        <w:t xml:space="preserve">Uniqueness of the proposed </w:t>
      </w:r>
      <w:r>
        <w:t>programme</w:t>
      </w:r>
      <w:bookmarkEnd w:id="193"/>
    </w:p>
    <w:p w:rsidR="000C7C5F" w:rsidRPr="00C4757D" w:rsidRDefault="000C7C5F" w:rsidP="000C7C5F">
      <w:pPr>
        <w:tabs>
          <w:tab w:val="left" w:pos="709"/>
        </w:tabs>
        <w:ind w:left="709"/>
        <w:rPr>
          <w:i/>
        </w:rPr>
      </w:pPr>
      <w:r w:rsidRPr="00FE171E">
        <w:rPr>
          <w:i/>
        </w:rPr>
        <w:t>Explain what makes the research proposal original and innovative</w:t>
      </w:r>
      <w:r>
        <w:rPr>
          <w:i/>
        </w:rPr>
        <w:t xml:space="preserve">, in no more than 150 </w:t>
      </w:r>
      <w:proofErr w:type="gramStart"/>
      <w:r>
        <w:rPr>
          <w:i/>
        </w:rPr>
        <w:t>words</w:t>
      </w:r>
      <w:proofErr w:type="gramEnd"/>
      <w:r w:rsidRPr="00FE171E">
        <w:rPr>
          <w:i/>
        </w:rPr>
        <w:t xml:space="preserve">. This </w:t>
      </w:r>
      <w:r>
        <w:rPr>
          <w:i/>
        </w:rPr>
        <w:t>section</w:t>
      </w:r>
      <w:r w:rsidRPr="00FE171E">
        <w:rPr>
          <w:i/>
        </w:rPr>
        <w:t xml:space="preserve"> should clearly show the extent to which the research proposal is distinguishable from</w:t>
      </w:r>
      <w:r>
        <w:rPr>
          <w:i/>
        </w:rPr>
        <w:t xml:space="preserve"> current research initiatives. </w:t>
      </w:r>
    </w:p>
    <w:p w:rsidR="000C7C5F" w:rsidRPr="002357F0" w:rsidRDefault="000C7C5F" w:rsidP="000C7C5F">
      <w:pPr>
        <w:tabs>
          <w:tab w:val="left" w:pos="709"/>
        </w:tabs>
        <w:rPr>
          <w:i/>
          <w:lang w:val="en-US"/>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Default="000C7C5F" w:rsidP="005A3CAA">
      <w:pPr>
        <w:ind w:left="-1276"/>
        <w:rPr>
          <w:color w:val="000000"/>
          <w:sz w:val="14"/>
          <w:szCs w:val="14"/>
        </w:rPr>
      </w:pPr>
    </w:p>
    <w:p w:rsidR="000C7C5F" w:rsidRPr="00FE171E" w:rsidRDefault="006B2381" w:rsidP="000C7C5F">
      <w:pPr>
        <w:pStyle w:val="Heading1"/>
        <w:numPr>
          <w:ilvl w:val="0"/>
          <w:numId w:val="0"/>
        </w:numPr>
        <w:ind w:left="680" w:hanging="680"/>
        <w:rPr>
          <w:sz w:val="28"/>
        </w:rPr>
      </w:pPr>
      <w:bookmarkStart w:id="194" w:name="_Toc532477039"/>
      <w:r>
        <w:rPr>
          <w:sz w:val="28"/>
        </w:rPr>
        <w:lastRenderedPageBreak/>
        <w:t>3</w:t>
      </w:r>
      <w:r w:rsidR="000C7C5F" w:rsidRPr="00FE171E">
        <w:rPr>
          <w:sz w:val="28"/>
        </w:rPr>
        <w:t>.</w:t>
      </w:r>
      <w:r w:rsidR="000C7C5F" w:rsidRPr="00FE171E">
        <w:rPr>
          <w:sz w:val="28"/>
        </w:rPr>
        <w:tab/>
      </w:r>
      <w:r w:rsidR="000C7C5F">
        <w:rPr>
          <w:sz w:val="28"/>
        </w:rPr>
        <w:t>Programme</w:t>
      </w:r>
      <w:r w:rsidR="000C7C5F" w:rsidRPr="00FE171E">
        <w:rPr>
          <w:sz w:val="28"/>
        </w:rPr>
        <w:t xml:space="preserve"> description</w:t>
      </w:r>
      <w:bookmarkEnd w:id="194"/>
    </w:p>
    <w:p w:rsidR="000C7C5F" w:rsidRPr="009A3E36" w:rsidRDefault="000C7C5F" w:rsidP="000C7C5F">
      <w:pPr>
        <w:ind w:left="708"/>
        <w:rPr>
          <w:i/>
        </w:rPr>
      </w:pPr>
      <w:r w:rsidRPr="00310357">
        <w:rPr>
          <w:i/>
        </w:rPr>
        <w:t>PLEASE NOTE: The programme description (3.1 to 3.4</w:t>
      </w:r>
      <w:r>
        <w:rPr>
          <w:i/>
        </w:rPr>
        <w:t>)</w:t>
      </w:r>
      <w:r w:rsidRPr="00310357">
        <w:rPr>
          <w:i/>
        </w:rPr>
        <w:t xml:space="preserve"> may be </w:t>
      </w:r>
      <w:r w:rsidRPr="00310357">
        <w:rPr>
          <w:b/>
          <w:i/>
        </w:rPr>
        <w:t xml:space="preserve">no longer than six </w:t>
      </w:r>
      <w:r>
        <w:rPr>
          <w:b/>
          <w:i/>
        </w:rPr>
        <w:t>pages</w:t>
      </w:r>
      <w:r w:rsidRPr="00310357">
        <w:rPr>
          <w:i/>
        </w:rPr>
        <w:t>, excluding diagrams</w:t>
      </w:r>
      <w:r>
        <w:rPr>
          <w:i/>
        </w:rPr>
        <w:t>.</w:t>
      </w:r>
    </w:p>
    <w:p w:rsidR="000C7C5F" w:rsidRDefault="000C7C5F" w:rsidP="000C7C5F"/>
    <w:p w:rsidR="000C7C5F" w:rsidRPr="00FE171E" w:rsidRDefault="000C7C5F" w:rsidP="000C7C5F">
      <w:pPr>
        <w:pStyle w:val="Heading3"/>
        <w:numPr>
          <w:ilvl w:val="0"/>
          <w:numId w:val="0"/>
        </w:numPr>
        <w:ind w:left="680" w:hanging="680"/>
      </w:pPr>
      <w:bookmarkStart w:id="195" w:name="_Toc532477040"/>
      <w:bookmarkStart w:id="196" w:name="_Toc412552077"/>
      <w:bookmarkStart w:id="197" w:name="_Toc399235828"/>
      <w:bookmarkStart w:id="198" w:name="_Toc444262583"/>
      <w:r>
        <w:t xml:space="preserve">3.1 </w:t>
      </w:r>
      <w:r>
        <w:tab/>
        <w:t>Programme</w:t>
      </w:r>
      <w:r w:rsidRPr="0075260C">
        <w:t xml:space="preserve"> objectives</w:t>
      </w:r>
      <w:bookmarkEnd w:id="195"/>
      <w:r>
        <w:t xml:space="preserve"> </w:t>
      </w:r>
    </w:p>
    <w:p w:rsidR="000C7C5F" w:rsidRPr="00FE171E" w:rsidRDefault="000C7C5F" w:rsidP="000C7C5F">
      <w:pPr>
        <w:tabs>
          <w:tab w:val="left" w:pos="709"/>
        </w:tabs>
        <w:ind w:left="709"/>
        <w:rPr>
          <w:i/>
        </w:rPr>
      </w:pPr>
      <w:r w:rsidRPr="0075260C">
        <w:rPr>
          <w:i/>
        </w:rPr>
        <w:t xml:space="preserve">Describe the </w:t>
      </w:r>
      <w:r>
        <w:rPr>
          <w:i/>
        </w:rPr>
        <w:t xml:space="preserve">programme objectives and focus of the research programme. Please explain the fit of the proposed programme to the objectives of the Urban Water Systems call. </w:t>
      </w:r>
      <w:r>
        <w:rPr>
          <w:i/>
          <w:lang w:val="en-US"/>
        </w:rPr>
        <w:t xml:space="preserve">The aim of the joint </w:t>
      </w:r>
      <w:proofErr w:type="spellStart"/>
      <w:r>
        <w:rPr>
          <w:i/>
          <w:lang w:val="en-US"/>
        </w:rPr>
        <w:t>programme</w:t>
      </w:r>
      <w:proofErr w:type="spellEnd"/>
      <w:r>
        <w:rPr>
          <w:i/>
          <w:lang w:val="en-US"/>
        </w:rPr>
        <w:t xml:space="preserve"> and the thematic focus</w:t>
      </w:r>
      <w:r w:rsidRPr="0077152F">
        <w:rPr>
          <w:i/>
          <w:lang w:val="en-US"/>
        </w:rPr>
        <w:t xml:space="preserve"> </w:t>
      </w:r>
      <w:proofErr w:type="gramStart"/>
      <w:r w:rsidRPr="0077152F">
        <w:rPr>
          <w:i/>
          <w:lang w:val="en-US"/>
        </w:rPr>
        <w:t>are described</w:t>
      </w:r>
      <w:proofErr w:type="gramEnd"/>
      <w:r w:rsidRPr="0077152F">
        <w:rPr>
          <w:i/>
          <w:lang w:val="en-US"/>
        </w:rPr>
        <w:t xml:space="preserve"> </w:t>
      </w:r>
      <w:r>
        <w:rPr>
          <w:i/>
          <w:lang w:val="en-US"/>
        </w:rPr>
        <w:t>in Chapter 2</w:t>
      </w:r>
      <w:r w:rsidRPr="0077152F">
        <w:rPr>
          <w:i/>
          <w:lang w:val="en-US"/>
        </w:rPr>
        <w:t xml:space="preserve"> of the call for proposals. </w:t>
      </w:r>
      <w:r w:rsidRPr="000F41A5">
        <w:rPr>
          <w:i/>
        </w:rPr>
        <w:t xml:space="preserve">Give </w:t>
      </w:r>
      <w:r>
        <w:rPr>
          <w:i/>
        </w:rPr>
        <w:t xml:space="preserve">a description of the main areas of research (as translated into </w:t>
      </w:r>
      <w:r w:rsidRPr="000F41A5">
        <w:rPr>
          <w:i/>
        </w:rPr>
        <w:t xml:space="preserve">the </w:t>
      </w:r>
      <w:r>
        <w:rPr>
          <w:i/>
        </w:rPr>
        <w:t>work packages</w:t>
      </w:r>
      <w:r w:rsidRPr="000F41A5">
        <w:rPr>
          <w:i/>
        </w:rPr>
        <w:t xml:space="preserve"> </w:t>
      </w:r>
      <w:r>
        <w:rPr>
          <w:i/>
        </w:rPr>
        <w:t xml:space="preserve">that </w:t>
      </w:r>
      <w:proofErr w:type="gramStart"/>
      <w:r>
        <w:rPr>
          <w:i/>
        </w:rPr>
        <w:t>are</w:t>
      </w:r>
      <w:r w:rsidRPr="000F41A5">
        <w:rPr>
          <w:i/>
        </w:rPr>
        <w:t xml:space="preserve"> need</w:t>
      </w:r>
      <w:r>
        <w:rPr>
          <w:i/>
        </w:rPr>
        <w:t>ed</w:t>
      </w:r>
      <w:proofErr w:type="gramEnd"/>
      <w:r w:rsidRPr="000F41A5">
        <w:rPr>
          <w:i/>
        </w:rPr>
        <w:t xml:space="preserve"> in order to achieve the programme’s objectives</w:t>
      </w:r>
      <w:r>
        <w:rPr>
          <w:i/>
        </w:rPr>
        <w:t>)</w:t>
      </w:r>
      <w:r w:rsidRPr="000F41A5">
        <w:rPr>
          <w:i/>
        </w:rPr>
        <w:t>.</w:t>
      </w:r>
      <w:r w:rsidRPr="0077152F">
        <w:rPr>
          <w:i/>
          <w:lang w:val="en-US"/>
        </w:rPr>
        <w:t xml:space="preserve"> </w:t>
      </w:r>
      <w:r>
        <w:rPr>
          <w:i/>
        </w:rPr>
        <w:t>Elaborate</w:t>
      </w:r>
      <w:r w:rsidRPr="00FE171E">
        <w:rPr>
          <w:i/>
        </w:rPr>
        <w:t xml:space="preserve"> on the </w:t>
      </w:r>
      <w:r>
        <w:rPr>
          <w:i/>
        </w:rPr>
        <w:t>inter</w:t>
      </w:r>
      <w:r w:rsidRPr="00FE171E">
        <w:rPr>
          <w:i/>
        </w:rPr>
        <w:t>disciplinary</w:t>
      </w:r>
      <w:r>
        <w:rPr>
          <w:i/>
        </w:rPr>
        <w:t xml:space="preserve"> </w:t>
      </w:r>
      <w:r w:rsidRPr="00FE171E">
        <w:rPr>
          <w:i/>
        </w:rPr>
        <w:t xml:space="preserve">aspects of the research </w:t>
      </w:r>
      <w:r>
        <w:rPr>
          <w:i/>
        </w:rPr>
        <w:t xml:space="preserve">programme. </w:t>
      </w:r>
    </w:p>
    <w:p w:rsidR="000C7C5F" w:rsidRPr="00FE171E" w:rsidRDefault="000C7C5F" w:rsidP="000C7C5F">
      <w:pPr>
        <w:pStyle w:val="Heading3"/>
        <w:numPr>
          <w:ilvl w:val="0"/>
          <w:numId w:val="0"/>
        </w:numPr>
        <w:ind w:left="680" w:hanging="680"/>
      </w:pPr>
      <w:bookmarkStart w:id="199" w:name="_Toc532477041"/>
      <w:r>
        <w:t xml:space="preserve">3.2 </w:t>
      </w:r>
      <w:r>
        <w:tab/>
      </w:r>
      <w:bookmarkEnd w:id="196"/>
      <w:bookmarkEnd w:id="197"/>
      <w:bookmarkEnd w:id="198"/>
      <w:r w:rsidRPr="00FE171E">
        <w:t>Scientific challenges</w:t>
      </w:r>
      <w:r>
        <w:t xml:space="preserve"> and innovation</w:t>
      </w:r>
      <w:bookmarkEnd w:id="199"/>
    </w:p>
    <w:p w:rsidR="000C7C5F" w:rsidRDefault="000C7C5F" w:rsidP="000C7C5F">
      <w:pPr>
        <w:tabs>
          <w:tab w:val="left" w:pos="709"/>
        </w:tabs>
        <w:ind w:left="709"/>
        <w:rPr>
          <w:i/>
        </w:rPr>
      </w:pPr>
      <w:r>
        <w:rPr>
          <w:i/>
          <w:lang w:val="en-US"/>
        </w:rPr>
        <w:t xml:space="preserve">Describe the scientific </w:t>
      </w:r>
      <w:r w:rsidRPr="00D472EE">
        <w:rPr>
          <w:i/>
          <w:lang w:val="en-US"/>
        </w:rPr>
        <w:t xml:space="preserve">challenges </w:t>
      </w:r>
      <w:r>
        <w:rPr>
          <w:i/>
          <w:lang w:val="en-US"/>
        </w:rPr>
        <w:t xml:space="preserve">to </w:t>
      </w:r>
      <w:proofErr w:type="gramStart"/>
      <w:r>
        <w:rPr>
          <w:i/>
          <w:lang w:val="en-US"/>
        </w:rPr>
        <w:t>be tackled</w:t>
      </w:r>
      <w:proofErr w:type="gramEnd"/>
      <w:r>
        <w:rPr>
          <w:i/>
          <w:lang w:val="en-US"/>
        </w:rPr>
        <w:t xml:space="preserve"> in </w:t>
      </w:r>
      <w:r w:rsidRPr="00D472EE">
        <w:rPr>
          <w:i/>
          <w:lang w:val="en-US"/>
        </w:rPr>
        <w:t xml:space="preserve">the research </w:t>
      </w:r>
      <w:proofErr w:type="spellStart"/>
      <w:r w:rsidRPr="00D472EE">
        <w:rPr>
          <w:i/>
          <w:lang w:val="en-US"/>
        </w:rPr>
        <w:t>programme</w:t>
      </w:r>
      <w:proofErr w:type="spellEnd"/>
      <w:r>
        <w:rPr>
          <w:i/>
          <w:lang w:val="en-US"/>
        </w:rPr>
        <w:t>, which demonstrates its innovative character</w:t>
      </w:r>
      <w:r w:rsidRPr="00D472EE">
        <w:rPr>
          <w:i/>
          <w:lang w:val="en-US"/>
        </w:rPr>
        <w:t>.</w:t>
      </w:r>
      <w:r>
        <w:rPr>
          <w:i/>
          <w:lang w:val="en-US"/>
        </w:rPr>
        <w:t xml:space="preserve"> Provide the central research question and research approach at </w:t>
      </w:r>
      <w:proofErr w:type="spellStart"/>
      <w:r>
        <w:rPr>
          <w:i/>
          <w:lang w:val="en-US"/>
        </w:rPr>
        <w:t>programme</w:t>
      </w:r>
      <w:proofErr w:type="spellEnd"/>
      <w:r>
        <w:rPr>
          <w:i/>
          <w:lang w:val="en-US"/>
        </w:rPr>
        <w:t xml:space="preserve"> level.</w:t>
      </w:r>
      <w:r w:rsidRPr="00D472EE">
        <w:rPr>
          <w:i/>
          <w:lang w:val="en-US"/>
        </w:rPr>
        <w:t xml:space="preserve"> </w:t>
      </w:r>
      <w:r>
        <w:rPr>
          <w:i/>
        </w:rPr>
        <w:t xml:space="preserve">Elaborate on how </w:t>
      </w:r>
      <w:r w:rsidRPr="008A6EA3">
        <w:rPr>
          <w:i/>
        </w:rPr>
        <w:t xml:space="preserve">the programme </w:t>
      </w:r>
      <w:r>
        <w:rPr>
          <w:i/>
        </w:rPr>
        <w:t>builds on</w:t>
      </w:r>
      <w:r w:rsidRPr="008A6EA3">
        <w:rPr>
          <w:i/>
        </w:rPr>
        <w:t xml:space="preserve"> the Indian-Dutch knowledge </w:t>
      </w:r>
      <w:r>
        <w:rPr>
          <w:i/>
        </w:rPr>
        <w:t>and research strengths</w:t>
      </w:r>
      <w:r w:rsidRPr="008A6EA3">
        <w:rPr>
          <w:i/>
        </w:rPr>
        <w:t xml:space="preserve"> in order to </w:t>
      </w:r>
      <w:r>
        <w:rPr>
          <w:i/>
        </w:rPr>
        <w:t>tackle these challenges and develop</w:t>
      </w:r>
      <w:r w:rsidRPr="008A6EA3">
        <w:rPr>
          <w:i/>
        </w:rPr>
        <w:t xml:space="preserve"> innovative solutions</w:t>
      </w:r>
      <w:r>
        <w:rPr>
          <w:i/>
        </w:rPr>
        <w:t>. C</w:t>
      </w:r>
      <w:r w:rsidRPr="00FE171E">
        <w:rPr>
          <w:i/>
        </w:rPr>
        <w:t>learly show the extent to which the research proposal is distinguishable from current research initiatives.</w:t>
      </w:r>
    </w:p>
    <w:p w:rsidR="000C7C5F" w:rsidRDefault="000C7C5F" w:rsidP="000C7C5F">
      <w:pPr>
        <w:tabs>
          <w:tab w:val="left" w:pos="709"/>
        </w:tabs>
        <w:ind w:left="709"/>
        <w:rPr>
          <w:i/>
        </w:rPr>
      </w:pPr>
    </w:p>
    <w:p w:rsidR="000C7C5F" w:rsidRPr="00FE171E" w:rsidRDefault="000C7C5F" w:rsidP="000C7C5F">
      <w:pPr>
        <w:pStyle w:val="Heading3"/>
        <w:numPr>
          <w:ilvl w:val="0"/>
          <w:numId w:val="0"/>
        </w:numPr>
        <w:ind w:left="680" w:hanging="680"/>
      </w:pPr>
      <w:bookmarkStart w:id="200" w:name="_Toc412552079"/>
      <w:bookmarkStart w:id="201" w:name="_Toc444262585"/>
      <w:bookmarkStart w:id="202" w:name="_Toc532477042"/>
      <w:r>
        <w:t>3.3</w:t>
      </w:r>
      <w:bookmarkEnd w:id="200"/>
      <w:bookmarkEnd w:id="201"/>
      <w:r>
        <w:tab/>
        <w:t>Added programmatic value</w:t>
      </w:r>
      <w:bookmarkEnd w:id="202"/>
      <w:r w:rsidRPr="00FE171E">
        <w:t xml:space="preserve"> </w:t>
      </w:r>
    </w:p>
    <w:p w:rsidR="000C7C5F" w:rsidRDefault="000C7C5F" w:rsidP="000C7C5F">
      <w:pPr>
        <w:tabs>
          <w:tab w:val="left" w:pos="709"/>
        </w:tabs>
        <w:ind w:left="709"/>
        <w:rPr>
          <w:i/>
        </w:rPr>
      </w:pPr>
    </w:p>
    <w:p w:rsidR="000C7C5F" w:rsidRPr="00274924" w:rsidRDefault="000C7C5F" w:rsidP="000C7C5F">
      <w:pPr>
        <w:pStyle w:val="ListParagraph"/>
        <w:numPr>
          <w:ilvl w:val="0"/>
          <w:numId w:val="27"/>
        </w:numPr>
        <w:tabs>
          <w:tab w:val="left" w:pos="709"/>
        </w:tabs>
        <w:rPr>
          <w:b/>
        </w:rPr>
      </w:pPr>
      <w:r w:rsidRPr="00274924">
        <w:rPr>
          <w:b/>
        </w:rPr>
        <w:t>Coherence of the work packages</w:t>
      </w:r>
    </w:p>
    <w:p w:rsidR="000C7C5F" w:rsidRPr="00464CC4" w:rsidRDefault="000C7C5F" w:rsidP="000C7C5F">
      <w:pPr>
        <w:tabs>
          <w:tab w:val="left" w:pos="709"/>
        </w:tabs>
        <w:ind w:left="709"/>
        <w:rPr>
          <w:i/>
        </w:rPr>
      </w:pPr>
      <w:r w:rsidRPr="00464CC4">
        <w:rPr>
          <w:i/>
        </w:rPr>
        <w:t xml:space="preserve">Describe the </w:t>
      </w:r>
      <w:proofErr w:type="gramStart"/>
      <w:r w:rsidRPr="00464CC4">
        <w:rPr>
          <w:i/>
        </w:rPr>
        <w:t>added value</w:t>
      </w:r>
      <w:proofErr w:type="gramEnd"/>
      <w:r w:rsidRPr="00464CC4">
        <w:rPr>
          <w:i/>
        </w:rPr>
        <w:t xml:space="preserve"> of combining the work packages into one coherent programme rather than working in separate research projects.</w:t>
      </w:r>
      <w:r w:rsidRPr="00464CC4">
        <w:rPr>
          <w:iCs/>
          <w:lang w:val="en-US"/>
        </w:rPr>
        <w:t xml:space="preserve"> </w:t>
      </w:r>
      <w:r w:rsidRPr="00464CC4">
        <w:rPr>
          <w:i/>
        </w:rPr>
        <w:t xml:space="preserve">The synergy between the work packages should become clear. Elaborate on how capturing synergies and synthesis across the work packages </w:t>
      </w:r>
      <w:proofErr w:type="gramStart"/>
      <w:r w:rsidRPr="00464CC4">
        <w:rPr>
          <w:i/>
        </w:rPr>
        <w:t>are embedded and secured</w:t>
      </w:r>
      <w:proofErr w:type="gramEnd"/>
      <w:r w:rsidRPr="00464CC4">
        <w:rPr>
          <w:i/>
        </w:rPr>
        <w:t>. Please include a diagram/flow chart to illustrate how the work packages relate to / build on each other. (Elaborate on the work packages in section 5, includ</w:t>
      </w:r>
      <w:r>
        <w:rPr>
          <w:i/>
        </w:rPr>
        <w:t>ing</w:t>
      </w:r>
      <w:r w:rsidRPr="00464CC4">
        <w:rPr>
          <w:i/>
        </w:rPr>
        <w:t xml:space="preserve"> an overview in </w:t>
      </w:r>
      <w:r>
        <w:rPr>
          <w:i/>
        </w:rPr>
        <w:t>5.</w:t>
      </w:r>
      <w:r w:rsidRPr="00464CC4">
        <w:rPr>
          <w:i/>
        </w:rPr>
        <w:t xml:space="preserve">1) </w:t>
      </w:r>
    </w:p>
    <w:p w:rsidR="000C7C5F" w:rsidRDefault="000C7C5F" w:rsidP="000C7C5F">
      <w:pPr>
        <w:pStyle w:val="ListParagraph"/>
        <w:tabs>
          <w:tab w:val="left" w:pos="709"/>
        </w:tabs>
        <w:ind w:left="1069"/>
        <w:rPr>
          <w:i/>
        </w:rPr>
      </w:pPr>
    </w:p>
    <w:p w:rsidR="000C7C5F" w:rsidRPr="00274924" w:rsidRDefault="000C7C5F" w:rsidP="000C7C5F">
      <w:pPr>
        <w:pStyle w:val="ListParagraph"/>
        <w:numPr>
          <w:ilvl w:val="0"/>
          <w:numId w:val="27"/>
        </w:numPr>
        <w:tabs>
          <w:tab w:val="left" w:pos="709"/>
        </w:tabs>
        <w:rPr>
          <w:b/>
        </w:rPr>
      </w:pPr>
      <w:r w:rsidRPr="00274924">
        <w:rPr>
          <w:b/>
        </w:rPr>
        <w:t>Programme management</w:t>
      </w:r>
    </w:p>
    <w:p w:rsidR="000C7C5F" w:rsidRPr="00464CC4" w:rsidRDefault="000C7C5F" w:rsidP="000C7C5F">
      <w:pPr>
        <w:tabs>
          <w:tab w:val="left" w:pos="709"/>
        </w:tabs>
        <w:ind w:left="709"/>
        <w:rPr>
          <w:i/>
        </w:rPr>
      </w:pPr>
      <w:r w:rsidRPr="00464CC4">
        <w:rPr>
          <w:i/>
        </w:rPr>
        <w:t xml:space="preserve">Describe the organisation and governance of the programme. Specify how the programme management will ensure that the intended objectives </w:t>
      </w:r>
      <w:proofErr w:type="gramStart"/>
      <w:r w:rsidRPr="00464CC4">
        <w:rPr>
          <w:i/>
        </w:rPr>
        <w:t>are achieved</w:t>
      </w:r>
      <w:proofErr w:type="gramEnd"/>
      <w:r w:rsidRPr="00464CC4">
        <w:rPr>
          <w:i/>
        </w:rPr>
        <w:t xml:space="preserve">. </w:t>
      </w:r>
    </w:p>
    <w:p w:rsidR="000C7C5F" w:rsidRPr="00A71934" w:rsidRDefault="000C7C5F" w:rsidP="000C7C5F">
      <w:pPr>
        <w:tabs>
          <w:tab w:val="left" w:pos="709"/>
        </w:tabs>
        <w:rPr>
          <w:i/>
        </w:rPr>
      </w:pPr>
    </w:p>
    <w:p w:rsidR="000C7C5F" w:rsidRDefault="000C7C5F" w:rsidP="000C7C5F">
      <w:pPr>
        <w:pStyle w:val="Heading3"/>
        <w:numPr>
          <w:ilvl w:val="0"/>
          <w:numId w:val="0"/>
        </w:numPr>
        <w:ind w:left="680" w:hanging="680"/>
      </w:pPr>
      <w:bookmarkStart w:id="203" w:name="_Toc532477043"/>
      <w:r>
        <w:t>3.4</w:t>
      </w:r>
      <w:r w:rsidRPr="000F41A5">
        <w:tab/>
      </w:r>
      <w:r>
        <w:t>Added value of the programme consortium</w:t>
      </w:r>
      <w:bookmarkEnd w:id="203"/>
    </w:p>
    <w:p w:rsidR="000C7C5F" w:rsidRPr="00A166A3" w:rsidRDefault="000C7C5F" w:rsidP="000C7C5F">
      <w:pPr>
        <w:pStyle w:val="ListParagraph"/>
        <w:numPr>
          <w:ilvl w:val="0"/>
          <w:numId w:val="28"/>
        </w:numPr>
        <w:rPr>
          <w:b/>
        </w:rPr>
      </w:pPr>
      <w:r w:rsidRPr="00A166A3">
        <w:rPr>
          <w:b/>
        </w:rPr>
        <w:t>Adequacy of the scientific partners</w:t>
      </w:r>
    </w:p>
    <w:p w:rsidR="000C7C5F" w:rsidRDefault="000C7C5F" w:rsidP="000C7C5F">
      <w:pPr>
        <w:tabs>
          <w:tab w:val="left" w:pos="709"/>
        </w:tabs>
        <w:ind w:left="709"/>
        <w:rPr>
          <w:i/>
        </w:rPr>
      </w:pPr>
      <w:r w:rsidRPr="00B222F2">
        <w:rPr>
          <w:i/>
        </w:rPr>
        <w:t xml:space="preserve">Please describe the </w:t>
      </w:r>
      <w:r>
        <w:rPr>
          <w:i/>
        </w:rPr>
        <w:t xml:space="preserve">Indian and Dutch </w:t>
      </w:r>
      <w:r w:rsidRPr="00B222F2">
        <w:rPr>
          <w:i/>
        </w:rPr>
        <w:t xml:space="preserve">research groups in the programme </w:t>
      </w:r>
      <w:r>
        <w:rPr>
          <w:i/>
        </w:rPr>
        <w:t xml:space="preserve">consortium </w:t>
      </w:r>
      <w:r w:rsidRPr="00B222F2">
        <w:rPr>
          <w:i/>
        </w:rPr>
        <w:t>and their particular expertise</w:t>
      </w:r>
      <w:r>
        <w:rPr>
          <w:i/>
        </w:rPr>
        <w:t xml:space="preserve"> and experience</w:t>
      </w:r>
      <w:r w:rsidRPr="00B222F2">
        <w:rPr>
          <w:i/>
        </w:rPr>
        <w:t>, indicating the work p</w:t>
      </w:r>
      <w:r>
        <w:rPr>
          <w:i/>
        </w:rPr>
        <w:t>ackages</w:t>
      </w:r>
      <w:r w:rsidRPr="0075260C">
        <w:rPr>
          <w:i/>
        </w:rPr>
        <w:t xml:space="preserve"> in which these groups are involv</w:t>
      </w:r>
      <w:r>
        <w:rPr>
          <w:i/>
        </w:rPr>
        <w:t>ed (refer to diagram/flow char</w:t>
      </w:r>
      <w:r w:rsidRPr="008C07FF">
        <w:rPr>
          <w:i/>
        </w:rPr>
        <w:t>t of 3.</w:t>
      </w:r>
      <w:r>
        <w:rPr>
          <w:i/>
        </w:rPr>
        <w:t>3a</w:t>
      </w:r>
      <w:r w:rsidRPr="008C07FF">
        <w:rPr>
          <w:i/>
        </w:rPr>
        <w:t>). Th</w:t>
      </w:r>
      <w:r>
        <w:rPr>
          <w:i/>
        </w:rPr>
        <w:t>is should demonstrate a relevant</w:t>
      </w:r>
      <w:r w:rsidRPr="0075260C">
        <w:rPr>
          <w:i/>
        </w:rPr>
        <w:t xml:space="preserve"> </w:t>
      </w:r>
      <w:r>
        <w:rPr>
          <w:i/>
        </w:rPr>
        <w:t>interdisciplinary network</w:t>
      </w:r>
      <w:r w:rsidRPr="0075260C">
        <w:rPr>
          <w:i/>
        </w:rPr>
        <w:t xml:space="preserve"> </w:t>
      </w:r>
      <w:proofErr w:type="gramStart"/>
      <w:r>
        <w:rPr>
          <w:i/>
        </w:rPr>
        <w:t>is</w:t>
      </w:r>
      <w:r w:rsidRPr="0075260C">
        <w:rPr>
          <w:i/>
        </w:rPr>
        <w:t xml:space="preserve"> bein</w:t>
      </w:r>
      <w:r w:rsidRPr="000A47D8">
        <w:rPr>
          <w:i/>
        </w:rPr>
        <w:t>g formed</w:t>
      </w:r>
      <w:proofErr w:type="gramEnd"/>
      <w:r w:rsidRPr="000A47D8">
        <w:rPr>
          <w:i/>
        </w:rPr>
        <w:t xml:space="preserve">. Describe the </w:t>
      </w:r>
      <w:proofErr w:type="spellStart"/>
      <w:r w:rsidRPr="000A47D8">
        <w:rPr>
          <w:i/>
        </w:rPr>
        <w:t>complementarity</w:t>
      </w:r>
      <w:proofErr w:type="spellEnd"/>
      <w:r w:rsidRPr="000A47D8">
        <w:rPr>
          <w:i/>
        </w:rPr>
        <w:t xml:space="preserve"> of the various groups.</w:t>
      </w:r>
      <w:r w:rsidRPr="000A47D8">
        <w:rPr>
          <w:rFonts w:ascii="Arial" w:eastAsia="Arial" w:hAnsi="Arial"/>
          <w:bCs/>
          <w:sz w:val="20"/>
          <w:lang w:val="en-US"/>
        </w:rPr>
        <w:t xml:space="preserve"> </w:t>
      </w:r>
      <w:r w:rsidRPr="000A47D8">
        <w:rPr>
          <w:bCs/>
          <w:i/>
          <w:lang w:val="en-US"/>
        </w:rPr>
        <w:t xml:space="preserve">Please provide justification for the inclusion of any additional co-applicants who </w:t>
      </w:r>
      <w:r>
        <w:rPr>
          <w:bCs/>
          <w:i/>
          <w:lang w:val="en-US"/>
        </w:rPr>
        <w:t>we</w:t>
      </w:r>
      <w:r w:rsidRPr="000A47D8">
        <w:rPr>
          <w:bCs/>
          <w:i/>
          <w:lang w:val="en-US"/>
        </w:rPr>
        <w:t>re not present at th</w:t>
      </w:r>
      <w:r>
        <w:rPr>
          <w:bCs/>
          <w:i/>
          <w:lang w:val="en-US"/>
        </w:rPr>
        <w:t>e</w:t>
      </w:r>
      <w:r w:rsidRPr="000A47D8">
        <w:rPr>
          <w:bCs/>
          <w:i/>
          <w:lang w:val="en-US"/>
        </w:rPr>
        <w:t xml:space="preserve"> sandpit event, who you wish to be included in your </w:t>
      </w:r>
      <w:proofErr w:type="spellStart"/>
      <w:r>
        <w:rPr>
          <w:bCs/>
          <w:i/>
          <w:lang w:val="en-US"/>
        </w:rPr>
        <w:t>programme</w:t>
      </w:r>
      <w:proofErr w:type="spellEnd"/>
      <w:r>
        <w:rPr>
          <w:bCs/>
          <w:i/>
          <w:lang w:val="en-US"/>
        </w:rPr>
        <w:t xml:space="preserve"> consortium</w:t>
      </w:r>
      <w:r w:rsidRPr="000A47D8">
        <w:rPr>
          <w:bCs/>
          <w:i/>
          <w:lang w:val="en-US"/>
        </w:rPr>
        <w:t>.</w:t>
      </w:r>
      <w:r w:rsidRPr="000A47D8">
        <w:rPr>
          <w:i/>
        </w:rPr>
        <w:t xml:space="preserve"> Pl</w:t>
      </w:r>
      <w:r w:rsidRPr="00A531FF">
        <w:rPr>
          <w:i/>
        </w:rPr>
        <w:t xml:space="preserve">ease also reference any skills gaps you wish to fill. </w:t>
      </w:r>
    </w:p>
    <w:p w:rsidR="000C7C5F" w:rsidRPr="00C97B0C" w:rsidRDefault="000C7C5F" w:rsidP="000C7C5F">
      <w:pPr>
        <w:tabs>
          <w:tab w:val="left" w:pos="709"/>
        </w:tabs>
        <w:ind w:left="709"/>
      </w:pPr>
    </w:p>
    <w:p w:rsidR="000C7C5F" w:rsidRPr="00A166A3" w:rsidRDefault="000C7C5F" w:rsidP="000C7C5F">
      <w:pPr>
        <w:pStyle w:val="ListParagraph"/>
        <w:numPr>
          <w:ilvl w:val="0"/>
          <w:numId w:val="28"/>
        </w:numPr>
        <w:rPr>
          <w:b/>
        </w:rPr>
      </w:pPr>
      <w:r w:rsidRPr="00A166A3">
        <w:rPr>
          <w:b/>
        </w:rPr>
        <w:t>Relevance of the identified stakeholders</w:t>
      </w:r>
    </w:p>
    <w:p w:rsidR="000C7C5F" w:rsidRDefault="000C7C5F" w:rsidP="000C7C5F">
      <w:pPr>
        <w:tabs>
          <w:tab w:val="left" w:pos="709"/>
        </w:tabs>
        <w:ind w:left="709"/>
        <w:rPr>
          <w:i/>
        </w:rPr>
      </w:pPr>
      <w:r w:rsidRPr="0075260C">
        <w:rPr>
          <w:i/>
        </w:rPr>
        <w:t>Please state the</w:t>
      </w:r>
      <w:r>
        <w:rPr>
          <w:i/>
        </w:rPr>
        <w:t xml:space="preserve"> main stakeholders and their role(s) in programme execution. Clarify, from the programme level perspective,</w:t>
      </w:r>
      <w:r w:rsidRPr="0075260C">
        <w:rPr>
          <w:i/>
        </w:rPr>
        <w:t xml:space="preserve"> </w:t>
      </w:r>
      <w:r>
        <w:rPr>
          <w:i/>
        </w:rPr>
        <w:t xml:space="preserve">how engagement </w:t>
      </w:r>
      <w:r w:rsidRPr="0075260C">
        <w:rPr>
          <w:i/>
        </w:rPr>
        <w:t xml:space="preserve">with relevant </w:t>
      </w:r>
      <w:r>
        <w:rPr>
          <w:i/>
        </w:rPr>
        <w:t xml:space="preserve">stakeholders within </w:t>
      </w:r>
      <w:r>
        <w:rPr>
          <w:i/>
        </w:rPr>
        <w:lastRenderedPageBreak/>
        <w:t xml:space="preserve">and/or beyond the consortium </w:t>
      </w:r>
      <w:proofErr w:type="gramStart"/>
      <w:r>
        <w:rPr>
          <w:i/>
        </w:rPr>
        <w:t>is planned</w:t>
      </w:r>
      <w:proofErr w:type="gramEnd"/>
      <w:r>
        <w:rPr>
          <w:i/>
        </w:rPr>
        <w:t xml:space="preserve">. This should include the research process from joint identification of the problem to </w:t>
      </w:r>
      <w:proofErr w:type="gramStart"/>
      <w:r>
        <w:rPr>
          <w:i/>
        </w:rPr>
        <w:t>be tackled</w:t>
      </w:r>
      <w:proofErr w:type="gramEnd"/>
      <w:r>
        <w:rPr>
          <w:i/>
        </w:rPr>
        <w:t xml:space="preserve"> and joint formulation of the research questions up until the uptake of acquired knowledge, insights and innovations</w:t>
      </w:r>
      <w:r w:rsidRPr="0075260C">
        <w:rPr>
          <w:i/>
        </w:rPr>
        <w:t xml:space="preserve">. </w:t>
      </w:r>
      <w:r>
        <w:rPr>
          <w:i/>
        </w:rPr>
        <w:t xml:space="preserve">Please note that the stakeholders listed here </w:t>
      </w:r>
      <w:proofErr w:type="gramStart"/>
      <w:r>
        <w:rPr>
          <w:i/>
        </w:rPr>
        <w:t>should be reflected</w:t>
      </w:r>
      <w:proofErr w:type="gramEnd"/>
      <w:r>
        <w:rPr>
          <w:i/>
        </w:rPr>
        <w:t xml:space="preserve"> in the Impact Pathway (section 4). (Detailed descriptions of stakeholders and their involvement in the different work packages </w:t>
      </w:r>
      <w:proofErr w:type="gramStart"/>
      <w:r>
        <w:rPr>
          <w:i/>
        </w:rPr>
        <w:t>should be provided</w:t>
      </w:r>
      <w:proofErr w:type="gramEnd"/>
      <w:r>
        <w:rPr>
          <w:i/>
        </w:rPr>
        <w:t xml:space="preserve"> in section 5)</w:t>
      </w:r>
    </w:p>
    <w:p w:rsidR="006B2381" w:rsidRPr="008C07FF" w:rsidRDefault="006B2381" w:rsidP="006B2381">
      <w:pPr>
        <w:pStyle w:val="Heading1"/>
        <w:numPr>
          <w:ilvl w:val="0"/>
          <w:numId w:val="0"/>
        </w:numPr>
        <w:ind w:left="680" w:hanging="680"/>
        <w:rPr>
          <w:sz w:val="28"/>
        </w:rPr>
      </w:pPr>
      <w:bookmarkStart w:id="204" w:name="_Toc532477044"/>
      <w:r>
        <w:rPr>
          <w:sz w:val="28"/>
        </w:rPr>
        <w:lastRenderedPageBreak/>
        <w:t xml:space="preserve">4. </w:t>
      </w:r>
      <w:r>
        <w:rPr>
          <w:sz w:val="28"/>
        </w:rPr>
        <w:tab/>
      </w:r>
      <w:r w:rsidRPr="008C07FF">
        <w:rPr>
          <w:sz w:val="28"/>
        </w:rPr>
        <w:t>Theory of Change and Impact Pathway</w:t>
      </w:r>
      <w:bookmarkEnd w:id="204"/>
      <w:r w:rsidRPr="008C07FF">
        <w:rPr>
          <w:sz w:val="28"/>
        </w:rPr>
        <w:t xml:space="preserve"> </w:t>
      </w:r>
    </w:p>
    <w:p w:rsidR="006B2381" w:rsidRDefault="006B2381" w:rsidP="006B2381">
      <w:pPr>
        <w:rPr>
          <w:i/>
          <w:u w:val="single"/>
        </w:rPr>
      </w:pPr>
    </w:p>
    <w:p w:rsidR="006B2381" w:rsidRPr="00A56264" w:rsidRDefault="006B2381" w:rsidP="006B2381">
      <w:pPr>
        <w:pStyle w:val="Heading3"/>
        <w:numPr>
          <w:ilvl w:val="0"/>
          <w:numId w:val="0"/>
        </w:numPr>
        <w:ind w:left="680" w:hanging="680"/>
      </w:pPr>
      <w:bookmarkStart w:id="205" w:name="_Toc532477045"/>
      <w:r>
        <w:t xml:space="preserve">4.1 </w:t>
      </w:r>
      <w:r>
        <w:tab/>
      </w:r>
      <w:r w:rsidRPr="00A56264">
        <w:t>Theory of Change</w:t>
      </w:r>
      <w:bookmarkEnd w:id="205"/>
      <w:r w:rsidRPr="00A56264">
        <w:t xml:space="preserve"> </w:t>
      </w:r>
    </w:p>
    <w:p w:rsidR="006B2381" w:rsidRDefault="006B2381" w:rsidP="006B2381">
      <w:pPr>
        <w:tabs>
          <w:tab w:val="left" w:pos="709"/>
        </w:tabs>
        <w:ind w:left="709"/>
      </w:pPr>
      <w:r w:rsidRPr="00FE171E">
        <w:rPr>
          <w:i/>
        </w:rPr>
        <w:t xml:space="preserve">Provide </w:t>
      </w:r>
      <w:r>
        <w:rPr>
          <w:i/>
        </w:rPr>
        <w:t xml:space="preserve">the Theory of Change on programme level in no </w:t>
      </w:r>
      <w:r w:rsidRPr="00FE171E">
        <w:rPr>
          <w:i/>
        </w:rPr>
        <w:t xml:space="preserve">more than </w:t>
      </w:r>
      <w:r>
        <w:rPr>
          <w:i/>
        </w:rPr>
        <w:t>8</w:t>
      </w:r>
      <w:r w:rsidRPr="00FE171E">
        <w:rPr>
          <w:i/>
        </w:rPr>
        <w:t>00 words.</w:t>
      </w:r>
      <w:r>
        <w:rPr>
          <w:i/>
        </w:rPr>
        <w:t xml:space="preserve"> </w:t>
      </w:r>
      <w:r w:rsidRPr="00026FDB">
        <w:rPr>
          <w:i/>
        </w:rPr>
        <w:t xml:space="preserve">Please describe in narrative the </w:t>
      </w:r>
      <w:r w:rsidRPr="00026FDB">
        <w:rPr>
          <w:i/>
          <w:iCs/>
        </w:rPr>
        <w:t xml:space="preserve">relationship, logical flow and/or causalities and contingencies </w:t>
      </w:r>
      <w:r w:rsidRPr="00026FDB">
        <w:rPr>
          <w:i/>
        </w:rPr>
        <w:t xml:space="preserve">between </w:t>
      </w:r>
      <w:r>
        <w:rPr>
          <w:i/>
        </w:rPr>
        <w:t xml:space="preserve">the problem as identified jointly with stakeholders, </w:t>
      </w:r>
      <w:r w:rsidRPr="00026FDB">
        <w:rPr>
          <w:i/>
        </w:rPr>
        <w:t xml:space="preserve">planned activities, expected results (output), desired changes </w:t>
      </w:r>
      <w:r>
        <w:rPr>
          <w:i/>
        </w:rPr>
        <w:t xml:space="preserve">in behaviour with identified partners and stakeholders </w:t>
      </w:r>
      <w:r w:rsidRPr="00026FDB">
        <w:rPr>
          <w:i/>
        </w:rPr>
        <w:t>(outcome) and main objective (contribution to impact)</w:t>
      </w:r>
      <w:r>
        <w:rPr>
          <w:i/>
        </w:rPr>
        <w:t xml:space="preserve"> of the programme. A context analysis that relates to the urban water management system and the assumptions underlying the Impact Pathway should be part of the Theory of Change. Identify which assumptions are underlying the logical flow as presented, as well as risks associated to these assumptions </w:t>
      </w:r>
      <w:proofErr w:type="gramStart"/>
      <w:r>
        <w:rPr>
          <w:i/>
        </w:rPr>
        <w:t>being tested</w:t>
      </w:r>
      <w:proofErr w:type="gramEnd"/>
      <w:r>
        <w:rPr>
          <w:i/>
        </w:rPr>
        <w:t xml:space="preserve">. Elaborate on how false assumptions and resulting </w:t>
      </w:r>
      <w:r w:rsidRPr="00FE171E">
        <w:rPr>
          <w:i/>
        </w:rPr>
        <w:t xml:space="preserve">risks could stand in the way of the </w:t>
      </w:r>
      <w:r>
        <w:rPr>
          <w:i/>
        </w:rPr>
        <w:t>programme</w:t>
      </w:r>
      <w:r w:rsidRPr="00FE171E">
        <w:rPr>
          <w:i/>
        </w:rPr>
        <w:t xml:space="preserve">’s success and provide a brief description of an alternative plan in case such unforeseen events occur. </w:t>
      </w:r>
      <w:proofErr w:type="gramStart"/>
      <w:r>
        <w:rPr>
          <w:i/>
        </w:rPr>
        <w:t>Include a schematic overview of the narrative setting out the Theory of Change</w:t>
      </w:r>
      <w:r>
        <w:t>.</w:t>
      </w:r>
      <w:proofErr w:type="gramEnd"/>
    </w:p>
    <w:p w:rsidR="006B2381" w:rsidRDefault="006B2381" w:rsidP="006B2381">
      <w:pPr>
        <w:tabs>
          <w:tab w:val="left" w:pos="709"/>
        </w:tabs>
        <w:ind w:left="709"/>
        <w:rPr>
          <w:i/>
        </w:rPr>
      </w:pPr>
    </w:p>
    <w:p w:rsidR="006B2381" w:rsidRDefault="006B2381" w:rsidP="006B2381">
      <w:pPr>
        <w:rPr>
          <w:i/>
        </w:rPr>
      </w:pPr>
      <w:bookmarkStart w:id="206" w:name="_Toc532477046"/>
      <w:r w:rsidRPr="00310357">
        <w:rPr>
          <w:rStyle w:val="Heading3Char"/>
          <w:color w:val="auto"/>
        </w:rPr>
        <w:t xml:space="preserve">4.2 </w:t>
      </w:r>
      <w:r w:rsidRPr="00310357">
        <w:rPr>
          <w:rStyle w:val="Heading3Char"/>
          <w:color w:val="auto"/>
        </w:rPr>
        <w:tab/>
        <w:t>Impact Pathway</w:t>
      </w:r>
      <w:bookmarkEnd w:id="206"/>
      <w:r w:rsidRPr="00310357">
        <w:rPr>
          <w:rStyle w:val="Heading3Char"/>
          <w:color w:val="auto"/>
        </w:rPr>
        <w:t xml:space="preserve"> </w:t>
      </w:r>
      <w:r w:rsidRPr="0005480E">
        <w:rPr>
          <w:b/>
          <w:bCs/>
          <w:szCs w:val="26"/>
        </w:rPr>
        <w:tab/>
      </w:r>
      <w:r>
        <w:tab/>
      </w:r>
      <w:r>
        <w:tab/>
      </w:r>
      <w:r>
        <w:tab/>
      </w:r>
      <w:r>
        <w:tab/>
      </w:r>
    </w:p>
    <w:p w:rsidR="006B2381" w:rsidRDefault="006B2381" w:rsidP="006B2381">
      <w:pPr>
        <w:ind w:left="708"/>
        <w:rPr>
          <w:i/>
        </w:rPr>
      </w:pPr>
      <w:r>
        <w:rPr>
          <w:i/>
        </w:rPr>
        <w:t xml:space="preserve">Please present schematically the expected Impact Pathway of the programme by completing the Impact Pathway diagram in Format A. Specify user groups / stakeholders and required changes in behaviour at the level of outcome. Please note the diagram is indicative and that variations to this diagram </w:t>
      </w:r>
      <w:proofErr w:type="gramStart"/>
      <w:r>
        <w:rPr>
          <w:i/>
        </w:rPr>
        <w:t>are allowed</w:t>
      </w:r>
      <w:proofErr w:type="gramEnd"/>
      <w:r>
        <w:rPr>
          <w:i/>
        </w:rPr>
        <w:t xml:space="preserve">, as long as all boxes of the diagram remain included. </w:t>
      </w:r>
    </w:p>
    <w:p w:rsidR="006B2381" w:rsidRDefault="006B2381" w:rsidP="006B2381">
      <w:pPr>
        <w:ind w:left="708"/>
        <w:rPr>
          <w:i/>
        </w:rPr>
      </w:pPr>
    </w:p>
    <w:p w:rsidR="006B2381" w:rsidRDefault="006B2381" w:rsidP="006B2381">
      <w:pPr>
        <w:ind w:left="708"/>
        <w:rPr>
          <w:i/>
        </w:rPr>
      </w:pPr>
      <w:r>
        <w:rPr>
          <w:i/>
        </w:rPr>
        <w:t>Include a narrative description of the causal flows in the Impact Pathway, including how co-creation (a) and Research Uptake efforts (b</w:t>
      </w:r>
      <w:proofErr w:type="gramStart"/>
      <w:r>
        <w:rPr>
          <w:i/>
        </w:rPr>
        <w:t>)  are</w:t>
      </w:r>
      <w:proofErr w:type="gramEnd"/>
      <w:r>
        <w:rPr>
          <w:i/>
        </w:rPr>
        <w:t xml:space="preserve"> foreseen to support relevance of output, the flow from output to outcome and how this is expected to contribute to the desired impact. I.e. include description </w:t>
      </w:r>
      <w:proofErr w:type="gramStart"/>
      <w:r>
        <w:rPr>
          <w:i/>
        </w:rPr>
        <w:t>of  complementarities</w:t>
      </w:r>
      <w:proofErr w:type="gramEnd"/>
      <w:r>
        <w:rPr>
          <w:i/>
        </w:rPr>
        <w:t xml:space="preserve"> in the consortium and how these will be strategically applied in the research, and include objectives for the different Research Uptake elements. (</w:t>
      </w:r>
      <w:proofErr w:type="gramStart"/>
      <w:r>
        <w:rPr>
          <w:i/>
        </w:rPr>
        <w:t>max</w:t>
      </w:r>
      <w:proofErr w:type="gramEnd"/>
      <w:r>
        <w:rPr>
          <w:i/>
        </w:rPr>
        <w:t xml:space="preserve"> 1000 words in total). Explicate assumptions underlying the presented causal flows. </w:t>
      </w:r>
    </w:p>
    <w:p w:rsidR="006B2381" w:rsidRDefault="006B2381" w:rsidP="006B2381">
      <w:pPr>
        <w:ind w:left="708"/>
        <w:rPr>
          <w:i/>
        </w:rPr>
      </w:pPr>
      <w:r>
        <w:rPr>
          <w:i/>
        </w:rPr>
        <w:tab/>
      </w:r>
      <w:r>
        <w:rPr>
          <w:i/>
        </w:rPr>
        <w:tab/>
      </w:r>
    </w:p>
    <w:p w:rsidR="006B2381" w:rsidRPr="00A166A3" w:rsidRDefault="006B2381" w:rsidP="006B2381">
      <w:pPr>
        <w:pStyle w:val="ListParagraph"/>
        <w:numPr>
          <w:ilvl w:val="0"/>
          <w:numId w:val="29"/>
        </w:numPr>
        <w:rPr>
          <w:b/>
        </w:rPr>
      </w:pPr>
      <w:r w:rsidRPr="00A166A3">
        <w:rPr>
          <w:b/>
        </w:rPr>
        <w:t>Co-creation</w:t>
      </w:r>
    </w:p>
    <w:p w:rsidR="006B2381" w:rsidRDefault="006B2381" w:rsidP="006B2381">
      <w:pPr>
        <w:ind w:left="708"/>
        <w:rPr>
          <w:i/>
        </w:rPr>
      </w:pPr>
      <w:r>
        <w:rPr>
          <w:i/>
        </w:rPr>
        <w:t xml:space="preserve">Describe the complementarities in the (disciplinary) expertise, types of (academic, practitioner’s, etc) knowledge and experiences of the various consortium partners and how these will be strategically applied in research execution, and how learning across types of knowledge is facilitated. </w:t>
      </w:r>
    </w:p>
    <w:p w:rsidR="006B2381" w:rsidRDefault="006B2381" w:rsidP="006B2381">
      <w:pPr>
        <w:keepNext/>
        <w:ind w:left="705"/>
        <w:outlineLvl w:val="2"/>
        <w:rPr>
          <w:i/>
        </w:rPr>
      </w:pPr>
    </w:p>
    <w:p w:rsidR="006B2381" w:rsidRPr="00A166A3" w:rsidRDefault="006B2381" w:rsidP="006B2381">
      <w:pPr>
        <w:pStyle w:val="ListParagraph"/>
        <w:numPr>
          <w:ilvl w:val="0"/>
          <w:numId w:val="29"/>
        </w:numPr>
        <w:rPr>
          <w:b/>
        </w:rPr>
      </w:pPr>
      <w:r w:rsidRPr="00A166A3">
        <w:rPr>
          <w:b/>
        </w:rPr>
        <w:t>Research Uptake</w:t>
      </w:r>
    </w:p>
    <w:p w:rsidR="006B2381" w:rsidRDefault="006B2381" w:rsidP="006B2381">
      <w:pPr>
        <w:tabs>
          <w:tab w:val="left" w:pos="709"/>
        </w:tabs>
        <w:rPr>
          <w:bCs/>
          <w:szCs w:val="26"/>
        </w:rPr>
      </w:pPr>
    </w:p>
    <w:p w:rsidR="006B2381" w:rsidRPr="00A166A3" w:rsidRDefault="006B2381" w:rsidP="006B2381">
      <w:pPr>
        <w:tabs>
          <w:tab w:val="left" w:pos="709"/>
        </w:tabs>
        <w:rPr>
          <w:bCs/>
          <w:i/>
          <w:szCs w:val="26"/>
        </w:rPr>
      </w:pPr>
      <w:r w:rsidRPr="00A166A3">
        <w:rPr>
          <w:bCs/>
          <w:szCs w:val="26"/>
        </w:rPr>
        <w:tab/>
      </w:r>
      <w:proofErr w:type="spellStart"/>
      <w:r w:rsidRPr="00A166A3">
        <w:rPr>
          <w:bCs/>
          <w:i/>
          <w:szCs w:val="26"/>
        </w:rPr>
        <w:t>i</w:t>
      </w:r>
      <w:proofErr w:type="spellEnd"/>
      <w:r w:rsidRPr="00A166A3">
        <w:rPr>
          <w:bCs/>
          <w:i/>
          <w:szCs w:val="26"/>
        </w:rPr>
        <w:t xml:space="preserve">. Stakeholder engagement </w:t>
      </w:r>
    </w:p>
    <w:p w:rsidR="006B2381" w:rsidRDefault="006B2381" w:rsidP="006B2381">
      <w:pPr>
        <w:tabs>
          <w:tab w:val="left" w:pos="709"/>
        </w:tabs>
        <w:ind w:left="709"/>
        <w:rPr>
          <w:i/>
        </w:rPr>
      </w:pPr>
      <w:r>
        <w:rPr>
          <w:i/>
        </w:rPr>
        <w:t xml:space="preserve">Provide the objective of the stakeholder engagement strategy. </w:t>
      </w:r>
      <w:r w:rsidRPr="00640ECE">
        <w:rPr>
          <w:i/>
        </w:rPr>
        <w:t xml:space="preserve">Describe </w:t>
      </w:r>
      <w:r>
        <w:rPr>
          <w:i/>
        </w:rPr>
        <w:t xml:space="preserve">how stakeholder engagement is strategically organised from inception onwards and how stakeholder approaches </w:t>
      </w:r>
      <w:proofErr w:type="gramStart"/>
      <w:r>
        <w:rPr>
          <w:i/>
        </w:rPr>
        <w:t>will be adjusted</w:t>
      </w:r>
      <w:proofErr w:type="gramEnd"/>
      <w:r>
        <w:rPr>
          <w:i/>
        </w:rPr>
        <w:t xml:space="preserve"> throughout project execution.</w:t>
      </w:r>
      <w:bookmarkStart w:id="207" w:name="_Toc508016351"/>
    </w:p>
    <w:bookmarkEnd w:id="207"/>
    <w:p w:rsidR="006B2381" w:rsidRDefault="006B2381" w:rsidP="006B2381">
      <w:pPr>
        <w:tabs>
          <w:tab w:val="left" w:pos="709"/>
        </w:tabs>
        <w:ind w:left="709"/>
        <w:rPr>
          <w:b/>
          <w:bCs/>
          <w:szCs w:val="26"/>
        </w:rPr>
      </w:pPr>
    </w:p>
    <w:p w:rsidR="006B2381" w:rsidRPr="001C7648" w:rsidRDefault="006B2381" w:rsidP="006B2381">
      <w:pPr>
        <w:tabs>
          <w:tab w:val="left" w:pos="709"/>
        </w:tabs>
        <w:rPr>
          <w:i/>
        </w:rPr>
      </w:pPr>
      <w:r>
        <w:rPr>
          <w:b/>
          <w:bCs/>
          <w:szCs w:val="26"/>
        </w:rPr>
        <w:tab/>
      </w:r>
      <w:r w:rsidRPr="001C7648">
        <w:rPr>
          <w:bCs/>
          <w:i/>
          <w:szCs w:val="26"/>
        </w:rPr>
        <w:t xml:space="preserve">ii. Communication </w:t>
      </w:r>
    </w:p>
    <w:p w:rsidR="006B2381" w:rsidRDefault="006B2381" w:rsidP="006B2381">
      <w:pPr>
        <w:tabs>
          <w:tab w:val="left" w:pos="709"/>
        </w:tabs>
        <w:ind w:left="709"/>
        <w:rPr>
          <w:i/>
        </w:rPr>
      </w:pPr>
      <w:r>
        <w:rPr>
          <w:i/>
        </w:rPr>
        <w:t xml:space="preserve">Provide the objective of the communication strategy. Describe how communication between research partners, with stakeholders and with wider audiences is embedded throughout the research process, and which means of communication are used and how a reflective approach is embedded. </w:t>
      </w:r>
    </w:p>
    <w:p w:rsidR="006B2381" w:rsidRDefault="006B2381" w:rsidP="006B2381">
      <w:pPr>
        <w:tabs>
          <w:tab w:val="left" w:pos="709"/>
        </w:tabs>
        <w:rPr>
          <w:i/>
        </w:rPr>
      </w:pPr>
    </w:p>
    <w:p w:rsidR="006B2381" w:rsidRPr="001C7648" w:rsidRDefault="006B2381" w:rsidP="006B2381">
      <w:pPr>
        <w:tabs>
          <w:tab w:val="left" w:pos="709"/>
        </w:tabs>
        <w:rPr>
          <w:bCs/>
          <w:i/>
          <w:szCs w:val="26"/>
        </w:rPr>
      </w:pPr>
      <w:r>
        <w:rPr>
          <w:bCs/>
          <w:i/>
          <w:szCs w:val="26"/>
        </w:rPr>
        <w:tab/>
      </w:r>
      <w:r w:rsidRPr="001C7648">
        <w:rPr>
          <w:bCs/>
          <w:i/>
          <w:szCs w:val="26"/>
        </w:rPr>
        <w:t>iii. Capacity development</w:t>
      </w:r>
    </w:p>
    <w:p w:rsidR="006B2381" w:rsidRDefault="006B2381" w:rsidP="006B2381">
      <w:pPr>
        <w:tabs>
          <w:tab w:val="left" w:pos="709"/>
        </w:tabs>
        <w:ind w:left="709"/>
        <w:rPr>
          <w:bCs/>
          <w:i/>
        </w:rPr>
      </w:pPr>
      <w:r>
        <w:rPr>
          <w:i/>
        </w:rPr>
        <w:lastRenderedPageBreak/>
        <w:t>Provide the objective of the capacity development strategy.</w:t>
      </w:r>
      <w:r w:rsidRPr="00640ECE">
        <w:rPr>
          <w:i/>
        </w:rPr>
        <w:t xml:space="preserve"> Describe </w:t>
      </w:r>
      <w:r>
        <w:rPr>
          <w:bCs/>
          <w:i/>
        </w:rPr>
        <w:t>how</w:t>
      </w:r>
      <w:r w:rsidRPr="00A4370B">
        <w:rPr>
          <w:bCs/>
          <w:i/>
        </w:rPr>
        <w:t xml:space="preserve"> capacities </w:t>
      </w:r>
      <w:r>
        <w:rPr>
          <w:bCs/>
          <w:i/>
        </w:rPr>
        <w:t xml:space="preserve">to </w:t>
      </w:r>
      <w:proofErr w:type="gramStart"/>
      <w:r>
        <w:rPr>
          <w:bCs/>
          <w:i/>
        </w:rPr>
        <w:t>be developed</w:t>
      </w:r>
      <w:proofErr w:type="gramEnd"/>
      <w:r>
        <w:rPr>
          <w:bCs/>
          <w:i/>
        </w:rPr>
        <w:t xml:space="preserve"> to enhance the potential for outcomes throughout research execution </w:t>
      </w:r>
      <w:r w:rsidRPr="00A4370B">
        <w:rPr>
          <w:bCs/>
          <w:i/>
        </w:rPr>
        <w:t xml:space="preserve">will be </w:t>
      </w:r>
      <w:r>
        <w:rPr>
          <w:bCs/>
          <w:i/>
        </w:rPr>
        <w:t xml:space="preserve">identified strategically, which capacity development strategies are foreseen </w:t>
      </w:r>
      <w:r w:rsidRPr="00A4370B">
        <w:rPr>
          <w:bCs/>
          <w:i/>
        </w:rPr>
        <w:t>and how</w:t>
      </w:r>
      <w:r>
        <w:rPr>
          <w:bCs/>
          <w:i/>
        </w:rPr>
        <w:t xml:space="preserve"> a reflective approach is embedded</w:t>
      </w:r>
      <w:r w:rsidRPr="001C7648">
        <w:rPr>
          <w:bCs/>
          <w:i/>
        </w:rPr>
        <w:t>.</w:t>
      </w:r>
    </w:p>
    <w:p w:rsidR="006B2381" w:rsidRPr="001C7648" w:rsidRDefault="006B2381" w:rsidP="006B2381">
      <w:pPr>
        <w:tabs>
          <w:tab w:val="left" w:pos="709"/>
        </w:tabs>
        <w:ind w:left="709"/>
        <w:rPr>
          <w:i/>
        </w:rPr>
      </w:pPr>
    </w:p>
    <w:p w:rsidR="006B2381" w:rsidRPr="003E6CFA" w:rsidRDefault="006B2381" w:rsidP="006B2381">
      <w:pPr>
        <w:tabs>
          <w:tab w:val="left" w:pos="709"/>
        </w:tabs>
        <w:rPr>
          <w:bCs/>
          <w:i/>
          <w:szCs w:val="26"/>
        </w:rPr>
      </w:pPr>
      <w:r>
        <w:rPr>
          <w:bCs/>
          <w:i/>
          <w:szCs w:val="26"/>
        </w:rPr>
        <w:tab/>
      </w:r>
      <w:proofErr w:type="gramStart"/>
      <w:r w:rsidRPr="001C7648">
        <w:rPr>
          <w:bCs/>
          <w:i/>
          <w:szCs w:val="26"/>
        </w:rPr>
        <w:t>iv</w:t>
      </w:r>
      <w:proofErr w:type="gramEnd"/>
      <w:r w:rsidRPr="001C7648">
        <w:rPr>
          <w:bCs/>
          <w:i/>
          <w:szCs w:val="26"/>
        </w:rPr>
        <w:t>. Monitoring &amp; Evaluation</w:t>
      </w:r>
    </w:p>
    <w:p w:rsidR="006B2381" w:rsidRDefault="006B2381" w:rsidP="006B2381">
      <w:pPr>
        <w:tabs>
          <w:tab w:val="left" w:pos="709"/>
        </w:tabs>
        <w:ind w:left="709"/>
        <w:rPr>
          <w:i/>
        </w:rPr>
      </w:pPr>
      <w:r>
        <w:rPr>
          <w:i/>
        </w:rPr>
        <w:t>Provide the objective of the Monitoring &amp; Evaluation strategy.</w:t>
      </w:r>
      <w:r w:rsidRPr="00640ECE">
        <w:rPr>
          <w:i/>
        </w:rPr>
        <w:t xml:space="preserve"> Describe </w:t>
      </w:r>
      <w:r w:rsidRPr="00A4370B">
        <w:rPr>
          <w:i/>
        </w:rPr>
        <w:t xml:space="preserve">how activities </w:t>
      </w:r>
      <w:r>
        <w:rPr>
          <w:i/>
        </w:rPr>
        <w:t xml:space="preserve">will </w:t>
      </w:r>
      <w:r w:rsidRPr="00A4370B">
        <w:rPr>
          <w:i/>
        </w:rPr>
        <w:t xml:space="preserve">be monitored </w:t>
      </w:r>
      <w:proofErr w:type="gramStart"/>
      <w:r>
        <w:rPr>
          <w:i/>
        </w:rPr>
        <w:t>throughout  programme</w:t>
      </w:r>
      <w:proofErr w:type="gramEnd"/>
      <w:r>
        <w:rPr>
          <w:i/>
        </w:rPr>
        <w:t xml:space="preserve"> execution, how learning is documented and embedded and how feedback loops will be facilitated.</w:t>
      </w:r>
      <w:r w:rsidRPr="00A4370B">
        <w:rPr>
          <w:i/>
        </w:rPr>
        <w:t xml:space="preserve"> </w:t>
      </w:r>
      <w:r>
        <w:rPr>
          <w:i/>
        </w:rPr>
        <w:t xml:space="preserve">Elaborate on how this reflective approach </w:t>
      </w:r>
      <w:proofErr w:type="gramStart"/>
      <w:r>
        <w:rPr>
          <w:i/>
        </w:rPr>
        <w:t>is integrated</w:t>
      </w:r>
      <w:proofErr w:type="gramEnd"/>
      <w:r>
        <w:rPr>
          <w:i/>
        </w:rPr>
        <w:t xml:space="preserve"> in programme execution.</w:t>
      </w:r>
    </w:p>
    <w:p w:rsidR="000C7C5F" w:rsidRDefault="000C7C5F" w:rsidP="005A3CAA">
      <w:pPr>
        <w:ind w:left="-1276"/>
        <w:rPr>
          <w:color w:val="000000"/>
          <w:sz w:val="14"/>
          <w:szCs w:val="14"/>
        </w:rPr>
      </w:pPr>
    </w:p>
    <w:p w:rsidR="006B2381" w:rsidRPr="00FC1D75" w:rsidRDefault="006B2381" w:rsidP="006B2381">
      <w:pPr>
        <w:tabs>
          <w:tab w:val="left" w:pos="709"/>
        </w:tabs>
        <w:rPr>
          <w:i/>
        </w:rPr>
      </w:pPr>
      <w:proofErr w:type="gramStart"/>
      <w:r>
        <w:rPr>
          <w:i/>
        </w:rPr>
        <w:t>Figure 1.</w:t>
      </w:r>
      <w:proofErr w:type="gramEnd"/>
      <w:r>
        <w:rPr>
          <w:i/>
        </w:rPr>
        <w:t xml:space="preserve"> Explanation and examples of Outputs, Outcomes and Impact </w:t>
      </w:r>
    </w:p>
    <w:p w:rsidR="000C7C5F" w:rsidRPr="00CC189A" w:rsidRDefault="006B2381" w:rsidP="005A3CAA">
      <w:pPr>
        <w:ind w:left="-1276"/>
        <w:rPr>
          <w:color w:val="000000"/>
          <w:sz w:val="14"/>
          <w:szCs w:val="14"/>
        </w:rPr>
      </w:pPr>
      <w:r>
        <w:rPr>
          <w:noProof/>
          <w:color w:val="000000"/>
          <w:sz w:val="14"/>
          <w:szCs w:val="14"/>
          <w:lang w:val="en-IN" w:eastAsia="en-IN"/>
        </w:rPr>
        <w:pict>
          <v:shape id="Tekstvak 16" o:spid="_x0000_s1044" type="#_x0000_t202" style="position:absolute;left:0;text-align:left;margin-left:305.7pt;margin-top:10.2pt;width:132.7pt;height:376.7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" fillcolor="white [3201]" strokecolor="#c0504d [3205]" strokeweight="2pt">
            <v:textbox>
              <w:txbxContent>
                <w:p w:rsidR="006B2381" w:rsidRPr="00CA2B95" w:rsidRDefault="006B2381" w:rsidP="006B2381">
                  <w:r w:rsidRPr="00CA2B95">
                    <w:rPr>
                      <w:b/>
                    </w:rPr>
                    <w:t>Impact</w:t>
                  </w:r>
                  <w:r w:rsidRPr="001611CE">
                    <w:t xml:space="preserve"> </w:t>
                  </w:r>
                  <w:proofErr w:type="gramStart"/>
                  <w:r w:rsidRPr="001611CE">
                    <w:t xml:space="preserve">is </w:t>
                  </w:r>
                  <w:r>
                    <w:t>defined</w:t>
                  </w:r>
                  <w:proofErr w:type="gramEnd"/>
                  <w:r>
                    <w:t xml:space="preserve"> as the ‘big picture’ changes </w:t>
                  </w:r>
                  <w:r w:rsidRPr="00CA2B95">
                    <w:t>in Institutional, Environmental</w:t>
                  </w:r>
                  <w:r>
                    <w:t>,</w:t>
                  </w:r>
                  <w:r w:rsidRPr="00CA2B95">
                    <w:t xml:space="preserve"> Financial,</w:t>
                  </w:r>
                  <w:r>
                    <w:t xml:space="preserve"> </w:t>
                  </w:r>
                  <w:r w:rsidRPr="00CA2B95">
                    <w:t xml:space="preserve">Technical and Social conditions that </w:t>
                  </w:r>
                  <w:r>
                    <w:t>the programme</w:t>
                  </w:r>
                  <w:r w:rsidRPr="00CA2B95">
                    <w:t xml:space="preserve"> is working toward. </w:t>
                  </w:r>
                </w:p>
                <w:p w:rsidR="006B2381" w:rsidRPr="00CA2B95" w:rsidRDefault="006B2381" w:rsidP="006B2381"/>
                <w:p w:rsidR="006B2381" w:rsidRPr="001611CE" w:rsidRDefault="006B2381" w:rsidP="006B2381">
                  <w:proofErr w:type="gramStart"/>
                  <w:r w:rsidRPr="00CA2B95">
                    <w:t xml:space="preserve">Should be in line with the aim of the </w:t>
                  </w:r>
                  <w:r>
                    <w:t>Urban Water Systems call.</w:t>
                  </w:r>
                  <w:proofErr w:type="gramEnd"/>
                  <w:r>
                    <w:t xml:space="preserve"> </w:t>
                  </w:r>
                </w:p>
                <w:p w:rsidR="006B2381" w:rsidRPr="00EC2992" w:rsidRDefault="006B2381" w:rsidP="006B2381">
                  <w:pPr>
                    <w:ind w:left="-426"/>
                    <w:rPr>
                      <w:sz w:val="14"/>
                      <w:szCs w:val="14"/>
                    </w:rPr>
                  </w:pPr>
                </w:p>
              </w:txbxContent>
            </v:textbox>
          </v:shape>
        </w:pict>
      </w:r>
      <w:r>
        <w:rPr>
          <w:noProof/>
          <w:color w:val="000000"/>
          <w:sz w:val="14"/>
          <w:szCs w:val="14"/>
          <w:lang w:val="en-IN" w:eastAsia="en-IN"/>
        </w:rPr>
        <w:pict>
          <v:shape id="Tekstvak 2" o:spid="_x0000_s1043" type="#_x0000_t202" style="position:absolute;left:0;text-align:left;margin-left:118.25pt;margin-top:10.2pt;width:175.6pt;height:376.7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" fillcolor="white [3201]" strokecolor="#c0504d [3205]" strokeweight="2pt">
            <v:textbox>
              <w:txbxContent>
                <w:p w:rsidR="006B2381" w:rsidRPr="00F556CD" w:rsidRDefault="006B2381" w:rsidP="006B2381">
                  <w:pPr>
                    <w:spacing w:line="240" w:lineRule="atLeast"/>
                  </w:pPr>
                  <w:r w:rsidRPr="00F556CD">
                    <w:rPr>
                      <w:b/>
                    </w:rPr>
                    <w:t>Outcome</w:t>
                  </w:r>
                  <w:r w:rsidRPr="00F556CD">
                    <w:t xml:space="preserve"> relates to changes in behaviour (actions, activities, policies, partnerships) of partners and stakeholders that result from the uptake of outputs. </w:t>
                  </w:r>
                </w:p>
                <w:p w:rsidR="006B2381" w:rsidRPr="00F556CD" w:rsidRDefault="006B2381" w:rsidP="006B2381">
                  <w:pPr>
                    <w:spacing w:line="240" w:lineRule="atLeast"/>
                  </w:pPr>
                  <w:r w:rsidRPr="00F556CD">
                    <w:t>The uptake by early adopters may be part of the project. The uptake by next and final users that results in adopter-level changes needed to achieve the intended impact, fall outside the direct span of control of the programme</w:t>
                  </w:r>
                </w:p>
                <w:p w:rsidR="006B2381" w:rsidRPr="008C2434" w:rsidRDefault="006B2381" w:rsidP="006B2381">
                  <w:pPr>
                    <w:spacing w:line="240" w:lineRule="atLeast"/>
                    <w:rPr>
                      <w:rFonts w:cs="Frutiger-Light"/>
                    </w:rPr>
                  </w:pPr>
                </w:p>
                <w:p w:rsidR="006B2381" w:rsidRPr="008C2434" w:rsidRDefault="006B2381" w:rsidP="006B2381">
                  <w:pPr>
                    <w:spacing w:line="240" w:lineRule="atLeast"/>
                  </w:pPr>
                  <w:r w:rsidRPr="008C2434">
                    <w:t>For instance:</w:t>
                  </w:r>
                </w:p>
                <w:p w:rsidR="006B2381" w:rsidRPr="00CA2B95" w:rsidRDefault="006B2381" w:rsidP="006B2381">
                  <w:pPr>
                    <w:numPr>
                      <w:ilvl w:val="0"/>
                      <w:numId w:val="30"/>
                    </w:numPr>
                    <w:tabs>
                      <w:tab w:val="num" w:pos="360"/>
                    </w:tabs>
                    <w:spacing w:line="240" w:lineRule="atLeast"/>
                    <w:contextualSpacing/>
                    <w:rPr>
                      <w:rFonts w:cs="Calibri"/>
                    </w:rPr>
                  </w:pPr>
                  <w:r>
                    <w:rPr>
                      <w:rFonts w:cs="Calibri"/>
                    </w:rPr>
                    <w:t>Governmental actors have developed or altered urban water policy based on u</w:t>
                  </w:r>
                  <w:r w:rsidRPr="00CA2B95">
                    <w:rPr>
                      <w:rFonts w:cs="Calibri"/>
                    </w:rPr>
                    <w:t xml:space="preserve">ptake of new </w:t>
                  </w:r>
                  <w:r>
                    <w:rPr>
                      <w:rFonts w:cs="Calibri"/>
                    </w:rPr>
                    <w:t xml:space="preserve">insights, </w:t>
                  </w:r>
                  <w:r w:rsidRPr="00CA2B95">
                    <w:rPr>
                      <w:rFonts w:cs="Calibri"/>
                    </w:rPr>
                    <w:t>processes, tools or technologies.</w:t>
                  </w:r>
                </w:p>
                <w:p w:rsidR="006B2381" w:rsidRPr="00CA2B95" w:rsidRDefault="006B2381" w:rsidP="006B2381">
                  <w:pPr>
                    <w:numPr>
                      <w:ilvl w:val="0"/>
                      <w:numId w:val="30"/>
                    </w:numPr>
                    <w:tabs>
                      <w:tab w:val="num" w:pos="360"/>
                    </w:tabs>
                    <w:spacing w:line="240" w:lineRule="atLeast"/>
                    <w:contextualSpacing/>
                  </w:pPr>
                  <w:r>
                    <w:rPr>
                      <w:rFonts w:cs="Calibri"/>
                    </w:rPr>
                    <w:t>Private sector actors in the urban water system have adopted new approaches, tools, technologies</w:t>
                  </w:r>
                  <w:r w:rsidRPr="00CA2B95">
                    <w:rPr>
                      <w:rFonts w:cs="Calibri"/>
                    </w:rPr>
                    <w:t>.</w:t>
                  </w:r>
                </w:p>
                <w:p w:rsidR="006B2381" w:rsidRPr="00CA2B95" w:rsidRDefault="006B2381" w:rsidP="006B2381">
                  <w:pPr>
                    <w:spacing w:line="240" w:lineRule="atLeast"/>
                    <w:contextualSpacing/>
                    <w:rPr>
                      <w:rFonts w:cs="Calibri"/>
                    </w:rPr>
                  </w:pPr>
                </w:p>
                <w:p w:rsidR="006B2381" w:rsidRPr="008C2434" w:rsidRDefault="006B2381" w:rsidP="006B2381">
                  <w:pPr>
                    <w:spacing w:line="240" w:lineRule="atLeast"/>
                  </w:pPr>
                  <w:r w:rsidRPr="008C2434">
                    <w:t>Indicators may include:</w:t>
                  </w:r>
                </w:p>
                <w:p w:rsidR="006B2381" w:rsidRPr="00CA2B95" w:rsidRDefault="006B2381" w:rsidP="006B2381">
                  <w:pPr>
                    <w:pStyle w:val="ListParagraph"/>
                    <w:numPr>
                      <w:ilvl w:val="0"/>
                      <w:numId w:val="32"/>
                    </w:numPr>
                    <w:tabs>
                      <w:tab w:val="num" w:pos="360"/>
                    </w:tabs>
                    <w:spacing w:line="240" w:lineRule="atLeast"/>
                    <w:contextualSpacing w:val="0"/>
                    <w:rPr>
                      <w:rFonts w:cs="Calibri"/>
                    </w:rPr>
                  </w:pPr>
                  <w:r w:rsidRPr="00CA2B95">
                    <w:rPr>
                      <w:rFonts w:cs="Calibri"/>
                    </w:rPr>
                    <w:t xml:space="preserve">Figures </w:t>
                  </w:r>
                  <w:r>
                    <w:rPr>
                      <w:rFonts w:cs="Calibri"/>
                    </w:rPr>
                    <w:t>and numbers on (early) adopters</w:t>
                  </w:r>
                </w:p>
                <w:p w:rsidR="006B2381" w:rsidRPr="00CA2B95" w:rsidRDefault="006B2381" w:rsidP="006B2381">
                  <w:pPr>
                    <w:pStyle w:val="ListParagraph"/>
                    <w:numPr>
                      <w:ilvl w:val="0"/>
                      <w:numId w:val="32"/>
                    </w:numPr>
                    <w:tabs>
                      <w:tab w:val="num" w:pos="360"/>
                    </w:tabs>
                    <w:spacing w:line="240" w:lineRule="atLeast"/>
                    <w:contextualSpacing w:val="0"/>
                    <w:rPr>
                      <w:rFonts w:cs="Calibri"/>
                    </w:rPr>
                  </w:pPr>
                  <w:r w:rsidRPr="00CA2B95">
                    <w:rPr>
                      <w:rFonts w:cs="Calibri"/>
                    </w:rPr>
                    <w:t xml:space="preserve">Citations in other publications, reports, etc. </w:t>
                  </w:r>
                </w:p>
                <w:p w:rsidR="006B2381" w:rsidRPr="00CA2B95" w:rsidRDefault="006B2381" w:rsidP="006B2381">
                  <w:pPr>
                    <w:pStyle w:val="ListParagraph"/>
                    <w:numPr>
                      <w:ilvl w:val="0"/>
                      <w:numId w:val="32"/>
                    </w:numPr>
                    <w:tabs>
                      <w:tab w:val="num" w:pos="360"/>
                    </w:tabs>
                    <w:spacing w:line="240" w:lineRule="atLeast"/>
                    <w:contextualSpacing w:val="0"/>
                  </w:pPr>
                  <w:r w:rsidRPr="00CA2B95">
                    <w:rPr>
                      <w:rFonts w:cs="Calibri"/>
                    </w:rPr>
                    <w:t>White papers, proceedings of Parliaments, publication of new</w:t>
                  </w:r>
                  <w:r>
                    <w:rPr>
                      <w:rFonts w:cs="Calibri"/>
                    </w:rPr>
                    <w:t xml:space="preserve"> laws and rules and regulations</w:t>
                  </w:r>
                </w:p>
              </w:txbxContent>
            </v:textbox>
          </v:shape>
        </w:pict>
      </w:r>
      <w:r w:rsidRPr="008970DA">
        <w:rPr>
          <w:noProof/>
          <w:lang w:val="nl-NL" w:eastAsia="nl-NL"/>
        </w:rPr>
        <w:pict>
          <v:shape id="Tekstvak 15" o:spid="_x0000_s1041" type="#_x0000_t202" style="position:absolute;left:0;text-align:left;margin-left:-67.6pt;margin-top:10.2pt;width:177.45pt;height:376.7pt;z-index:2516705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" fillcolor="white [3201]" strokecolor="#c0504d [3205]" strokeweight="2pt">
            <v:textbox style="mso-next-textbox:#Tekstvak 15">
              <w:txbxContent>
                <w:p w:rsidR="006B2381" w:rsidRPr="00CA2B95" w:rsidRDefault="006B2381" w:rsidP="006B2381">
                  <w:pPr>
                    <w:spacing w:line="240" w:lineRule="atLeast"/>
                  </w:pPr>
                  <w:r>
                    <w:rPr>
                      <w:b/>
                    </w:rPr>
                    <w:t>Output</w:t>
                  </w:r>
                  <w:r>
                    <w:t xml:space="preserve"> relates</w:t>
                  </w:r>
                  <w:r w:rsidRPr="00CA2B95">
                    <w:t xml:space="preserve"> </w:t>
                  </w:r>
                  <w:r>
                    <w:t xml:space="preserve">the </w:t>
                  </w:r>
                  <w:proofErr w:type="gramStart"/>
                  <w:r w:rsidRPr="00CA2B95">
                    <w:t>most immediate</w:t>
                  </w:r>
                  <w:proofErr w:type="gramEnd"/>
                  <w:r w:rsidRPr="00CA2B95">
                    <w:t xml:space="preserve"> results of a research </w:t>
                  </w:r>
                  <w:r>
                    <w:t>programme</w:t>
                  </w:r>
                  <w:r w:rsidRPr="008C2434">
                    <w:t xml:space="preserve">, falling under the direct span of control of the </w:t>
                  </w:r>
                  <w:r>
                    <w:t>programme</w:t>
                  </w:r>
                  <w:r w:rsidRPr="008C2434">
                    <w:t>.</w:t>
                  </w:r>
                  <w:r>
                    <w:t xml:space="preserve"> </w:t>
                  </w:r>
                  <w:r w:rsidRPr="001407D1">
                    <w:rPr>
                      <w:rFonts w:cs="Verdana"/>
                      <w:color w:val="000000"/>
                    </w:rPr>
                    <w:t>Research outcomes relate to the uptake of these outputs by external stakeholders and the effects thereof</w:t>
                  </w:r>
                  <w:r>
                    <w:rPr>
                      <w:rFonts w:cs="Verdana"/>
                      <w:color w:val="000000"/>
                    </w:rPr>
                    <w:t>.</w:t>
                  </w:r>
                </w:p>
                <w:p w:rsidR="006B2381" w:rsidRPr="00CA2B95" w:rsidRDefault="006B2381" w:rsidP="006B2381">
                  <w:pPr>
                    <w:spacing w:line="240" w:lineRule="atLeast"/>
                    <w:rPr>
                      <w:rFonts w:cs="Calibri"/>
                    </w:rPr>
                  </w:pPr>
                </w:p>
                <w:p w:rsidR="006B2381" w:rsidRPr="008C2434" w:rsidRDefault="006B2381" w:rsidP="006B2381">
                  <w:pPr>
                    <w:spacing w:line="240" w:lineRule="atLeast"/>
                    <w:rPr>
                      <w:rFonts w:cs="Calibri"/>
                    </w:rPr>
                  </w:pPr>
                  <w:r w:rsidRPr="008C2434">
                    <w:rPr>
                      <w:rFonts w:cs="Calibri"/>
                    </w:rPr>
                    <w:t xml:space="preserve">For instance: </w:t>
                  </w:r>
                </w:p>
                <w:p w:rsidR="006B2381" w:rsidRPr="00CA2B95" w:rsidRDefault="006B2381" w:rsidP="006B2381">
                  <w:pPr>
                    <w:pStyle w:val="ListParagraph"/>
                    <w:numPr>
                      <w:ilvl w:val="0"/>
                      <w:numId w:val="31"/>
                    </w:numPr>
                    <w:tabs>
                      <w:tab w:val="num" w:pos="360"/>
                    </w:tabs>
                    <w:spacing w:line="240" w:lineRule="atLeast"/>
                    <w:contextualSpacing w:val="0"/>
                    <w:rPr>
                      <w:rFonts w:cs="Calibri"/>
                    </w:rPr>
                  </w:pPr>
                  <w:r>
                    <w:rPr>
                      <w:rFonts w:cs="Calibri"/>
                    </w:rPr>
                    <w:t>K</w:t>
                  </w:r>
                  <w:r w:rsidRPr="00CA2B95">
                    <w:rPr>
                      <w:rFonts w:cs="Calibri"/>
                    </w:rPr>
                    <w:t xml:space="preserve">nowledge and insights gained </w:t>
                  </w:r>
                  <w:r>
                    <w:rPr>
                      <w:rFonts w:cs="Calibri"/>
                    </w:rPr>
                    <w:t>on barriers, enabling factors, incentives to coherent policy development within urban water systems</w:t>
                  </w:r>
                  <w:r w:rsidRPr="00CA2B95">
                    <w:rPr>
                      <w:rFonts w:cs="Calibri"/>
                    </w:rPr>
                    <w:t xml:space="preserve">. </w:t>
                  </w:r>
                </w:p>
                <w:p w:rsidR="006B2381" w:rsidRPr="00CA2B95" w:rsidRDefault="006B2381" w:rsidP="006B2381">
                  <w:pPr>
                    <w:pStyle w:val="ListParagraph"/>
                    <w:numPr>
                      <w:ilvl w:val="0"/>
                      <w:numId w:val="31"/>
                    </w:numPr>
                    <w:tabs>
                      <w:tab w:val="num" w:pos="360"/>
                    </w:tabs>
                    <w:spacing w:line="240" w:lineRule="atLeast"/>
                    <w:contextualSpacing w:val="0"/>
                    <w:rPr>
                      <w:rFonts w:cs="Calibri"/>
                    </w:rPr>
                  </w:pPr>
                  <w:r w:rsidRPr="00CA2B95">
                    <w:rPr>
                      <w:rFonts w:cs="Calibri"/>
                    </w:rPr>
                    <w:t>Innovations</w:t>
                  </w:r>
                  <w:r>
                    <w:rPr>
                      <w:rFonts w:cs="Calibri"/>
                    </w:rPr>
                    <w:t xml:space="preserve"> for more efficient water use, </w:t>
                  </w:r>
                  <w:r w:rsidRPr="00CA2B95">
                    <w:rPr>
                      <w:rFonts w:cs="Calibri"/>
                    </w:rPr>
                    <w:t xml:space="preserve">made </w:t>
                  </w:r>
                  <w:r w:rsidRPr="008C2434">
                    <w:t xml:space="preserve">readily available to markets, governments and society, which enhance </w:t>
                  </w:r>
                  <w:r>
                    <w:t xml:space="preserve">efficiency of </w:t>
                  </w:r>
                  <w:r w:rsidRPr="008C2434">
                    <w:t>future</w:t>
                  </w:r>
                  <w:r>
                    <w:t xml:space="preserve"> water use</w:t>
                  </w:r>
                  <w:r w:rsidRPr="008C2434">
                    <w:t>.</w:t>
                  </w:r>
                </w:p>
                <w:p w:rsidR="006B2381" w:rsidRPr="00CA2B95" w:rsidRDefault="006B2381" w:rsidP="006B2381">
                  <w:pPr>
                    <w:spacing w:line="240" w:lineRule="atLeast"/>
                    <w:rPr>
                      <w:rFonts w:cs="Calibri"/>
                    </w:rPr>
                  </w:pPr>
                </w:p>
                <w:p w:rsidR="006B2381" w:rsidRPr="008C2434" w:rsidRDefault="006B2381" w:rsidP="006B2381">
                  <w:pPr>
                    <w:spacing w:line="240" w:lineRule="atLeast"/>
                  </w:pPr>
                  <w:r w:rsidRPr="008C2434">
                    <w:t>Indicators may include:</w:t>
                  </w:r>
                </w:p>
                <w:p w:rsidR="006B2381" w:rsidRPr="00CA2B95" w:rsidRDefault="006B2381" w:rsidP="006B2381">
                  <w:pPr>
                    <w:numPr>
                      <w:ilvl w:val="0"/>
                      <w:numId w:val="30"/>
                    </w:numPr>
                    <w:tabs>
                      <w:tab w:val="num" w:pos="360"/>
                    </w:tabs>
                    <w:spacing w:line="240" w:lineRule="atLeast"/>
                    <w:contextualSpacing/>
                    <w:rPr>
                      <w:rFonts w:cs="Calibri"/>
                    </w:rPr>
                  </w:pPr>
                  <w:r w:rsidRPr="00CA2B95">
                    <w:rPr>
                      <w:rFonts w:cs="Calibri"/>
                    </w:rPr>
                    <w:t xml:space="preserve">Publications, data-sets, models, and patenting request </w:t>
                  </w:r>
                </w:p>
                <w:p w:rsidR="006B2381" w:rsidRPr="00CA2B95" w:rsidRDefault="006B2381" w:rsidP="006B2381">
                  <w:pPr>
                    <w:numPr>
                      <w:ilvl w:val="0"/>
                      <w:numId w:val="30"/>
                    </w:numPr>
                    <w:tabs>
                      <w:tab w:val="num" w:pos="360"/>
                    </w:tabs>
                    <w:spacing w:line="240" w:lineRule="atLeast"/>
                    <w:contextualSpacing/>
                    <w:rPr>
                      <w:rFonts w:cs="Calibri"/>
                    </w:rPr>
                  </w:pPr>
                  <w:r w:rsidRPr="00CA2B95">
                    <w:rPr>
                      <w:rFonts w:cs="Calibri"/>
                    </w:rPr>
                    <w:t xml:space="preserve">Policy briefs, lobby and advocacy materials, and other communication products and services </w:t>
                  </w:r>
                </w:p>
                <w:p w:rsidR="006B2381" w:rsidRPr="008C2434" w:rsidRDefault="006B2381" w:rsidP="006B2381">
                  <w:pPr>
                    <w:numPr>
                      <w:ilvl w:val="0"/>
                      <w:numId w:val="30"/>
                    </w:numPr>
                    <w:tabs>
                      <w:tab w:val="num" w:pos="360"/>
                    </w:tabs>
                    <w:spacing w:line="240" w:lineRule="atLeast"/>
                    <w:contextualSpacing/>
                    <w:rPr>
                      <w:rFonts w:cs="Calibri"/>
                    </w:rPr>
                  </w:pPr>
                  <w:r w:rsidRPr="008C2434">
                    <w:rPr>
                      <w:rFonts w:cs="Calibri"/>
                    </w:rPr>
                    <w:t>Pilots/proof of concept</w:t>
                  </w:r>
                </w:p>
                <w:p w:rsidR="006B2381" w:rsidRPr="008C2434" w:rsidRDefault="006B2381" w:rsidP="006B2381">
                  <w:pPr>
                    <w:numPr>
                      <w:ilvl w:val="0"/>
                      <w:numId w:val="30"/>
                    </w:numPr>
                    <w:tabs>
                      <w:tab w:val="num" w:pos="360"/>
                    </w:tabs>
                    <w:spacing w:line="240" w:lineRule="atLeast"/>
                    <w:contextualSpacing/>
                    <w:rPr>
                      <w:rFonts w:cs="Calibri"/>
                    </w:rPr>
                  </w:pPr>
                  <w:r w:rsidRPr="008C2434">
                    <w:rPr>
                      <w:rFonts w:cs="Calibri"/>
                    </w:rPr>
                    <w:t>Workshops/trainings</w:t>
                  </w:r>
                </w:p>
                <w:p w:rsidR="006B2381" w:rsidRPr="00EC2992" w:rsidRDefault="006B2381" w:rsidP="006B2381"/>
              </w:txbxContent>
            </v:textbox>
            <w10:wrap anchorx="margin"/>
          </v:shape>
        </w:pict>
      </w:r>
    </w:p>
    <w:p w:rsidR="00E26F23" w:rsidRPr="00CC189A" w:rsidRDefault="00E26F23" w:rsidP="005A3CAA">
      <w:pPr>
        <w:ind w:left="-1276"/>
        <w:rPr>
          <w:color w:val="000000"/>
          <w:sz w:val="14"/>
          <w:szCs w:val="14"/>
        </w:rPr>
      </w:pPr>
    </w:p>
    <w:p w:rsidR="000C7C5F" w:rsidRDefault="000C7C5F" w:rsidP="005A3CAA">
      <w:pPr>
        <w:tabs>
          <w:tab w:val="left" w:pos="6237"/>
        </w:tabs>
        <w:ind w:left="-1276"/>
        <w:rPr>
          <w:color w:val="000000"/>
          <w:sz w:val="22"/>
          <w:szCs w:val="14"/>
        </w:rPr>
      </w:pPr>
    </w:p>
    <w:p w:rsidR="000C7C5F" w:rsidRDefault="000C7C5F"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Default="006B2381" w:rsidP="005A3CAA">
      <w:pPr>
        <w:tabs>
          <w:tab w:val="left" w:pos="6237"/>
        </w:tabs>
        <w:ind w:left="-1276"/>
        <w:rPr>
          <w:color w:val="000000"/>
          <w:sz w:val="22"/>
          <w:szCs w:val="14"/>
        </w:rPr>
      </w:pPr>
    </w:p>
    <w:p w:rsidR="006B2381" w:rsidRPr="00FE171E" w:rsidRDefault="009D78BE" w:rsidP="006B2381">
      <w:pPr>
        <w:pStyle w:val="Heading1"/>
        <w:numPr>
          <w:ilvl w:val="0"/>
          <w:numId w:val="0"/>
        </w:numPr>
        <w:ind w:left="680"/>
        <w:rPr>
          <w:sz w:val="28"/>
        </w:rPr>
      </w:pPr>
      <w:r>
        <w:rPr>
          <w:sz w:val="28"/>
        </w:rPr>
        <w:lastRenderedPageBreak/>
        <w:t xml:space="preserve">5. </w:t>
      </w:r>
      <w:r w:rsidR="006B2381">
        <w:rPr>
          <w:sz w:val="28"/>
        </w:rPr>
        <w:t>Work Package d</w:t>
      </w:r>
      <w:r w:rsidR="006B2381" w:rsidRPr="00FE171E">
        <w:rPr>
          <w:sz w:val="28"/>
        </w:rPr>
        <w:t>escription</w:t>
      </w:r>
      <w:r w:rsidR="006B2381">
        <w:rPr>
          <w:sz w:val="28"/>
        </w:rPr>
        <w:t>s</w:t>
      </w:r>
      <w:r w:rsidR="006B2381" w:rsidRPr="00FE171E">
        <w:rPr>
          <w:sz w:val="28"/>
        </w:rPr>
        <w:t xml:space="preserve"> </w:t>
      </w:r>
    </w:p>
    <w:p w:rsidR="006B2381" w:rsidRDefault="006B2381" w:rsidP="009D78BE">
      <w:pPr>
        <w:pStyle w:val="Heading3"/>
        <w:numPr>
          <w:ilvl w:val="0"/>
          <w:numId w:val="0"/>
        </w:numPr>
        <w:ind w:left="680"/>
      </w:pPr>
      <w:bookmarkStart w:id="208" w:name="_Toc532477048"/>
      <w:r w:rsidRPr="003E6CFA">
        <w:t xml:space="preserve">5.1 </w:t>
      </w:r>
      <w:r>
        <w:tab/>
      </w:r>
      <w:r w:rsidRPr="003E6CFA">
        <w:t>Overview</w:t>
      </w:r>
      <w:bookmarkEnd w:id="208"/>
      <w:r w:rsidRPr="003E6CFA">
        <w:t xml:space="preserve"> </w:t>
      </w:r>
    </w:p>
    <w:p w:rsidR="006B2381" w:rsidRDefault="006B2381" w:rsidP="006B2381">
      <w:pPr>
        <w:ind w:firstLine="708"/>
        <w:rPr>
          <w:i/>
        </w:rPr>
      </w:pPr>
      <w:r>
        <w:rPr>
          <w:i/>
        </w:rPr>
        <w:t xml:space="preserve">Provide an overview of the programme’s work packages in </w:t>
      </w:r>
      <w:r w:rsidRPr="00853C1A">
        <w:rPr>
          <w:i/>
        </w:rPr>
        <w:t xml:space="preserve">Table </w:t>
      </w:r>
      <w:r>
        <w:rPr>
          <w:i/>
        </w:rPr>
        <w:t>1.</w:t>
      </w:r>
    </w:p>
    <w:p w:rsidR="006B2381" w:rsidRDefault="006B2381" w:rsidP="006B2381">
      <w:pPr>
        <w:ind w:firstLine="708"/>
        <w:rPr>
          <w:i/>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2230"/>
        <w:gridCol w:w="2549"/>
        <w:gridCol w:w="2167"/>
      </w:tblGrid>
      <w:tr w:rsidR="006B2381" w:rsidRPr="00FE171E" w:rsidTr="001C101D">
        <w:tc>
          <w:tcPr>
            <w:tcW w:w="1980" w:type="dxa"/>
            <w:hideMark/>
          </w:tcPr>
          <w:p w:rsidR="006B2381" w:rsidRDefault="006B2381" w:rsidP="001C101D">
            <w:pPr>
              <w:ind w:left="32"/>
              <w:rPr>
                <w:b/>
              </w:rPr>
            </w:pPr>
            <w:r w:rsidRPr="008C07FF">
              <w:rPr>
                <w:b/>
              </w:rPr>
              <w:t>Work packages</w:t>
            </w:r>
            <w:r>
              <w:rPr>
                <w:b/>
              </w:rPr>
              <w:t xml:space="preserve"> </w:t>
            </w:r>
          </w:p>
          <w:p w:rsidR="006B2381" w:rsidRPr="008C07FF" w:rsidRDefault="006B2381" w:rsidP="001C101D">
            <w:pPr>
              <w:ind w:left="32"/>
              <w:rPr>
                <w:b/>
              </w:rPr>
            </w:pPr>
          </w:p>
        </w:tc>
        <w:tc>
          <w:tcPr>
            <w:tcW w:w="2230" w:type="dxa"/>
          </w:tcPr>
          <w:p w:rsidR="006B2381" w:rsidRPr="008C07FF" w:rsidRDefault="006B2381" w:rsidP="001C101D">
            <w:pPr>
              <w:ind w:left="18"/>
              <w:rPr>
                <w:b/>
              </w:rPr>
            </w:pPr>
            <w:r>
              <w:rPr>
                <w:b/>
              </w:rPr>
              <w:t>Objectives</w:t>
            </w:r>
          </w:p>
        </w:tc>
        <w:tc>
          <w:tcPr>
            <w:tcW w:w="2549" w:type="dxa"/>
            <w:hideMark/>
          </w:tcPr>
          <w:p w:rsidR="006B2381" w:rsidRPr="008C07FF" w:rsidRDefault="006B2381" w:rsidP="001C101D">
            <w:pPr>
              <w:ind w:left="18"/>
              <w:rPr>
                <w:b/>
              </w:rPr>
            </w:pPr>
            <w:r>
              <w:rPr>
                <w:b/>
              </w:rPr>
              <w:t xml:space="preserve">Applicants </w:t>
            </w:r>
          </w:p>
        </w:tc>
        <w:tc>
          <w:tcPr>
            <w:tcW w:w="2167" w:type="dxa"/>
            <w:hideMark/>
          </w:tcPr>
          <w:p w:rsidR="006B2381" w:rsidRPr="008C07FF" w:rsidRDefault="006B2381" w:rsidP="001C101D">
            <w:pPr>
              <w:ind w:left="16"/>
              <w:rPr>
                <w:b/>
              </w:rPr>
            </w:pPr>
            <w:r>
              <w:rPr>
                <w:b/>
              </w:rPr>
              <w:t>S</w:t>
            </w:r>
            <w:r w:rsidRPr="008C07FF">
              <w:rPr>
                <w:b/>
              </w:rPr>
              <w:t>takeholders</w:t>
            </w:r>
            <w:r>
              <w:rPr>
                <w:b/>
              </w:rPr>
              <w:t xml:space="preserve">  </w:t>
            </w:r>
          </w:p>
        </w:tc>
      </w:tr>
      <w:tr w:rsidR="006B2381" w:rsidRPr="006530C7" w:rsidTr="001C101D">
        <w:tc>
          <w:tcPr>
            <w:tcW w:w="1980" w:type="dxa"/>
            <w:hideMark/>
          </w:tcPr>
          <w:p w:rsidR="006B2381" w:rsidRPr="00FE171E" w:rsidRDefault="006B2381" w:rsidP="001C101D">
            <w:pPr>
              <w:ind w:left="32"/>
            </w:pPr>
            <w:r w:rsidRPr="00FE171E">
              <w:t>1</w:t>
            </w:r>
            <w:r>
              <w:t>.</w:t>
            </w:r>
            <w:r w:rsidRPr="00FE171E">
              <w:t xml:space="preserve"> </w:t>
            </w:r>
            <w:r>
              <w:t>[title]</w:t>
            </w:r>
          </w:p>
        </w:tc>
        <w:tc>
          <w:tcPr>
            <w:tcW w:w="2230" w:type="dxa"/>
          </w:tcPr>
          <w:p w:rsidR="006B2381" w:rsidRPr="00530081" w:rsidRDefault="006B2381" w:rsidP="001C101D">
            <w:pPr>
              <w:ind w:left="18"/>
              <w:rPr>
                <w:u w:val="single"/>
              </w:rPr>
            </w:pPr>
          </w:p>
        </w:tc>
        <w:tc>
          <w:tcPr>
            <w:tcW w:w="2549" w:type="dxa"/>
            <w:hideMark/>
          </w:tcPr>
          <w:p w:rsidR="006B2381" w:rsidRPr="00530081" w:rsidRDefault="006B2381" w:rsidP="001C101D">
            <w:pPr>
              <w:ind w:left="18"/>
              <w:rPr>
                <w:u w:val="single"/>
              </w:rPr>
            </w:pPr>
            <w:r w:rsidRPr="00530081">
              <w:rPr>
                <w:u w:val="single"/>
              </w:rPr>
              <w:t xml:space="preserve">Indian </w:t>
            </w:r>
            <w:r>
              <w:rPr>
                <w:u w:val="single"/>
              </w:rPr>
              <w:t>applicant(s):</w:t>
            </w:r>
          </w:p>
          <w:p w:rsidR="006B2381" w:rsidRPr="00FE171E" w:rsidRDefault="006B2381" w:rsidP="001C101D">
            <w:pPr>
              <w:ind w:left="18"/>
            </w:pPr>
            <w:r w:rsidRPr="00FE171E">
              <w:t xml:space="preserve">- </w:t>
            </w:r>
          </w:p>
          <w:p w:rsidR="006B2381" w:rsidRPr="00FE171E" w:rsidRDefault="006B2381" w:rsidP="001C101D">
            <w:pPr>
              <w:ind w:left="18"/>
            </w:pPr>
            <w:r>
              <w:rPr>
                <w:u w:val="single"/>
              </w:rPr>
              <w:t>Dutch applicant(s):</w:t>
            </w:r>
          </w:p>
          <w:p w:rsidR="006B2381" w:rsidRPr="00F51A2C" w:rsidRDefault="006B2381" w:rsidP="006B2381">
            <w:pPr>
              <w:pStyle w:val="ListParagraph"/>
              <w:numPr>
                <w:ilvl w:val="0"/>
                <w:numId w:val="33"/>
              </w:numPr>
            </w:pPr>
          </w:p>
          <w:p w:rsidR="006B2381" w:rsidRPr="00FE171E" w:rsidRDefault="006B2381" w:rsidP="001C101D">
            <w:pPr>
              <w:ind w:left="18"/>
            </w:pPr>
          </w:p>
        </w:tc>
        <w:tc>
          <w:tcPr>
            <w:tcW w:w="2167" w:type="dxa"/>
            <w:hideMark/>
          </w:tcPr>
          <w:p w:rsidR="006B2381" w:rsidRPr="00FE171E" w:rsidRDefault="006B2381" w:rsidP="001C101D">
            <w:pPr>
              <w:ind w:left="16"/>
            </w:pPr>
            <w:r w:rsidRPr="00FE171E">
              <w:t xml:space="preserve"> </w:t>
            </w:r>
          </w:p>
        </w:tc>
      </w:tr>
      <w:tr w:rsidR="006B2381" w:rsidRPr="00464CC4" w:rsidTr="001C101D">
        <w:tc>
          <w:tcPr>
            <w:tcW w:w="1980" w:type="dxa"/>
          </w:tcPr>
          <w:p w:rsidR="006B2381" w:rsidRPr="00FE171E" w:rsidRDefault="006B2381" w:rsidP="001C101D">
            <w:pPr>
              <w:ind w:left="32"/>
            </w:pPr>
            <w:r>
              <w:t>2.</w:t>
            </w:r>
          </w:p>
        </w:tc>
        <w:tc>
          <w:tcPr>
            <w:tcW w:w="2230" w:type="dxa"/>
          </w:tcPr>
          <w:p w:rsidR="006B2381" w:rsidRPr="00FE171E" w:rsidRDefault="006B2381" w:rsidP="001C101D">
            <w:pPr>
              <w:ind w:left="18"/>
            </w:pPr>
          </w:p>
        </w:tc>
        <w:tc>
          <w:tcPr>
            <w:tcW w:w="2549" w:type="dxa"/>
          </w:tcPr>
          <w:p w:rsidR="006B2381" w:rsidRPr="00FE171E" w:rsidRDefault="006B2381" w:rsidP="001C101D">
            <w:pPr>
              <w:ind w:left="18"/>
            </w:pPr>
          </w:p>
        </w:tc>
        <w:tc>
          <w:tcPr>
            <w:tcW w:w="2167" w:type="dxa"/>
          </w:tcPr>
          <w:p w:rsidR="006B2381" w:rsidRPr="00FE171E" w:rsidRDefault="006B2381" w:rsidP="001C101D">
            <w:pPr>
              <w:ind w:left="16"/>
            </w:pPr>
          </w:p>
        </w:tc>
      </w:tr>
      <w:tr w:rsidR="006B2381" w:rsidRPr="00464CC4" w:rsidTr="001C101D">
        <w:tc>
          <w:tcPr>
            <w:tcW w:w="1980" w:type="dxa"/>
            <w:hideMark/>
          </w:tcPr>
          <w:p w:rsidR="006B2381" w:rsidRPr="00FE171E" w:rsidRDefault="006B2381" w:rsidP="001C101D">
            <w:pPr>
              <w:ind w:left="32"/>
            </w:pPr>
            <w:r>
              <w:t>3.</w:t>
            </w:r>
          </w:p>
        </w:tc>
        <w:tc>
          <w:tcPr>
            <w:tcW w:w="2230" w:type="dxa"/>
          </w:tcPr>
          <w:p w:rsidR="006B2381" w:rsidRPr="00FE171E" w:rsidRDefault="006B2381" w:rsidP="001C101D">
            <w:pPr>
              <w:ind w:left="18"/>
            </w:pPr>
          </w:p>
        </w:tc>
        <w:tc>
          <w:tcPr>
            <w:tcW w:w="2549" w:type="dxa"/>
          </w:tcPr>
          <w:p w:rsidR="006B2381" w:rsidRPr="00FE171E" w:rsidRDefault="006B2381" w:rsidP="001C101D">
            <w:pPr>
              <w:ind w:left="18"/>
            </w:pPr>
          </w:p>
        </w:tc>
        <w:tc>
          <w:tcPr>
            <w:tcW w:w="2167" w:type="dxa"/>
          </w:tcPr>
          <w:p w:rsidR="006B2381" w:rsidRPr="00FE171E" w:rsidRDefault="006B2381" w:rsidP="001C101D">
            <w:pPr>
              <w:ind w:left="16"/>
            </w:pPr>
          </w:p>
        </w:tc>
      </w:tr>
      <w:tr w:rsidR="006B2381" w:rsidRPr="00464CC4" w:rsidTr="001C101D">
        <w:tc>
          <w:tcPr>
            <w:tcW w:w="1980" w:type="dxa"/>
          </w:tcPr>
          <w:p w:rsidR="006B2381" w:rsidRPr="00FE171E" w:rsidRDefault="006B2381" w:rsidP="001C101D">
            <w:pPr>
              <w:ind w:left="32"/>
            </w:pPr>
          </w:p>
        </w:tc>
        <w:tc>
          <w:tcPr>
            <w:tcW w:w="2230" w:type="dxa"/>
          </w:tcPr>
          <w:p w:rsidR="006B2381" w:rsidRPr="00FE171E" w:rsidRDefault="006B2381" w:rsidP="001C101D">
            <w:pPr>
              <w:ind w:left="18"/>
            </w:pPr>
          </w:p>
        </w:tc>
        <w:tc>
          <w:tcPr>
            <w:tcW w:w="2549" w:type="dxa"/>
          </w:tcPr>
          <w:p w:rsidR="006B2381" w:rsidRPr="00FE171E" w:rsidRDefault="006B2381" w:rsidP="001C101D">
            <w:pPr>
              <w:ind w:left="18"/>
            </w:pPr>
          </w:p>
        </w:tc>
        <w:tc>
          <w:tcPr>
            <w:tcW w:w="2167" w:type="dxa"/>
          </w:tcPr>
          <w:p w:rsidR="006B2381" w:rsidRPr="00FE171E" w:rsidRDefault="006B2381" w:rsidP="001C101D">
            <w:pPr>
              <w:ind w:left="16"/>
            </w:pPr>
          </w:p>
        </w:tc>
      </w:tr>
      <w:tr w:rsidR="006B2381" w:rsidRPr="00464CC4" w:rsidTr="001C101D">
        <w:tc>
          <w:tcPr>
            <w:tcW w:w="1980" w:type="dxa"/>
          </w:tcPr>
          <w:p w:rsidR="006B2381" w:rsidRPr="00FE171E" w:rsidRDefault="006B2381" w:rsidP="001C101D">
            <w:pPr>
              <w:ind w:left="32"/>
            </w:pPr>
          </w:p>
        </w:tc>
        <w:tc>
          <w:tcPr>
            <w:tcW w:w="2230" w:type="dxa"/>
          </w:tcPr>
          <w:p w:rsidR="006B2381" w:rsidRPr="00FE171E" w:rsidRDefault="006B2381" w:rsidP="001C101D">
            <w:pPr>
              <w:ind w:left="18"/>
            </w:pPr>
          </w:p>
        </w:tc>
        <w:tc>
          <w:tcPr>
            <w:tcW w:w="2549" w:type="dxa"/>
          </w:tcPr>
          <w:p w:rsidR="006B2381" w:rsidRPr="00FE171E" w:rsidRDefault="006B2381" w:rsidP="001C101D">
            <w:pPr>
              <w:ind w:left="18"/>
            </w:pPr>
          </w:p>
        </w:tc>
        <w:tc>
          <w:tcPr>
            <w:tcW w:w="2167" w:type="dxa"/>
          </w:tcPr>
          <w:p w:rsidR="006B2381" w:rsidRPr="00FE171E" w:rsidRDefault="006B2381" w:rsidP="001C101D">
            <w:pPr>
              <w:ind w:left="16"/>
            </w:pPr>
          </w:p>
        </w:tc>
      </w:tr>
      <w:tr w:rsidR="006B2381" w:rsidRPr="00464CC4" w:rsidTr="001C101D">
        <w:tc>
          <w:tcPr>
            <w:tcW w:w="1980" w:type="dxa"/>
          </w:tcPr>
          <w:p w:rsidR="006B2381" w:rsidRPr="00FE171E" w:rsidRDefault="006B2381" w:rsidP="001C101D">
            <w:pPr>
              <w:ind w:left="32"/>
            </w:pPr>
          </w:p>
        </w:tc>
        <w:tc>
          <w:tcPr>
            <w:tcW w:w="2230" w:type="dxa"/>
          </w:tcPr>
          <w:p w:rsidR="006B2381" w:rsidRPr="00FE171E" w:rsidRDefault="006B2381" w:rsidP="001C101D">
            <w:pPr>
              <w:ind w:left="18"/>
            </w:pPr>
          </w:p>
        </w:tc>
        <w:tc>
          <w:tcPr>
            <w:tcW w:w="2549" w:type="dxa"/>
          </w:tcPr>
          <w:p w:rsidR="006B2381" w:rsidRPr="00FE171E" w:rsidRDefault="006B2381" w:rsidP="001C101D">
            <w:pPr>
              <w:ind w:left="18"/>
            </w:pPr>
          </w:p>
        </w:tc>
        <w:tc>
          <w:tcPr>
            <w:tcW w:w="2167" w:type="dxa"/>
          </w:tcPr>
          <w:p w:rsidR="006B2381" w:rsidRPr="00FE171E" w:rsidRDefault="006B2381" w:rsidP="001C101D">
            <w:pPr>
              <w:ind w:left="16"/>
            </w:pPr>
          </w:p>
        </w:tc>
      </w:tr>
    </w:tbl>
    <w:p w:rsidR="006B2381" w:rsidRDefault="006B2381" w:rsidP="006B2381">
      <w:pPr>
        <w:ind w:firstLine="708"/>
        <w:rPr>
          <w:i/>
        </w:rPr>
      </w:pPr>
    </w:p>
    <w:p w:rsidR="006B2381" w:rsidRDefault="006B2381" w:rsidP="006B2381">
      <w:pPr>
        <w:ind w:firstLine="708"/>
        <w:rPr>
          <w:i/>
        </w:rPr>
      </w:pPr>
    </w:p>
    <w:p w:rsidR="009D78BE" w:rsidRDefault="009D78BE" w:rsidP="009D78BE">
      <w:pPr>
        <w:pStyle w:val="Heading3"/>
        <w:numPr>
          <w:ilvl w:val="0"/>
          <w:numId w:val="0"/>
        </w:numPr>
        <w:ind w:left="680" w:hanging="680"/>
      </w:pPr>
      <w:bookmarkStart w:id="209" w:name="_Toc532477049"/>
      <w:r>
        <w:t>5.2</w:t>
      </w:r>
      <w:r w:rsidRPr="003E6CFA">
        <w:t xml:space="preserve"> </w:t>
      </w:r>
      <w:r>
        <w:tab/>
        <w:t>Description per work package</w:t>
      </w:r>
      <w:bookmarkEnd w:id="209"/>
    </w:p>
    <w:p w:rsidR="009D78BE" w:rsidRDefault="009D78BE" w:rsidP="009D78BE">
      <w:pPr>
        <w:tabs>
          <w:tab w:val="left" w:pos="709"/>
        </w:tabs>
        <w:ind w:left="709"/>
        <w:rPr>
          <w:i/>
        </w:rPr>
      </w:pPr>
      <w:r w:rsidRPr="00FE171E">
        <w:rPr>
          <w:i/>
        </w:rPr>
        <w:t>P</w:t>
      </w:r>
      <w:r>
        <w:rPr>
          <w:i/>
        </w:rPr>
        <w:t>lease add the follow description (including sections I, II and III) for</w:t>
      </w:r>
      <w:r w:rsidRPr="00FE171E">
        <w:rPr>
          <w:i/>
        </w:rPr>
        <w:t xml:space="preserve"> each individual </w:t>
      </w:r>
      <w:r>
        <w:rPr>
          <w:i/>
        </w:rPr>
        <w:t>work package.</w:t>
      </w:r>
    </w:p>
    <w:p w:rsidR="009D78BE" w:rsidRDefault="009D78BE" w:rsidP="009D78BE">
      <w:pPr>
        <w:tabs>
          <w:tab w:val="left" w:pos="709"/>
        </w:tabs>
        <w:ind w:left="709"/>
        <w:rPr>
          <w:i/>
        </w:rPr>
      </w:pPr>
    </w:p>
    <w:p w:rsidR="009D78BE" w:rsidRPr="00FE171E" w:rsidRDefault="009D78BE" w:rsidP="009D78BE">
      <w:pPr>
        <w:tabs>
          <w:tab w:val="left" w:pos="709"/>
        </w:tabs>
        <w:ind w:left="709"/>
      </w:pPr>
    </w:p>
    <w:tbl>
      <w:tblPr>
        <w:tblStyle w:val="TableGrid"/>
        <w:tblW w:w="0" w:type="auto"/>
        <w:tblInd w:w="704" w:type="dxa"/>
        <w:tblLook w:val="04A0"/>
      </w:tblPr>
      <w:tblGrid>
        <w:gridCol w:w="7931"/>
      </w:tblGrid>
      <w:tr w:rsidR="009D78BE" w:rsidRPr="006530C7" w:rsidTr="001C101D">
        <w:tc>
          <w:tcPr>
            <w:tcW w:w="7931" w:type="dxa"/>
          </w:tcPr>
          <w:p w:rsidR="009D78BE" w:rsidRPr="00FE171E" w:rsidRDefault="009D78BE" w:rsidP="001C101D">
            <w:pPr>
              <w:tabs>
                <w:tab w:val="left" w:pos="709"/>
              </w:tabs>
              <w:rPr>
                <w:b/>
                <w:sz w:val="20"/>
              </w:rPr>
            </w:pPr>
            <w:r>
              <w:rPr>
                <w:b/>
                <w:sz w:val="20"/>
              </w:rPr>
              <w:t>Work package number</w:t>
            </w:r>
            <w:r w:rsidRPr="00FE171E">
              <w:rPr>
                <w:b/>
                <w:sz w:val="20"/>
              </w:rPr>
              <w:t>:</w:t>
            </w:r>
            <w:r w:rsidRPr="00FE171E">
              <w:rPr>
                <w:b/>
                <w:sz w:val="20"/>
              </w:rPr>
              <w:tab/>
            </w:r>
            <w:r>
              <w:rPr>
                <w:b/>
                <w:sz w:val="20"/>
              </w:rPr>
              <w:t>1</w:t>
            </w:r>
          </w:p>
          <w:p w:rsidR="009D78BE" w:rsidRPr="00FE171E" w:rsidRDefault="009D78BE" w:rsidP="001C101D">
            <w:pPr>
              <w:tabs>
                <w:tab w:val="left" w:pos="709"/>
              </w:tabs>
              <w:ind w:left="709"/>
              <w:rPr>
                <w:b/>
                <w:sz w:val="20"/>
              </w:rPr>
            </w:pPr>
          </w:p>
          <w:p w:rsidR="009D78BE" w:rsidRPr="00FE171E" w:rsidRDefault="009D78BE" w:rsidP="001C101D">
            <w:pPr>
              <w:tabs>
                <w:tab w:val="left" w:pos="709"/>
              </w:tabs>
              <w:rPr>
                <w:b/>
                <w:sz w:val="20"/>
              </w:rPr>
            </w:pPr>
            <w:r>
              <w:rPr>
                <w:b/>
                <w:sz w:val="20"/>
              </w:rPr>
              <w:t>Work package</w:t>
            </w:r>
            <w:r w:rsidRPr="00FE171E">
              <w:rPr>
                <w:b/>
                <w:sz w:val="20"/>
              </w:rPr>
              <w:t xml:space="preserve"> title:</w:t>
            </w:r>
            <w:r w:rsidRPr="00FE171E">
              <w:rPr>
                <w:b/>
                <w:sz w:val="20"/>
              </w:rPr>
              <w:tab/>
              <w:t>XX</w:t>
            </w:r>
          </w:p>
        </w:tc>
      </w:tr>
    </w:tbl>
    <w:p w:rsidR="009D78BE" w:rsidRPr="00FE171E" w:rsidRDefault="009D78BE" w:rsidP="009D78BE">
      <w:pPr>
        <w:tabs>
          <w:tab w:val="left" w:pos="709"/>
        </w:tabs>
        <w:ind w:left="709"/>
      </w:pPr>
    </w:p>
    <w:tbl>
      <w:tblPr>
        <w:tblStyle w:val="TableGrid"/>
        <w:tblW w:w="0" w:type="auto"/>
        <w:tblInd w:w="704" w:type="dxa"/>
        <w:tblLook w:val="04A0"/>
      </w:tblPr>
      <w:tblGrid>
        <w:gridCol w:w="7931"/>
      </w:tblGrid>
      <w:tr w:rsidR="009D78BE" w:rsidRPr="006530C7" w:rsidTr="001C101D">
        <w:tc>
          <w:tcPr>
            <w:tcW w:w="7931" w:type="dxa"/>
          </w:tcPr>
          <w:p w:rsidR="009D78BE" w:rsidRPr="00CE34C6" w:rsidRDefault="009D78BE" w:rsidP="001C101D">
            <w:pPr>
              <w:ind w:left="34"/>
              <w:rPr>
                <w:i/>
                <w:lang w:val="en-US"/>
              </w:rPr>
            </w:pPr>
            <w:r>
              <w:rPr>
                <w:b/>
                <w:lang w:val="en-US"/>
              </w:rPr>
              <w:t>Dutch WP</w:t>
            </w:r>
            <w:r w:rsidRPr="00CE34C6">
              <w:rPr>
                <w:b/>
                <w:lang w:val="en-US"/>
              </w:rPr>
              <w:t xml:space="preserve"> leader: </w:t>
            </w:r>
            <w:r w:rsidRPr="00CE34C6">
              <w:rPr>
                <w:i/>
                <w:lang w:val="en-US"/>
              </w:rPr>
              <w:t xml:space="preserve">Please state here the name, title, </w:t>
            </w:r>
            <w:proofErr w:type="spellStart"/>
            <w:r>
              <w:rPr>
                <w:i/>
                <w:lang w:val="en-US"/>
              </w:rPr>
              <w:t>organisation</w:t>
            </w:r>
            <w:proofErr w:type="spellEnd"/>
            <w:r>
              <w:rPr>
                <w:i/>
                <w:lang w:val="en-US"/>
              </w:rPr>
              <w:t xml:space="preserve"> </w:t>
            </w:r>
            <w:r w:rsidRPr="00CE34C6">
              <w:rPr>
                <w:i/>
                <w:lang w:val="en-US"/>
              </w:rPr>
              <w:t xml:space="preserve">of the </w:t>
            </w:r>
            <w:r>
              <w:rPr>
                <w:i/>
                <w:lang w:val="en-US"/>
              </w:rPr>
              <w:t>Dutch WP</w:t>
            </w:r>
            <w:r w:rsidRPr="00CE34C6">
              <w:rPr>
                <w:i/>
                <w:lang w:val="en-US"/>
              </w:rPr>
              <w:t xml:space="preserve"> leader.</w:t>
            </w:r>
          </w:p>
          <w:p w:rsidR="009D78BE" w:rsidRPr="00CE34C6" w:rsidRDefault="009D78BE" w:rsidP="001C101D">
            <w:pPr>
              <w:ind w:left="34"/>
              <w:rPr>
                <w:i/>
                <w:lang w:val="en-US"/>
              </w:rPr>
            </w:pPr>
            <w:r>
              <w:rPr>
                <w:b/>
                <w:lang w:val="en-US"/>
              </w:rPr>
              <w:t>Indian WP</w:t>
            </w:r>
            <w:r w:rsidRPr="00CE34C6">
              <w:rPr>
                <w:b/>
                <w:lang w:val="en-US"/>
              </w:rPr>
              <w:t xml:space="preserve"> leader: </w:t>
            </w:r>
            <w:r w:rsidRPr="00CE34C6">
              <w:rPr>
                <w:i/>
                <w:lang w:val="en-US"/>
              </w:rPr>
              <w:t xml:space="preserve">Please state here the name, title, </w:t>
            </w:r>
            <w:proofErr w:type="spellStart"/>
            <w:r>
              <w:rPr>
                <w:i/>
                <w:lang w:val="en-US"/>
              </w:rPr>
              <w:t>organisation</w:t>
            </w:r>
            <w:proofErr w:type="spellEnd"/>
            <w:r>
              <w:rPr>
                <w:i/>
                <w:lang w:val="en-US"/>
              </w:rPr>
              <w:t xml:space="preserve"> </w:t>
            </w:r>
            <w:r w:rsidRPr="00CE34C6">
              <w:rPr>
                <w:i/>
                <w:lang w:val="en-US"/>
              </w:rPr>
              <w:t xml:space="preserve">of the </w:t>
            </w:r>
            <w:r>
              <w:rPr>
                <w:i/>
                <w:lang w:val="en-US"/>
              </w:rPr>
              <w:t>Indian WP</w:t>
            </w:r>
            <w:r w:rsidRPr="00CE34C6">
              <w:rPr>
                <w:i/>
                <w:lang w:val="en-US"/>
              </w:rPr>
              <w:t xml:space="preserve"> leader.</w:t>
            </w:r>
          </w:p>
          <w:p w:rsidR="009D78BE" w:rsidRDefault="009D78BE" w:rsidP="001C101D">
            <w:pPr>
              <w:ind w:left="34"/>
              <w:rPr>
                <w:b/>
                <w:lang w:val="en-US"/>
              </w:rPr>
            </w:pPr>
          </w:p>
          <w:p w:rsidR="009D78BE" w:rsidRPr="00CE34C6" w:rsidRDefault="009D78BE" w:rsidP="001C101D">
            <w:pPr>
              <w:ind w:left="34"/>
              <w:rPr>
                <w:b/>
                <w:lang w:val="en-US"/>
              </w:rPr>
            </w:pPr>
            <w:r w:rsidRPr="00CE34C6">
              <w:rPr>
                <w:b/>
                <w:lang w:val="en-US"/>
              </w:rPr>
              <w:t xml:space="preserve">Dutch co-applicant(s): </w:t>
            </w:r>
            <w:r w:rsidRPr="00CE34C6">
              <w:rPr>
                <w:i/>
                <w:lang w:val="en-US"/>
              </w:rPr>
              <w:t>Please</w:t>
            </w:r>
            <w:r>
              <w:rPr>
                <w:i/>
                <w:lang w:val="en-US"/>
              </w:rPr>
              <w:t xml:space="preserve"> </w:t>
            </w:r>
            <w:proofErr w:type="gramStart"/>
            <w:r>
              <w:rPr>
                <w:i/>
                <w:lang w:val="en-US"/>
              </w:rPr>
              <w:t>state</w:t>
            </w:r>
            <w:proofErr w:type="gramEnd"/>
            <w:r>
              <w:rPr>
                <w:i/>
                <w:lang w:val="en-US"/>
              </w:rPr>
              <w:t xml:space="preserve"> here the names, titles and </w:t>
            </w:r>
            <w:proofErr w:type="spellStart"/>
            <w:r>
              <w:rPr>
                <w:i/>
                <w:lang w:val="en-US"/>
              </w:rPr>
              <w:t>organisations</w:t>
            </w:r>
            <w:proofErr w:type="spellEnd"/>
            <w:r>
              <w:rPr>
                <w:i/>
                <w:lang w:val="en-US"/>
              </w:rPr>
              <w:t xml:space="preserve"> </w:t>
            </w:r>
            <w:r w:rsidRPr="00CE34C6">
              <w:rPr>
                <w:i/>
                <w:lang w:val="en-US"/>
              </w:rPr>
              <w:t>of the Dutch co-applicants.</w:t>
            </w:r>
          </w:p>
          <w:p w:rsidR="009D78BE" w:rsidRDefault="009D78BE" w:rsidP="001C101D">
            <w:pPr>
              <w:ind w:left="34"/>
              <w:rPr>
                <w:i/>
                <w:lang w:val="en-US"/>
              </w:rPr>
            </w:pPr>
            <w:r w:rsidRPr="00CE34C6">
              <w:rPr>
                <w:b/>
                <w:lang w:val="en-US"/>
              </w:rPr>
              <w:t xml:space="preserve">Indian co-applicant(s): </w:t>
            </w:r>
            <w:r w:rsidRPr="00CE34C6">
              <w:rPr>
                <w:i/>
                <w:lang w:val="en-US"/>
              </w:rPr>
              <w:t xml:space="preserve">Please </w:t>
            </w:r>
            <w:proofErr w:type="gramStart"/>
            <w:r w:rsidRPr="00CE34C6">
              <w:rPr>
                <w:i/>
                <w:lang w:val="en-US"/>
              </w:rPr>
              <w:t>state</w:t>
            </w:r>
            <w:proofErr w:type="gramEnd"/>
            <w:r w:rsidRPr="00CE34C6">
              <w:rPr>
                <w:i/>
                <w:lang w:val="en-US"/>
              </w:rPr>
              <w:t xml:space="preserve"> here the </w:t>
            </w:r>
            <w:r>
              <w:rPr>
                <w:i/>
                <w:lang w:val="en-US"/>
              </w:rPr>
              <w:t xml:space="preserve">names, titles and organization of the Indian </w:t>
            </w:r>
            <w:r w:rsidRPr="00CE34C6">
              <w:rPr>
                <w:i/>
                <w:lang w:val="en-US"/>
              </w:rPr>
              <w:t>co-applicants.</w:t>
            </w:r>
          </w:p>
          <w:p w:rsidR="009D78BE" w:rsidRPr="00CE34C6" w:rsidRDefault="009D78BE" w:rsidP="001C101D">
            <w:pPr>
              <w:ind w:left="34"/>
              <w:rPr>
                <w:b/>
                <w:lang w:val="en-US"/>
              </w:rPr>
            </w:pPr>
            <w:r>
              <w:rPr>
                <w:b/>
                <w:lang w:val="en-US"/>
              </w:rPr>
              <w:t xml:space="preserve">Stakeholder(s): </w:t>
            </w:r>
            <w:r w:rsidRPr="00CE34C6">
              <w:rPr>
                <w:i/>
                <w:lang w:val="en-US"/>
              </w:rPr>
              <w:t xml:space="preserve">Please state here the </w:t>
            </w:r>
            <w:r>
              <w:rPr>
                <w:i/>
                <w:lang w:val="en-US"/>
              </w:rPr>
              <w:t>names of the stakeholders engaged in the work-package</w:t>
            </w:r>
            <w:r w:rsidRPr="00CE34C6">
              <w:rPr>
                <w:i/>
                <w:lang w:val="en-US"/>
              </w:rPr>
              <w:t>.</w:t>
            </w:r>
          </w:p>
          <w:p w:rsidR="009D78BE" w:rsidRPr="00CE34C6" w:rsidRDefault="009D78BE" w:rsidP="001C101D">
            <w:pPr>
              <w:ind w:left="34"/>
              <w:rPr>
                <w:b/>
                <w:lang w:val="en-US"/>
              </w:rPr>
            </w:pPr>
          </w:p>
          <w:p w:rsidR="009D78BE" w:rsidRPr="00CE34C6" w:rsidRDefault="009D78BE" w:rsidP="001C101D">
            <w:pPr>
              <w:ind w:left="34"/>
              <w:rPr>
                <w:b/>
                <w:i/>
                <w:lang w:val="en-US"/>
              </w:rPr>
            </w:pPr>
            <w:r w:rsidRPr="00CE34C6">
              <w:rPr>
                <w:b/>
                <w:lang w:val="en-US"/>
              </w:rPr>
              <w:t xml:space="preserve">Requested research positions in the Netherlands: </w:t>
            </w:r>
            <w:r w:rsidRPr="00CE34C6">
              <w:rPr>
                <w:i/>
                <w:lang w:val="en-US"/>
              </w:rPr>
              <w:t xml:space="preserve">xx PhDs, xx </w:t>
            </w:r>
            <w:proofErr w:type="spellStart"/>
            <w:r w:rsidRPr="00CE34C6">
              <w:rPr>
                <w:i/>
                <w:lang w:val="en-US"/>
              </w:rPr>
              <w:t>Postdoc</w:t>
            </w:r>
            <w:proofErr w:type="spellEnd"/>
          </w:p>
          <w:p w:rsidR="009D78BE" w:rsidRPr="00CE34C6" w:rsidRDefault="009D78BE" w:rsidP="001C101D">
            <w:pPr>
              <w:ind w:left="34"/>
              <w:rPr>
                <w:b/>
                <w:i/>
                <w:lang w:val="en-US"/>
              </w:rPr>
            </w:pPr>
            <w:r w:rsidRPr="00CE34C6">
              <w:rPr>
                <w:b/>
                <w:lang w:val="en-US"/>
              </w:rPr>
              <w:t xml:space="preserve">Requested research positions in India: </w:t>
            </w:r>
            <w:r>
              <w:rPr>
                <w:i/>
                <w:lang w:val="en-US"/>
              </w:rPr>
              <w:t xml:space="preserve">xx PhDs, xx </w:t>
            </w:r>
            <w:proofErr w:type="spellStart"/>
            <w:r>
              <w:rPr>
                <w:i/>
                <w:lang w:val="en-US"/>
              </w:rPr>
              <w:t>Postdoc</w:t>
            </w:r>
            <w:proofErr w:type="spellEnd"/>
          </w:p>
          <w:p w:rsidR="009D78BE" w:rsidRPr="00CE34C6" w:rsidRDefault="009D78BE" w:rsidP="001C101D">
            <w:pPr>
              <w:ind w:left="34"/>
              <w:rPr>
                <w:b/>
                <w:lang w:val="en-US"/>
              </w:rPr>
            </w:pPr>
          </w:p>
          <w:p w:rsidR="009D78BE" w:rsidRDefault="009D78BE" w:rsidP="001C101D">
            <w:pPr>
              <w:ind w:left="34"/>
              <w:rPr>
                <w:b/>
                <w:lang w:val="en-US"/>
              </w:rPr>
            </w:pPr>
            <w:r w:rsidRPr="00CE34C6">
              <w:rPr>
                <w:b/>
                <w:lang w:val="en-US"/>
              </w:rPr>
              <w:t>Budget</w:t>
            </w:r>
            <w:r>
              <w:rPr>
                <w:b/>
                <w:lang w:val="en-US"/>
              </w:rPr>
              <w:t xml:space="preserve"> r</w:t>
            </w:r>
            <w:r w:rsidRPr="00CE34C6">
              <w:rPr>
                <w:b/>
                <w:lang w:val="en-US"/>
              </w:rPr>
              <w:t xml:space="preserve">equested from </w:t>
            </w:r>
            <w:r>
              <w:rPr>
                <w:b/>
                <w:lang w:val="en-US"/>
              </w:rPr>
              <w:t>NWO:</w:t>
            </w:r>
          </w:p>
          <w:p w:rsidR="009D78BE" w:rsidRDefault="009D78BE" w:rsidP="001C101D">
            <w:pPr>
              <w:ind w:left="34"/>
              <w:rPr>
                <w:b/>
                <w:lang w:val="en-US"/>
              </w:rPr>
            </w:pPr>
            <w:r>
              <w:rPr>
                <w:b/>
                <w:lang w:val="en-US"/>
              </w:rPr>
              <w:t>Budget requested from DST:</w:t>
            </w:r>
          </w:p>
          <w:p w:rsidR="009D78BE" w:rsidRPr="00CE34C6" w:rsidRDefault="009D78BE" w:rsidP="001C101D">
            <w:pPr>
              <w:ind w:left="34"/>
              <w:rPr>
                <w:b/>
                <w:lang w:val="en-US"/>
              </w:rPr>
            </w:pPr>
            <w:r w:rsidRPr="00310357">
              <w:rPr>
                <w:b/>
                <w:lang w:val="en-US"/>
              </w:rPr>
              <w:t xml:space="preserve">Contribution by co-funding (if applicable):               </w:t>
            </w:r>
            <w:r w:rsidRPr="00310357">
              <w:rPr>
                <w:i/>
                <w:lang w:val="en-US"/>
              </w:rPr>
              <w:t xml:space="preserve"> (in kind / in cash)</w:t>
            </w:r>
            <w:r>
              <w:rPr>
                <w:b/>
                <w:lang w:val="en-US"/>
              </w:rPr>
              <w:t xml:space="preserve">           </w:t>
            </w:r>
          </w:p>
          <w:p w:rsidR="009D78BE" w:rsidRDefault="009D78BE" w:rsidP="001C101D">
            <w:pPr>
              <w:ind w:left="34"/>
              <w:rPr>
                <w:b/>
                <w:i/>
                <w:lang w:val="en-US"/>
              </w:rPr>
            </w:pPr>
          </w:p>
          <w:p w:rsidR="009D78BE" w:rsidRDefault="009D78BE" w:rsidP="001C101D">
            <w:pPr>
              <w:ind w:left="34"/>
              <w:rPr>
                <w:b/>
                <w:lang w:val="en-US"/>
              </w:rPr>
            </w:pPr>
            <w:r w:rsidRPr="00CE34C6">
              <w:rPr>
                <w:b/>
                <w:lang w:val="en-US"/>
              </w:rPr>
              <w:t xml:space="preserve">Duration of </w:t>
            </w:r>
            <w:r>
              <w:rPr>
                <w:b/>
                <w:lang w:val="en-US"/>
              </w:rPr>
              <w:t xml:space="preserve">work package:                    </w:t>
            </w:r>
            <w:r w:rsidRPr="00C63EE2">
              <w:rPr>
                <w:i/>
                <w:lang w:val="en-US"/>
              </w:rPr>
              <w:t xml:space="preserve">(maximum </w:t>
            </w:r>
            <w:r>
              <w:rPr>
                <w:i/>
                <w:lang w:val="en-US"/>
              </w:rPr>
              <w:t>5</w:t>
            </w:r>
            <w:r w:rsidRPr="00C63EE2">
              <w:rPr>
                <w:i/>
                <w:lang w:val="en-US"/>
              </w:rPr>
              <w:t xml:space="preserve"> years)</w:t>
            </w:r>
            <w:r>
              <w:rPr>
                <w:b/>
                <w:lang w:val="en-US"/>
              </w:rPr>
              <w:t xml:space="preserve"> </w:t>
            </w:r>
          </w:p>
          <w:p w:rsidR="009D78BE" w:rsidRPr="00CE34C6" w:rsidRDefault="009D78BE" w:rsidP="001C101D">
            <w:pPr>
              <w:rPr>
                <w:b/>
                <w:lang w:val="en-US"/>
              </w:rPr>
            </w:pPr>
          </w:p>
        </w:tc>
      </w:tr>
    </w:tbl>
    <w:p w:rsidR="009D78BE" w:rsidRDefault="009D78BE" w:rsidP="009D78BE">
      <w:pPr>
        <w:tabs>
          <w:tab w:val="left" w:pos="709"/>
        </w:tabs>
        <w:ind w:left="709"/>
        <w:rPr>
          <w:b/>
        </w:rPr>
      </w:pPr>
    </w:p>
    <w:p w:rsidR="009D78BE" w:rsidRDefault="009D78BE" w:rsidP="009D78BE">
      <w:pPr>
        <w:tabs>
          <w:tab w:val="left" w:pos="709"/>
        </w:tabs>
        <w:ind w:left="709"/>
        <w:rPr>
          <w:b/>
        </w:rPr>
      </w:pPr>
    </w:p>
    <w:p w:rsidR="009D78BE" w:rsidRDefault="009D78BE" w:rsidP="009D78BE">
      <w:pPr>
        <w:tabs>
          <w:tab w:val="left" w:pos="709"/>
        </w:tabs>
        <w:rPr>
          <w:b/>
        </w:rPr>
      </w:pPr>
    </w:p>
    <w:p w:rsidR="009D78BE" w:rsidRPr="00FE171E" w:rsidRDefault="009D78BE" w:rsidP="009D78BE">
      <w:pPr>
        <w:tabs>
          <w:tab w:val="left" w:pos="709"/>
        </w:tabs>
        <w:rPr>
          <w:b/>
        </w:rPr>
      </w:pPr>
      <w:r w:rsidRPr="00FE171E">
        <w:rPr>
          <w:b/>
        </w:rPr>
        <w:t>I</w:t>
      </w:r>
      <w:r w:rsidRPr="00FE171E">
        <w:rPr>
          <w:b/>
        </w:rPr>
        <w:tab/>
      </w:r>
      <w:r>
        <w:rPr>
          <w:b/>
        </w:rPr>
        <w:t>D</w:t>
      </w:r>
      <w:r w:rsidRPr="00FE171E">
        <w:rPr>
          <w:b/>
        </w:rPr>
        <w:t xml:space="preserve">escription of the </w:t>
      </w:r>
      <w:r>
        <w:rPr>
          <w:b/>
        </w:rPr>
        <w:t>work package</w:t>
      </w:r>
      <w:r w:rsidRPr="00FE171E">
        <w:rPr>
          <w:b/>
        </w:rPr>
        <w:t xml:space="preserve"> </w:t>
      </w:r>
    </w:p>
    <w:p w:rsidR="009D78BE" w:rsidRDefault="009D78BE" w:rsidP="009D78BE">
      <w:pPr>
        <w:tabs>
          <w:tab w:val="left" w:pos="709"/>
        </w:tabs>
        <w:ind w:left="709"/>
        <w:rPr>
          <w:i/>
        </w:rPr>
      </w:pPr>
      <w:r w:rsidRPr="00F61D8F">
        <w:rPr>
          <w:i/>
        </w:rPr>
        <w:t>(max. 1 page, excluding diagrams)</w:t>
      </w:r>
      <w:r>
        <w:rPr>
          <w:i/>
        </w:rPr>
        <w:t xml:space="preserve"> </w:t>
      </w:r>
    </w:p>
    <w:p w:rsidR="009D78BE" w:rsidRDefault="009D78BE" w:rsidP="009D78BE">
      <w:pPr>
        <w:tabs>
          <w:tab w:val="left" w:pos="709"/>
        </w:tabs>
        <w:ind w:left="709"/>
        <w:rPr>
          <w:i/>
        </w:rPr>
      </w:pPr>
    </w:p>
    <w:p w:rsidR="009D78BE" w:rsidRPr="005E75C9" w:rsidRDefault="009D78BE" w:rsidP="009D78BE">
      <w:pPr>
        <w:pStyle w:val="ListParagraph"/>
        <w:numPr>
          <w:ilvl w:val="0"/>
          <w:numId w:val="38"/>
        </w:numPr>
        <w:tabs>
          <w:tab w:val="left" w:pos="709"/>
        </w:tabs>
        <w:rPr>
          <w:i/>
        </w:rPr>
      </w:pPr>
      <w:r w:rsidRPr="005E75C9">
        <w:rPr>
          <w:b/>
        </w:rPr>
        <w:t>Objectives</w:t>
      </w:r>
    </w:p>
    <w:p w:rsidR="009D78BE" w:rsidRDefault="009D78BE" w:rsidP="009D78BE">
      <w:pPr>
        <w:tabs>
          <w:tab w:val="left" w:pos="709"/>
        </w:tabs>
        <w:rPr>
          <w:i/>
        </w:rPr>
      </w:pPr>
      <w:r>
        <w:rPr>
          <w:i/>
        </w:rPr>
        <w:tab/>
      </w:r>
      <w:r w:rsidRPr="0075260C">
        <w:rPr>
          <w:i/>
        </w:rPr>
        <w:t xml:space="preserve">Describe the </w:t>
      </w:r>
      <w:r>
        <w:rPr>
          <w:i/>
        </w:rPr>
        <w:t xml:space="preserve">work package objectives and focus, in relation to the programme objective. </w:t>
      </w:r>
    </w:p>
    <w:p w:rsidR="009D78BE" w:rsidRDefault="009D78BE" w:rsidP="009D78BE">
      <w:pPr>
        <w:tabs>
          <w:tab w:val="left" w:pos="709"/>
        </w:tabs>
        <w:ind w:left="709"/>
        <w:rPr>
          <w:b/>
        </w:rPr>
      </w:pPr>
      <w:r>
        <w:rPr>
          <w:b/>
        </w:rPr>
        <w:tab/>
      </w:r>
    </w:p>
    <w:p w:rsidR="009D78BE" w:rsidRPr="005E75C9" w:rsidRDefault="009D78BE" w:rsidP="009D78BE">
      <w:pPr>
        <w:pStyle w:val="ListParagraph"/>
        <w:numPr>
          <w:ilvl w:val="0"/>
          <w:numId w:val="38"/>
        </w:numPr>
        <w:tabs>
          <w:tab w:val="left" w:pos="709"/>
        </w:tabs>
        <w:rPr>
          <w:i/>
        </w:rPr>
      </w:pPr>
      <w:r w:rsidRPr="005E75C9">
        <w:rPr>
          <w:b/>
        </w:rPr>
        <w:t>Scientific approach and innovation</w:t>
      </w:r>
    </w:p>
    <w:p w:rsidR="009D78BE" w:rsidRDefault="009D78BE" w:rsidP="009D78BE">
      <w:pPr>
        <w:tabs>
          <w:tab w:val="left" w:pos="709"/>
        </w:tabs>
        <w:ind w:left="705"/>
        <w:rPr>
          <w:i/>
        </w:rPr>
      </w:pPr>
      <w:r>
        <w:rPr>
          <w:i/>
        </w:rPr>
        <w:tab/>
      </w:r>
      <w:r w:rsidRPr="00FE171E">
        <w:rPr>
          <w:i/>
        </w:rPr>
        <w:t xml:space="preserve">Describe the scientific </w:t>
      </w:r>
      <w:r>
        <w:rPr>
          <w:i/>
        </w:rPr>
        <w:t xml:space="preserve">challenges in this work package, and provide the research question(s) and approach that </w:t>
      </w:r>
      <w:proofErr w:type="gramStart"/>
      <w:r>
        <w:rPr>
          <w:i/>
        </w:rPr>
        <w:t>will be used</w:t>
      </w:r>
      <w:proofErr w:type="gramEnd"/>
      <w:r w:rsidRPr="00F8067E">
        <w:rPr>
          <w:i/>
        </w:rPr>
        <w:t>. Elaborate on how the work package builds on the Indian-Dutch knowledge and research strengths in order to tackle these challenges and develop innovative solutions. Show which research methods and techniques you plan to use, which knowledge is already availabl</w:t>
      </w:r>
      <w:r w:rsidRPr="00FE171E">
        <w:rPr>
          <w:i/>
        </w:rPr>
        <w:t xml:space="preserve">e, what </w:t>
      </w:r>
      <w:proofErr w:type="gramStart"/>
      <w:r>
        <w:rPr>
          <w:i/>
        </w:rPr>
        <w:t xml:space="preserve">must </w:t>
      </w:r>
      <w:r w:rsidRPr="00FE171E">
        <w:rPr>
          <w:i/>
        </w:rPr>
        <w:t>still be developed</w:t>
      </w:r>
      <w:proofErr w:type="gramEnd"/>
      <w:r w:rsidRPr="00FE171E">
        <w:rPr>
          <w:i/>
        </w:rPr>
        <w:t xml:space="preserve"> and which instruments or models you wish to use.</w:t>
      </w:r>
      <w:r>
        <w:rPr>
          <w:i/>
        </w:rPr>
        <w:t xml:space="preserve">  </w:t>
      </w:r>
    </w:p>
    <w:p w:rsidR="009D78BE" w:rsidRDefault="009D78BE" w:rsidP="009D78BE">
      <w:pPr>
        <w:tabs>
          <w:tab w:val="left" w:pos="709"/>
        </w:tabs>
        <w:ind w:left="709"/>
        <w:rPr>
          <w:i/>
        </w:rPr>
      </w:pPr>
    </w:p>
    <w:p w:rsidR="009D78BE" w:rsidRPr="00F51A2C" w:rsidRDefault="009D78BE" w:rsidP="009D78BE">
      <w:pPr>
        <w:pStyle w:val="ListParagraph"/>
        <w:numPr>
          <w:ilvl w:val="0"/>
          <w:numId w:val="38"/>
        </w:numPr>
        <w:tabs>
          <w:tab w:val="left" w:pos="709"/>
        </w:tabs>
        <w:rPr>
          <w:b/>
        </w:rPr>
      </w:pPr>
      <w:r w:rsidRPr="00F51A2C">
        <w:rPr>
          <w:b/>
        </w:rPr>
        <w:t xml:space="preserve">Relation to other work packages </w:t>
      </w:r>
    </w:p>
    <w:p w:rsidR="009D78BE" w:rsidRPr="001D2874" w:rsidRDefault="009D78BE" w:rsidP="009D78BE">
      <w:pPr>
        <w:tabs>
          <w:tab w:val="left" w:pos="709"/>
        </w:tabs>
        <w:ind w:left="705"/>
        <w:rPr>
          <w:i/>
        </w:rPr>
      </w:pPr>
      <w:r>
        <w:rPr>
          <w:i/>
        </w:rPr>
        <w:tab/>
        <w:t xml:space="preserve">Describe how the work package fits within the overall programme, and its relation to the other work packages. If applicable, define what knowledge is required from and for other work packages. </w:t>
      </w:r>
    </w:p>
    <w:p w:rsidR="009D78BE" w:rsidRDefault="009D78BE" w:rsidP="009D78BE">
      <w:pPr>
        <w:tabs>
          <w:tab w:val="left" w:pos="709"/>
        </w:tabs>
        <w:ind w:left="709"/>
        <w:rPr>
          <w:b/>
        </w:rPr>
      </w:pPr>
    </w:p>
    <w:p w:rsidR="009D78BE" w:rsidRPr="00F51A2C" w:rsidRDefault="009D78BE" w:rsidP="009D78BE">
      <w:pPr>
        <w:pStyle w:val="ListParagraph"/>
        <w:numPr>
          <w:ilvl w:val="0"/>
          <w:numId w:val="38"/>
        </w:numPr>
        <w:tabs>
          <w:tab w:val="left" w:pos="709"/>
        </w:tabs>
        <w:rPr>
          <w:b/>
        </w:rPr>
      </w:pPr>
      <w:r w:rsidRPr="00F51A2C">
        <w:rPr>
          <w:b/>
        </w:rPr>
        <w:t xml:space="preserve">Time plan and division of tasks </w:t>
      </w:r>
    </w:p>
    <w:p w:rsidR="009D78BE" w:rsidRDefault="009D78BE" w:rsidP="009D78BE">
      <w:pPr>
        <w:tabs>
          <w:tab w:val="left" w:pos="709"/>
        </w:tabs>
        <w:ind w:left="705"/>
        <w:rPr>
          <w:i/>
        </w:rPr>
      </w:pPr>
      <w:r>
        <w:rPr>
          <w:i/>
        </w:rPr>
        <w:tab/>
      </w:r>
      <w:r w:rsidRPr="00FE171E">
        <w:rPr>
          <w:i/>
        </w:rPr>
        <w:t xml:space="preserve">Describe the </w:t>
      </w:r>
      <w:proofErr w:type="gramStart"/>
      <w:r w:rsidRPr="00FE171E">
        <w:rPr>
          <w:i/>
        </w:rPr>
        <w:t>step-by-step</w:t>
      </w:r>
      <w:proofErr w:type="gramEnd"/>
      <w:r w:rsidRPr="00FE171E">
        <w:rPr>
          <w:i/>
        </w:rPr>
        <w:t xml:space="preserve"> plan (sub-targets and/or final goals) clearly and unambiguously; describe who will perform which task and the intended results. Describe the proposed research timetable through the years (if required, use a diagram to illustrate this). </w:t>
      </w:r>
    </w:p>
    <w:p w:rsidR="009D78BE" w:rsidRPr="00FE171E" w:rsidRDefault="009D78BE" w:rsidP="009D78BE">
      <w:pPr>
        <w:tabs>
          <w:tab w:val="left" w:pos="709"/>
        </w:tabs>
        <w:ind w:left="709"/>
        <w:rPr>
          <w:b/>
        </w:rPr>
      </w:pPr>
    </w:p>
    <w:p w:rsidR="009D78BE" w:rsidRDefault="009D78BE" w:rsidP="009D78BE">
      <w:pPr>
        <w:tabs>
          <w:tab w:val="left" w:pos="709"/>
        </w:tabs>
        <w:rPr>
          <w:b/>
        </w:rPr>
      </w:pPr>
      <w:r w:rsidRPr="00FE171E">
        <w:rPr>
          <w:b/>
        </w:rPr>
        <w:t>II</w:t>
      </w:r>
      <w:r w:rsidRPr="00FE171E">
        <w:rPr>
          <w:b/>
        </w:rPr>
        <w:tab/>
      </w:r>
      <w:r>
        <w:rPr>
          <w:b/>
        </w:rPr>
        <w:t>Impact Pathway at work package level</w:t>
      </w:r>
      <w:r w:rsidRPr="00FE171E">
        <w:rPr>
          <w:b/>
        </w:rPr>
        <w:t xml:space="preserve"> </w:t>
      </w:r>
    </w:p>
    <w:p w:rsidR="009D78BE" w:rsidRDefault="009D78BE" w:rsidP="009D78BE">
      <w:pPr>
        <w:tabs>
          <w:tab w:val="left" w:pos="709"/>
        </w:tabs>
        <w:ind w:left="1416"/>
        <w:rPr>
          <w:i/>
        </w:rPr>
      </w:pPr>
    </w:p>
    <w:p w:rsidR="009D78BE" w:rsidRPr="005E75C9" w:rsidRDefault="009D78BE" w:rsidP="009D78BE">
      <w:pPr>
        <w:pStyle w:val="ListParagraph"/>
        <w:numPr>
          <w:ilvl w:val="0"/>
          <w:numId w:val="39"/>
        </w:numPr>
        <w:tabs>
          <w:tab w:val="left" w:pos="709"/>
        </w:tabs>
        <w:rPr>
          <w:b/>
        </w:rPr>
      </w:pPr>
      <w:r w:rsidRPr="005E75C9">
        <w:rPr>
          <w:b/>
        </w:rPr>
        <w:t>Impact Pathway diagram</w:t>
      </w:r>
    </w:p>
    <w:p w:rsidR="009D78BE" w:rsidRDefault="009D78BE" w:rsidP="009D78BE">
      <w:pPr>
        <w:ind w:left="705"/>
        <w:rPr>
          <w:i/>
        </w:rPr>
      </w:pPr>
      <w:r>
        <w:rPr>
          <w:i/>
        </w:rPr>
        <w:t>T</w:t>
      </w:r>
      <w:r w:rsidRPr="00F61D8F">
        <w:rPr>
          <w:i/>
        </w:rPr>
        <w:t xml:space="preserve">he Impact Pathway (IP) of the </w:t>
      </w:r>
      <w:r>
        <w:rPr>
          <w:i/>
        </w:rPr>
        <w:t>work package</w:t>
      </w:r>
      <w:r w:rsidRPr="00F61D8F">
        <w:rPr>
          <w:i/>
        </w:rPr>
        <w:t xml:space="preserve"> </w:t>
      </w:r>
      <w:proofErr w:type="gramStart"/>
      <w:r w:rsidRPr="00F61D8F">
        <w:rPr>
          <w:i/>
        </w:rPr>
        <w:t>should be aligned</w:t>
      </w:r>
      <w:proofErr w:type="gramEnd"/>
      <w:r w:rsidRPr="00F61D8F">
        <w:rPr>
          <w:i/>
        </w:rPr>
        <w:t xml:space="preserve"> with the T</w:t>
      </w:r>
      <w:r>
        <w:rPr>
          <w:i/>
        </w:rPr>
        <w:t>heory of Change (</w:t>
      </w:r>
      <w:proofErr w:type="spellStart"/>
      <w:r>
        <w:rPr>
          <w:i/>
        </w:rPr>
        <w:t>ToC</w:t>
      </w:r>
      <w:proofErr w:type="spellEnd"/>
      <w:r>
        <w:rPr>
          <w:i/>
        </w:rPr>
        <w:t>)</w:t>
      </w:r>
      <w:r w:rsidRPr="00F61D8F">
        <w:rPr>
          <w:i/>
        </w:rPr>
        <w:t xml:space="preserve"> and I</w:t>
      </w:r>
      <w:r>
        <w:rPr>
          <w:i/>
        </w:rPr>
        <w:t xml:space="preserve">mpact </w:t>
      </w:r>
      <w:r w:rsidRPr="00F61D8F">
        <w:rPr>
          <w:i/>
        </w:rPr>
        <w:t>P</w:t>
      </w:r>
      <w:r>
        <w:rPr>
          <w:i/>
        </w:rPr>
        <w:t>athway</w:t>
      </w:r>
      <w:r w:rsidRPr="00F61D8F">
        <w:rPr>
          <w:i/>
        </w:rPr>
        <w:t xml:space="preserve"> of the </w:t>
      </w:r>
      <w:r>
        <w:rPr>
          <w:i/>
        </w:rPr>
        <w:t xml:space="preserve">research </w:t>
      </w:r>
      <w:r w:rsidRPr="00F61D8F">
        <w:rPr>
          <w:i/>
        </w:rPr>
        <w:t>programme (section 4).</w:t>
      </w:r>
      <w:r>
        <w:rPr>
          <w:i/>
        </w:rPr>
        <w:t xml:space="preserve"> Provide an Impact Pathway of the work </w:t>
      </w:r>
      <w:proofErr w:type="gramStart"/>
      <w:r>
        <w:rPr>
          <w:i/>
        </w:rPr>
        <w:t>package using</w:t>
      </w:r>
      <w:proofErr w:type="gramEnd"/>
      <w:r>
        <w:rPr>
          <w:i/>
        </w:rPr>
        <w:t xml:space="preserve"> Format B and include indicators at the output and outcome level (max 1 page).</w:t>
      </w:r>
      <w:r w:rsidRPr="00523DBB">
        <w:rPr>
          <w:i/>
        </w:rPr>
        <w:t xml:space="preserve"> </w:t>
      </w:r>
      <w:r>
        <w:rPr>
          <w:i/>
        </w:rPr>
        <w:t xml:space="preserve">Please note the diagram is indicative and that variations to this diagram </w:t>
      </w:r>
      <w:proofErr w:type="gramStart"/>
      <w:r>
        <w:rPr>
          <w:i/>
        </w:rPr>
        <w:t>are allowed</w:t>
      </w:r>
      <w:proofErr w:type="gramEnd"/>
      <w:r>
        <w:rPr>
          <w:i/>
        </w:rPr>
        <w:t xml:space="preserve">, as long as all boxes of the diagram remain included. Specify user groups and required changed in behaviour at the level of outcome. </w:t>
      </w:r>
    </w:p>
    <w:p w:rsidR="009D78BE" w:rsidRDefault="009D78BE" w:rsidP="009D78BE">
      <w:pPr>
        <w:tabs>
          <w:tab w:val="left" w:pos="709"/>
        </w:tabs>
        <w:rPr>
          <w:b/>
        </w:rPr>
      </w:pPr>
      <w:r>
        <w:rPr>
          <w:i/>
        </w:rPr>
        <w:tab/>
      </w:r>
      <w:r w:rsidRPr="00F61D8F">
        <w:rPr>
          <w:i/>
        </w:rPr>
        <w:t xml:space="preserve">An approach for conducting a baseline study </w:t>
      </w:r>
      <w:proofErr w:type="gramStart"/>
      <w:r w:rsidRPr="00F61D8F">
        <w:rPr>
          <w:i/>
        </w:rPr>
        <w:t>should be provided</w:t>
      </w:r>
      <w:proofErr w:type="gramEnd"/>
      <w:r w:rsidRPr="00F61D8F">
        <w:rPr>
          <w:i/>
        </w:rPr>
        <w:t xml:space="preserve"> in max. </w:t>
      </w:r>
      <w:proofErr w:type="gramStart"/>
      <w:r w:rsidRPr="00F61D8F">
        <w:rPr>
          <w:i/>
        </w:rPr>
        <w:t>300</w:t>
      </w:r>
      <w:proofErr w:type="gramEnd"/>
      <w:r w:rsidRPr="00F61D8F">
        <w:rPr>
          <w:i/>
        </w:rPr>
        <w:t xml:space="preserve"> words.</w:t>
      </w:r>
    </w:p>
    <w:p w:rsidR="009D78BE" w:rsidRDefault="009D78BE" w:rsidP="009D78BE">
      <w:pPr>
        <w:rPr>
          <w:i/>
        </w:rPr>
      </w:pPr>
    </w:p>
    <w:p w:rsidR="009D78BE" w:rsidRPr="005E75C9" w:rsidRDefault="009D78BE" w:rsidP="009D78BE">
      <w:pPr>
        <w:pStyle w:val="ListParagraph"/>
        <w:numPr>
          <w:ilvl w:val="0"/>
          <w:numId w:val="39"/>
        </w:numPr>
        <w:rPr>
          <w:b/>
        </w:rPr>
      </w:pPr>
      <w:r w:rsidRPr="005E75C9">
        <w:rPr>
          <w:b/>
        </w:rPr>
        <w:t>Co-creation and research uptake</w:t>
      </w:r>
    </w:p>
    <w:p w:rsidR="009D78BE" w:rsidRDefault="009D78BE" w:rsidP="009D78BE">
      <w:pPr>
        <w:ind w:left="705"/>
        <w:rPr>
          <w:i/>
        </w:rPr>
      </w:pPr>
      <w:r>
        <w:rPr>
          <w:i/>
        </w:rPr>
        <w:t>Include a narrative description of the Impact Pathw</w:t>
      </w:r>
      <w:r w:rsidRPr="00F225B5">
        <w:rPr>
          <w:i/>
        </w:rPr>
        <w:t>ay (max. 800 words), inc</w:t>
      </w:r>
      <w:r>
        <w:rPr>
          <w:i/>
        </w:rPr>
        <w:t xml:space="preserve">luding the co-creation and Research Uptake efforts that </w:t>
      </w:r>
      <w:proofErr w:type="gramStart"/>
      <w:r>
        <w:rPr>
          <w:i/>
        </w:rPr>
        <w:t>are foreseen</w:t>
      </w:r>
      <w:proofErr w:type="gramEnd"/>
      <w:r>
        <w:rPr>
          <w:i/>
        </w:rPr>
        <w:t xml:space="preserve"> to support the pathway towards outcomes and impact. I.e. describe the complementarities in expertise, types of knowledge and experience of the various consortium partners and how these </w:t>
      </w:r>
      <w:proofErr w:type="gramStart"/>
      <w:r>
        <w:rPr>
          <w:i/>
        </w:rPr>
        <w:t>will be strategically applied</w:t>
      </w:r>
      <w:proofErr w:type="gramEnd"/>
      <w:r>
        <w:rPr>
          <w:i/>
        </w:rPr>
        <w:t xml:space="preserve"> in the research (co-creation), and include objectives and strategies for: </w:t>
      </w:r>
    </w:p>
    <w:p w:rsidR="009D78BE" w:rsidRPr="00A013A7" w:rsidRDefault="009D78BE" w:rsidP="009D78BE">
      <w:pPr>
        <w:pStyle w:val="ListParagraph"/>
        <w:numPr>
          <w:ilvl w:val="0"/>
          <w:numId w:val="37"/>
        </w:numPr>
        <w:ind w:left="1428"/>
        <w:rPr>
          <w:i/>
        </w:rPr>
      </w:pPr>
      <w:r>
        <w:rPr>
          <w:i/>
        </w:rPr>
        <w:t>S</w:t>
      </w:r>
      <w:r w:rsidRPr="00A013A7">
        <w:rPr>
          <w:i/>
        </w:rPr>
        <w:t xml:space="preserve">takeholder engagement and describe how this is strategically organised; </w:t>
      </w:r>
    </w:p>
    <w:p w:rsidR="009D78BE" w:rsidRDefault="009D78BE" w:rsidP="009D78BE">
      <w:pPr>
        <w:pStyle w:val="ListParagraph"/>
        <w:numPr>
          <w:ilvl w:val="0"/>
          <w:numId w:val="37"/>
        </w:numPr>
        <w:ind w:left="1428"/>
        <w:rPr>
          <w:i/>
        </w:rPr>
      </w:pPr>
      <w:r w:rsidRPr="00A013A7">
        <w:rPr>
          <w:i/>
        </w:rPr>
        <w:t xml:space="preserve">Communication and how this is embedded throughout the research process; </w:t>
      </w:r>
    </w:p>
    <w:p w:rsidR="009D78BE" w:rsidRDefault="009D78BE" w:rsidP="009D78BE">
      <w:pPr>
        <w:pStyle w:val="ListParagraph"/>
        <w:numPr>
          <w:ilvl w:val="0"/>
          <w:numId w:val="37"/>
        </w:numPr>
        <w:ind w:left="1428"/>
        <w:rPr>
          <w:i/>
        </w:rPr>
      </w:pPr>
      <w:r w:rsidRPr="00A013A7">
        <w:rPr>
          <w:i/>
        </w:rPr>
        <w:t xml:space="preserve">Capacity development, which capacities will be developed and how; </w:t>
      </w:r>
    </w:p>
    <w:p w:rsidR="009D78BE" w:rsidRPr="00A013A7" w:rsidRDefault="009D78BE" w:rsidP="009D78BE">
      <w:pPr>
        <w:pStyle w:val="ListParagraph"/>
        <w:numPr>
          <w:ilvl w:val="0"/>
          <w:numId w:val="37"/>
        </w:numPr>
        <w:ind w:left="1428"/>
        <w:rPr>
          <w:i/>
        </w:rPr>
      </w:pPr>
      <w:r w:rsidRPr="00A013A7">
        <w:rPr>
          <w:i/>
        </w:rPr>
        <w:t xml:space="preserve">Monitoring &amp; Evaluation, how will activities be monitored and revisited along the way.  </w:t>
      </w:r>
    </w:p>
    <w:p w:rsidR="009D78BE" w:rsidRDefault="009D78BE" w:rsidP="009D78BE">
      <w:pPr>
        <w:tabs>
          <w:tab w:val="left" w:pos="1674"/>
        </w:tabs>
      </w:pPr>
    </w:p>
    <w:p w:rsidR="009D78BE" w:rsidRPr="00310357" w:rsidRDefault="009D78BE" w:rsidP="009D78BE">
      <w:pPr>
        <w:tabs>
          <w:tab w:val="left" w:pos="709"/>
        </w:tabs>
        <w:rPr>
          <w:bCs/>
        </w:rPr>
      </w:pPr>
      <w:r w:rsidRPr="00310357">
        <w:rPr>
          <w:b/>
        </w:rPr>
        <w:t xml:space="preserve">III </w:t>
      </w:r>
      <w:r w:rsidRPr="00310357">
        <w:rPr>
          <w:b/>
        </w:rPr>
        <w:tab/>
      </w:r>
      <w:proofErr w:type="gramStart"/>
      <w:r w:rsidRPr="00310357">
        <w:rPr>
          <w:b/>
        </w:rPr>
        <w:t>Financial</w:t>
      </w:r>
      <w:proofErr w:type="gramEnd"/>
      <w:r w:rsidRPr="00310357">
        <w:rPr>
          <w:b/>
        </w:rPr>
        <w:t xml:space="preserve"> planning of the work package</w:t>
      </w:r>
    </w:p>
    <w:p w:rsidR="009D78BE" w:rsidRDefault="009D78BE" w:rsidP="009D78BE">
      <w:pPr>
        <w:ind w:left="708"/>
        <w:rPr>
          <w:i/>
        </w:rPr>
      </w:pPr>
      <w:r w:rsidRPr="00310357">
        <w:rPr>
          <w:i/>
        </w:rPr>
        <w:t xml:space="preserve">Give an overview of the work package budget in the table below (both in Indian and Dutch currency). Please be aware that budget specifications differ for NWO and DST (see different columns, and explanation of specification in the call document Chapter 3.2 and Annex 1). </w:t>
      </w:r>
      <w:r>
        <w:rPr>
          <w:i/>
        </w:rPr>
        <w:lastRenderedPageBreak/>
        <w:t>D</w:t>
      </w:r>
      <w:r w:rsidRPr="00310357">
        <w:rPr>
          <w:i/>
        </w:rPr>
        <w:t>etailed description of costs should be provided in the budget overview forms (NWO and DST separately).</w:t>
      </w:r>
      <w:r>
        <w:rPr>
          <w:i/>
        </w:rPr>
        <w:t xml:space="preserve"> </w:t>
      </w:r>
    </w:p>
    <w:p w:rsidR="009D78BE" w:rsidRDefault="009D78BE" w:rsidP="009D78BE"/>
    <w:p w:rsidR="009D78BE" w:rsidRDefault="009D78BE" w:rsidP="009D78BE">
      <w:pPr>
        <w:tabs>
          <w:tab w:val="left" w:pos="1674"/>
        </w:tabs>
      </w:pPr>
    </w:p>
    <w:tbl>
      <w:tblPr>
        <w:tblStyle w:val="TableGrid1"/>
        <w:tblW w:w="8926" w:type="dxa"/>
        <w:tblLook w:val="04A0"/>
      </w:tblPr>
      <w:tblGrid>
        <w:gridCol w:w="1633"/>
        <w:gridCol w:w="1623"/>
        <w:gridCol w:w="1496"/>
        <w:gridCol w:w="1434"/>
        <w:gridCol w:w="1464"/>
        <w:gridCol w:w="1276"/>
      </w:tblGrid>
      <w:tr w:rsidR="009D78BE" w:rsidRPr="009D78BE" w:rsidTr="001C101D">
        <w:trPr>
          <w:trHeight w:val="520"/>
        </w:trPr>
        <w:tc>
          <w:tcPr>
            <w:tcW w:w="3256" w:type="dxa"/>
            <w:gridSpan w:val="2"/>
          </w:tcPr>
          <w:p w:rsidR="009D78BE" w:rsidRPr="009D78BE" w:rsidRDefault="009D78BE" w:rsidP="009D78BE">
            <w:pPr>
              <w:rPr>
                <w:b/>
              </w:rPr>
            </w:pPr>
            <w:r w:rsidRPr="009D78BE">
              <w:rPr>
                <w:b/>
              </w:rPr>
              <w:t>Total work package costs</w:t>
            </w:r>
          </w:p>
        </w:tc>
        <w:tc>
          <w:tcPr>
            <w:tcW w:w="1496" w:type="dxa"/>
          </w:tcPr>
          <w:p w:rsidR="009D78BE" w:rsidRPr="009D78BE" w:rsidRDefault="009D78BE" w:rsidP="009D78BE">
            <w:pPr>
              <w:rPr>
                <w:b/>
              </w:rPr>
            </w:pPr>
            <w:r w:rsidRPr="009D78BE">
              <w:rPr>
                <w:b/>
              </w:rPr>
              <w:t>Requested DST budget</w:t>
            </w:r>
          </w:p>
        </w:tc>
        <w:tc>
          <w:tcPr>
            <w:tcW w:w="1434" w:type="dxa"/>
          </w:tcPr>
          <w:p w:rsidR="009D78BE" w:rsidRPr="009D78BE" w:rsidRDefault="009D78BE" w:rsidP="009D78BE">
            <w:pPr>
              <w:rPr>
                <w:b/>
              </w:rPr>
            </w:pPr>
            <w:r w:rsidRPr="009D78BE">
              <w:rPr>
                <w:b/>
              </w:rPr>
              <w:t>Requested NWO budget</w:t>
            </w:r>
          </w:p>
        </w:tc>
        <w:tc>
          <w:tcPr>
            <w:tcW w:w="1464" w:type="dxa"/>
          </w:tcPr>
          <w:p w:rsidR="009D78BE" w:rsidRPr="009D78BE" w:rsidRDefault="009D78BE" w:rsidP="009D78BE">
            <w:pPr>
              <w:rPr>
                <w:b/>
              </w:rPr>
            </w:pPr>
            <w:r w:rsidRPr="009D78BE">
              <w:rPr>
                <w:b/>
              </w:rPr>
              <w:t>Co-funding*</w:t>
            </w:r>
          </w:p>
        </w:tc>
        <w:tc>
          <w:tcPr>
            <w:tcW w:w="1276" w:type="dxa"/>
          </w:tcPr>
          <w:p w:rsidR="009D78BE" w:rsidRPr="009D78BE" w:rsidRDefault="009D78BE" w:rsidP="009D78BE">
            <w:pPr>
              <w:rPr>
                <w:b/>
              </w:rPr>
            </w:pPr>
            <w:r w:rsidRPr="009D78BE">
              <w:rPr>
                <w:b/>
              </w:rPr>
              <w:t>Total budget</w:t>
            </w:r>
          </w:p>
        </w:tc>
      </w:tr>
      <w:tr w:rsidR="009D78BE" w:rsidRPr="009D78BE" w:rsidTr="001C101D">
        <w:trPr>
          <w:trHeight w:val="520"/>
        </w:trPr>
        <w:tc>
          <w:tcPr>
            <w:tcW w:w="1633" w:type="dxa"/>
          </w:tcPr>
          <w:p w:rsidR="009D78BE" w:rsidRPr="009D78BE" w:rsidRDefault="009D78BE" w:rsidP="009D78BE">
            <w:pPr>
              <w:rPr>
                <w:b/>
              </w:rPr>
            </w:pPr>
            <w:r w:rsidRPr="009D78BE">
              <w:rPr>
                <w:b/>
              </w:rPr>
              <w:t>Per NWO specifications:</w:t>
            </w:r>
          </w:p>
        </w:tc>
        <w:tc>
          <w:tcPr>
            <w:tcW w:w="1623" w:type="dxa"/>
          </w:tcPr>
          <w:p w:rsidR="009D78BE" w:rsidRPr="009D78BE" w:rsidRDefault="009D78BE" w:rsidP="009D78BE">
            <w:pPr>
              <w:rPr>
                <w:b/>
              </w:rPr>
            </w:pPr>
            <w:r w:rsidRPr="009D78BE">
              <w:rPr>
                <w:b/>
              </w:rPr>
              <w:t>Per DST specifications:</w:t>
            </w:r>
          </w:p>
        </w:tc>
        <w:tc>
          <w:tcPr>
            <w:tcW w:w="1496" w:type="dxa"/>
          </w:tcPr>
          <w:p w:rsidR="009D78BE" w:rsidRPr="009D78BE" w:rsidRDefault="009D78BE" w:rsidP="009D78BE">
            <w:pPr>
              <w:rPr>
                <w:b/>
              </w:rPr>
            </w:pPr>
          </w:p>
        </w:tc>
        <w:tc>
          <w:tcPr>
            <w:tcW w:w="1434" w:type="dxa"/>
          </w:tcPr>
          <w:p w:rsidR="009D78BE" w:rsidRPr="009D78BE" w:rsidRDefault="009D78BE" w:rsidP="009D78BE">
            <w:pPr>
              <w:rPr>
                <w:b/>
              </w:rPr>
            </w:pPr>
          </w:p>
        </w:tc>
        <w:tc>
          <w:tcPr>
            <w:tcW w:w="1464" w:type="dxa"/>
          </w:tcPr>
          <w:p w:rsidR="009D78BE" w:rsidRPr="009D78BE" w:rsidRDefault="009D78BE" w:rsidP="009D78BE">
            <w:pPr>
              <w:rPr>
                <w:b/>
              </w:rPr>
            </w:pPr>
          </w:p>
        </w:tc>
        <w:tc>
          <w:tcPr>
            <w:tcW w:w="1276" w:type="dxa"/>
          </w:tcPr>
          <w:p w:rsidR="009D78BE" w:rsidRPr="009D78BE" w:rsidRDefault="009D78BE" w:rsidP="009D78BE">
            <w:pPr>
              <w:rPr>
                <w:b/>
              </w:rPr>
            </w:pPr>
          </w:p>
        </w:tc>
      </w:tr>
      <w:tr w:rsidR="009D78BE" w:rsidRPr="009D78BE" w:rsidTr="001C101D">
        <w:trPr>
          <w:trHeight w:val="520"/>
        </w:trPr>
        <w:tc>
          <w:tcPr>
            <w:tcW w:w="1633" w:type="dxa"/>
          </w:tcPr>
          <w:p w:rsidR="009D78BE" w:rsidRPr="009D78BE" w:rsidRDefault="009D78BE" w:rsidP="009D78BE">
            <w:r w:rsidRPr="009D78BE">
              <w:t>Personnel costs</w:t>
            </w:r>
          </w:p>
        </w:tc>
        <w:tc>
          <w:tcPr>
            <w:tcW w:w="1623" w:type="dxa"/>
          </w:tcPr>
          <w:p w:rsidR="009D78BE" w:rsidRPr="009D78BE" w:rsidRDefault="009D78BE" w:rsidP="009D78BE">
            <w:r w:rsidRPr="009D78BE">
              <w:t>Manpower</w:t>
            </w:r>
          </w:p>
        </w:tc>
        <w:tc>
          <w:tcPr>
            <w:tcW w:w="1496" w:type="dxa"/>
          </w:tcPr>
          <w:p w:rsidR="009D78BE" w:rsidRPr="009D78BE" w:rsidRDefault="009D78BE" w:rsidP="009D78BE">
            <w:r w:rsidRPr="009D78BE">
              <w:t>€</w:t>
            </w:r>
          </w:p>
          <w:p w:rsidR="009D78BE" w:rsidRPr="009D78BE" w:rsidRDefault="009D78BE" w:rsidP="009D78BE">
            <w:r w:rsidRPr="009D78BE">
              <w:t>Rs.</w:t>
            </w:r>
          </w:p>
        </w:tc>
        <w:tc>
          <w:tcPr>
            <w:tcW w:w="1434" w:type="dxa"/>
          </w:tcPr>
          <w:p w:rsidR="009D78BE" w:rsidRPr="009D78BE" w:rsidRDefault="009D78BE" w:rsidP="009D78BE">
            <w:r w:rsidRPr="009D78BE">
              <w:t>€</w:t>
            </w:r>
          </w:p>
          <w:p w:rsidR="009D78BE" w:rsidRPr="009D78BE" w:rsidRDefault="009D78BE" w:rsidP="009D78BE">
            <w:r w:rsidRPr="009D78BE">
              <w:t>Rs.</w:t>
            </w:r>
          </w:p>
        </w:tc>
        <w:tc>
          <w:tcPr>
            <w:tcW w:w="1464" w:type="dxa"/>
          </w:tcPr>
          <w:p w:rsidR="009D78BE" w:rsidRPr="009D78BE" w:rsidRDefault="009D78BE" w:rsidP="009D78BE">
            <w:r w:rsidRPr="009D78BE">
              <w:t>€</w:t>
            </w:r>
          </w:p>
          <w:p w:rsidR="009D78BE" w:rsidRPr="009D78BE" w:rsidRDefault="009D78BE" w:rsidP="009D78BE">
            <w:r w:rsidRPr="009D78BE">
              <w:t>Rs.</w:t>
            </w:r>
          </w:p>
        </w:tc>
        <w:tc>
          <w:tcPr>
            <w:tcW w:w="1276" w:type="dxa"/>
          </w:tcPr>
          <w:p w:rsidR="009D78BE" w:rsidRPr="009D78BE" w:rsidRDefault="009D78BE" w:rsidP="009D78BE">
            <w:r w:rsidRPr="009D78BE">
              <w:t>€</w:t>
            </w:r>
          </w:p>
          <w:p w:rsidR="009D78BE" w:rsidRPr="009D78BE" w:rsidRDefault="009D78BE" w:rsidP="009D78BE">
            <w:r w:rsidRPr="009D78BE">
              <w:t>Rs.</w:t>
            </w:r>
          </w:p>
        </w:tc>
      </w:tr>
      <w:tr w:rsidR="009D78BE" w:rsidRPr="009D78BE" w:rsidTr="001C101D">
        <w:trPr>
          <w:trHeight w:val="104"/>
        </w:trPr>
        <w:tc>
          <w:tcPr>
            <w:tcW w:w="1633" w:type="dxa"/>
            <w:vMerge w:val="restart"/>
          </w:tcPr>
          <w:p w:rsidR="009D78BE" w:rsidRPr="009D78BE" w:rsidRDefault="009D78BE" w:rsidP="009D78BE">
            <w:r w:rsidRPr="009D78BE">
              <w:t>Research costs</w:t>
            </w:r>
          </w:p>
        </w:tc>
        <w:tc>
          <w:tcPr>
            <w:tcW w:w="1623" w:type="dxa"/>
          </w:tcPr>
          <w:p w:rsidR="009D78BE" w:rsidRPr="009D78BE" w:rsidRDefault="009D78BE" w:rsidP="009D78BE">
            <w:r w:rsidRPr="009D78BE">
              <w:t>Permanent equipment</w:t>
            </w:r>
          </w:p>
        </w:tc>
        <w:tc>
          <w:tcPr>
            <w:tcW w:w="1496" w:type="dxa"/>
            <w:vMerge w:val="restart"/>
          </w:tcPr>
          <w:p w:rsidR="009D78BE" w:rsidRPr="009D78BE" w:rsidRDefault="009D78BE" w:rsidP="009D78BE">
            <w:r w:rsidRPr="009D78BE">
              <w:t>€</w:t>
            </w:r>
          </w:p>
          <w:p w:rsidR="009D78BE" w:rsidRPr="009D78BE" w:rsidRDefault="009D78BE" w:rsidP="009D78BE">
            <w:r w:rsidRPr="009D78BE">
              <w:t>Rs.</w:t>
            </w:r>
          </w:p>
        </w:tc>
        <w:tc>
          <w:tcPr>
            <w:tcW w:w="1434" w:type="dxa"/>
            <w:vMerge w:val="restart"/>
          </w:tcPr>
          <w:p w:rsidR="009D78BE" w:rsidRPr="009D78BE" w:rsidRDefault="009D78BE" w:rsidP="009D78BE">
            <w:r w:rsidRPr="009D78BE">
              <w:t>€</w:t>
            </w:r>
          </w:p>
          <w:p w:rsidR="009D78BE" w:rsidRPr="009D78BE" w:rsidRDefault="009D78BE" w:rsidP="009D78BE">
            <w:r w:rsidRPr="009D78BE">
              <w:t>Rs.</w:t>
            </w:r>
          </w:p>
          <w:p w:rsidR="009D78BE" w:rsidRPr="009D78BE" w:rsidRDefault="009D78BE" w:rsidP="009D78BE"/>
          <w:p w:rsidR="009D78BE" w:rsidRPr="009D78BE" w:rsidRDefault="009D78BE" w:rsidP="009D78BE"/>
          <w:p w:rsidR="009D78BE" w:rsidRPr="009D78BE" w:rsidRDefault="009D78BE" w:rsidP="009D78BE"/>
          <w:p w:rsidR="009D78BE" w:rsidRPr="009D78BE" w:rsidRDefault="009D78BE" w:rsidP="009D78BE"/>
        </w:tc>
        <w:tc>
          <w:tcPr>
            <w:tcW w:w="1464" w:type="dxa"/>
            <w:vMerge w:val="restart"/>
          </w:tcPr>
          <w:p w:rsidR="009D78BE" w:rsidRPr="009D78BE" w:rsidRDefault="009D78BE" w:rsidP="009D78BE">
            <w:r w:rsidRPr="009D78BE">
              <w:t>€</w:t>
            </w:r>
          </w:p>
          <w:p w:rsidR="009D78BE" w:rsidRPr="009D78BE" w:rsidRDefault="009D78BE" w:rsidP="009D78BE">
            <w:r w:rsidRPr="009D78BE">
              <w:t>Rs.</w:t>
            </w:r>
          </w:p>
        </w:tc>
        <w:tc>
          <w:tcPr>
            <w:tcW w:w="1276" w:type="dxa"/>
            <w:vMerge w:val="restart"/>
          </w:tcPr>
          <w:p w:rsidR="009D78BE" w:rsidRPr="009D78BE" w:rsidRDefault="009D78BE" w:rsidP="009D78BE">
            <w:r w:rsidRPr="009D78BE">
              <w:t>€</w:t>
            </w:r>
          </w:p>
          <w:p w:rsidR="009D78BE" w:rsidRPr="009D78BE" w:rsidRDefault="009D78BE" w:rsidP="009D78BE">
            <w:r w:rsidRPr="009D78BE">
              <w:t>Rs.</w:t>
            </w:r>
          </w:p>
        </w:tc>
      </w:tr>
      <w:tr w:rsidR="009D78BE" w:rsidRPr="009D78BE" w:rsidTr="001C101D">
        <w:trPr>
          <w:trHeight w:val="103"/>
        </w:trPr>
        <w:tc>
          <w:tcPr>
            <w:tcW w:w="1633" w:type="dxa"/>
            <w:vMerge/>
          </w:tcPr>
          <w:p w:rsidR="009D78BE" w:rsidRPr="009D78BE" w:rsidRDefault="009D78BE" w:rsidP="009D78BE"/>
        </w:tc>
        <w:tc>
          <w:tcPr>
            <w:tcW w:w="1623" w:type="dxa"/>
          </w:tcPr>
          <w:p w:rsidR="009D78BE" w:rsidRPr="009D78BE" w:rsidRDefault="009D78BE" w:rsidP="009D78BE">
            <w:r w:rsidRPr="009D78BE">
              <w:t>Consumables</w:t>
            </w:r>
          </w:p>
        </w:tc>
        <w:tc>
          <w:tcPr>
            <w:tcW w:w="1496" w:type="dxa"/>
            <w:vMerge/>
          </w:tcPr>
          <w:p w:rsidR="009D78BE" w:rsidRPr="009D78BE" w:rsidRDefault="009D78BE" w:rsidP="009D78BE"/>
        </w:tc>
        <w:tc>
          <w:tcPr>
            <w:tcW w:w="1434" w:type="dxa"/>
            <w:vMerge/>
          </w:tcPr>
          <w:p w:rsidR="009D78BE" w:rsidRPr="009D78BE" w:rsidRDefault="009D78BE" w:rsidP="009D78BE"/>
        </w:tc>
        <w:tc>
          <w:tcPr>
            <w:tcW w:w="1464" w:type="dxa"/>
            <w:vMerge/>
          </w:tcPr>
          <w:p w:rsidR="009D78BE" w:rsidRPr="009D78BE" w:rsidRDefault="009D78BE" w:rsidP="009D78BE"/>
        </w:tc>
        <w:tc>
          <w:tcPr>
            <w:tcW w:w="1276" w:type="dxa"/>
            <w:vMerge/>
          </w:tcPr>
          <w:p w:rsidR="009D78BE" w:rsidRPr="009D78BE" w:rsidRDefault="009D78BE" w:rsidP="009D78BE"/>
        </w:tc>
      </w:tr>
      <w:tr w:rsidR="009D78BE" w:rsidRPr="009D78BE" w:rsidTr="001C101D">
        <w:trPr>
          <w:trHeight w:val="103"/>
        </w:trPr>
        <w:tc>
          <w:tcPr>
            <w:tcW w:w="1633" w:type="dxa"/>
            <w:vMerge/>
          </w:tcPr>
          <w:p w:rsidR="009D78BE" w:rsidRPr="009D78BE" w:rsidRDefault="009D78BE" w:rsidP="009D78BE"/>
        </w:tc>
        <w:tc>
          <w:tcPr>
            <w:tcW w:w="1623" w:type="dxa"/>
          </w:tcPr>
          <w:p w:rsidR="009D78BE" w:rsidRPr="009D78BE" w:rsidRDefault="009D78BE" w:rsidP="009D78BE">
            <w:r w:rsidRPr="009D78BE">
              <w:t>Travel</w:t>
            </w:r>
          </w:p>
        </w:tc>
        <w:tc>
          <w:tcPr>
            <w:tcW w:w="1496" w:type="dxa"/>
            <w:vMerge/>
          </w:tcPr>
          <w:p w:rsidR="009D78BE" w:rsidRPr="009D78BE" w:rsidRDefault="009D78BE" w:rsidP="009D78BE"/>
        </w:tc>
        <w:tc>
          <w:tcPr>
            <w:tcW w:w="1434" w:type="dxa"/>
            <w:vMerge/>
          </w:tcPr>
          <w:p w:rsidR="009D78BE" w:rsidRPr="009D78BE" w:rsidRDefault="009D78BE" w:rsidP="009D78BE"/>
        </w:tc>
        <w:tc>
          <w:tcPr>
            <w:tcW w:w="1464" w:type="dxa"/>
            <w:vMerge/>
          </w:tcPr>
          <w:p w:rsidR="009D78BE" w:rsidRPr="009D78BE" w:rsidRDefault="009D78BE" w:rsidP="009D78BE"/>
        </w:tc>
        <w:tc>
          <w:tcPr>
            <w:tcW w:w="1276" w:type="dxa"/>
            <w:vMerge/>
          </w:tcPr>
          <w:p w:rsidR="009D78BE" w:rsidRPr="009D78BE" w:rsidRDefault="009D78BE" w:rsidP="009D78BE"/>
        </w:tc>
      </w:tr>
      <w:tr w:rsidR="009D78BE" w:rsidRPr="009D78BE" w:rsidTr="001C101D">
        <w:trPr>
          <w:trHeight w:val="103"/>
        </w:trPr>
        <w:tc>
          <w:tcPr>
            <w:tcW w:w="1633" w:type="dxa"/>
            <w:vMerge/>
          </w:tcPr>
          <w:p w:rsidR="009D78BE" w:rsidRPr="009D78BE" w:rsidRDefault="009D78BE" w:rsidP="009D78BE"/>
        </w:tc>
        <w:tc>
          <w:tcPr>
            <w:tcW w:w="1623" w:type="dxa"/>
          </w:tcPr>
          <w:p w:rsidR="009D78BE" w:rsidRPr="009D78BE" w:rsidRDefault="009D78BE" w:rsidP="009D78BE">
            <w:r w:rsidRPr="009D78BE">
              <w:t>Contingencies</w:t>
            </w:r>
          </w:p>
        </w:tc>
        <w:tc>
          <w:tcPr>
            <w:tcW w:w="1496" w:type="dxa"/>
            <w:vMerge/>
          </w:tcPr>
          <w:p w:rsidR="009D78BE" w:rsidRPr="009D78BE" w:rsidRDefault="009D78BE" w:rsidP="009D78BE"/>
        </w:tc>
        <w:tc>
          <w:tcPr>
            <w:tcW w:w="1434" w:type="dxa"/>
            <w:vMerge/>
          </w:tcPr>
          <w:p w:rsidR="009D78BE" w:rsidRPr="009D78BE" w:rsidRDefault="009D78BE" w:rsidP="009D78BE"/>
        </w:tc>
        <w:tc>
          <w:tcPr>
            <w:tcW w:w="1464" w:type="dxa"/>
            <w:vMerge/>
          </w:tcPr>
          <w:p w:rsidR="009D78BE" w:rsidRPr="009D78BE" w:rsidRDefault="009D78BE" w:rsidP="009D78BE"/>
        </w:tc>
        <w:tc>
          <w:tcPr>
            <w:tcW w:w="1276" w:type="dxa"/>
            <w:vMerge/>
          </w:tcPr>
          <w:p w:rsidR="009D78BE" w:rsidRPr="009D78BE" w:rsidRDefault="009D78BE" w:rsidP="009D78BE"/>
        </w:tc>
      </w:tr>
      <w:tr w:rsidR="009D78BE" w:rsidRPr="009D78BE" w:rsidTr="001C101D">
        <w:trPr>
          <w:trHeight w:val="103"/>
        </w:trPr>
        <w:tc>
          <w:tcPr>
            <w:tcW w:w="1633" w:type="dxa"/>
            <w:vMerge/>
          </w:tcPr>
          <w:p w:rsidR="009D78BE" w:rsidRPr="009D78BE" w:rsidRDefault="009D78BE" w:rsidP="009D78BE"/>
        </w:tc>
        <w:tc>
          <w:tcPr>
            <w:tcW w:w="1623" w:type="dxa"/>
          </w:tcPr>
          <w:p w:rsidR="009D78BE" w:rsidRPr="009D78BE" w:rsidRDefault="009D78BE" w:rsidP="009D78BE">
            <w:r w:rsidRPr="009D78BE">
              <w:t>Overhead charges</w:t>
            </w:r>
          </w:p>
        </w:tc>
        <w:tc>
          <w:tcPr>
            <w:tcW w:w="1496" w:type="dxa"/>
            <w:vMerge/>
          </w:tcPr>
          <w:p w:rsidR="009D78BE" w:rsidRPr="009D78BE" w:rsidRDefault="009D78BE" w:rsidP="009D78BE"/>
        </w:tc>
        <w:tc>
          <w:tcPr>
            <w:tcW w:w="1434" w:type="dxa"/>
            <w:vMerge/>
          </w:tcPr>
          <w:p w:rsidR="009D78BE" w:rsidRPr="009D78BE" w:rsidRDefault="009D78BE" w:rsidP="009D78BE"/>
        </w:tc>
        <w:tc>
          <w:tcPr>
            <w:tcW w:w="1464" w:type="dxa"/>
            <w:vMerge/>
          </w:tcPr>
          <w:p w:rsidR="009D78BE" w:rsidRPr="009D78BE" w:rsidRDefault="009D78BE" w:rsidP="009D78BE"/>
        </w:tc>
        <w:tc>
          <w:tcPr>
            <w:tcW w:w="1276" w:type="dxa"/>
            <w:vMerge/>
          </w:tcPr>
          <w:p w:rsidR="009D78BE" w:rsidRPr="009D78BE" w:rsidRDefault="009D78BE" w:rsidP="009D78BE"/>
        </w:tc>
      </w:tr>
      <w:tr w:rsidR="009D78BE" w:rsidRPr="009D78BE" w:rsidTr="001C101D">
        <w:trPr>
          <w:trHeight w:val="520"/>
        </w:trPr>
        <w:tc>
          <w:tcPr>
            <w:tcW w:w="1633" w:type="dxa"/>
          </w:tcPr>
          <w:p w:rsidR="009D78BE" w:rsidRPr="009D78BE" w:rsidRDefault="009D78BE" w:rsidP="009D78BE">
            <w:r w:rsidRPr="009D78BE">
              <w:t>Knowledge sharing costs</w:t>
            </w:r>
          </w:p>
        </w:tc>
        <w:tc>
          <w:tcPr>
            <w:tcW w:w="1623" w:type="dxa"/>
          </w:tcPr>
          <w:p w:rsidR="009D78BE" w:rsidRPr="009D78BE" w:rsidRDefault="009D78BE" w:rsidP="009D78BE">
            <w:r w:rsidRPr="009D78BE">
              <w:t>Other costs</w:t>
            </w:r>
          </w:p>
        </w:tc>
        <w:tc>
          <w:tcPr>
            <w:tcW w:w="1496" w:type="dxa"/>
          </w:tcPr>
          <w:p w:rsidR="009D78BE" w:rsidRPr="009D78BE" w:rsidRDefault="009D78BE" w:rsidP="009D78BE">
            <w:r w:rsidRPr="009D78BE">
              <w:t>€</w:t>
            </w:r>
          </w:p>
          <w:p w:rsidR="009D78BE" w:rsidRPr="009D78BE" w:rsidRDefault="009D78BE" w:rsidP="009D78BE">
            <w:r w:rsidRPr="009D78BE">
              <w:t>Rs.</w:t>
            </w:r>
          </w:p>
        </w:tc>
        <w:tc>
          <w:tcPr>
            <w:tcW w:w="1434" w:type="dxa"/>
          </w:tcPr>
          <w:p w:rsidR="009D78BE" w:rsidRPr="009D78BE" w:rsidRDefault="009D78BE" w:rsidP="009D78BE">
            <w:r w:rsidRPr="009D78BE">
              <w:t>€</w:t>
            </w:r>
          </w:p>
          <w:p w:rsidR="009D78BE" w:rsidRPr="009D78BE" w:rsidRDefault="009D78BE" w:rsidP="009D78BE">
            <w:r w:rsidRPr="009D78BE">
              <w:t>Rs.</w:t>
            </w:r>
          </w:p>
        </w:tc>
        <w:tc>
          <w:tcPr>
            <w:tcW w:w="1464" w:type="dxa"/>
          </w:tcPr>
          <w:p w:rsidR="009D78BE" w:rsidRPr="009D78BE" w:rsidRDefault="009D78BE" w:rsidP="009D78BE">
            <w:r w:rsidRPr="009D78BE">
              <w:t>€</w:t>
            </w:r>
          </w:p>
          <w:p w:rsidR="009D78BE" w:rsidRPr="009D78BE" w:rsidRDefault="009D78BE" w:rsidP="009D78BE">
            <w:r w:rsidRPr="009D78BE">
              <w:t>Rs.</w:t>
            </w:r>
          </w:p>
        </w:tc>
        <w:tc>
          <w:tcPr>
            <w:tcW w:w="1276" w:type="dxa"/>
          </w:tcPr>
          <w:p w:rsidR="009D78BE" w:rsidRPr="009D78BE" w:rsidRDefault="009D78BE" w:rsidP="009D78BE">
            <w:r w:rsidRPr="009D78BE">
              <w:t>€</w:t>
            </w:r>
          </w:p>
          <w:p w:rsidR="009D78BE" w:rsidRPr="009D78BE" w:rsidRDefault="009D78BE" w:rsidP="009D78BE">
            <w:r w:rsidRPr="009D78BE">
              <w:t>Rs.</w:t>
            </w:r>
          </w:p>
        </w:tc>
      </w:tr>
      <w:tr w:rsidR="009D78BE" w:rsidRPr="009D78BE" w:rsidTr="001C101D">
        <w:trPr>
          <w:trHeight w:val="520"/>
        </w:trPr>
        <w:tc>
          <w:tcPr>
            <w:tcW w:w="3256" w:type="dxa"/>
            <w:gridSpan w:val="2"/>
          </w:tcPr>
          <w:p w:rsidR="009D78BE" w:rsidRPr="009D78BE" w:rsidRDefault="009D78BE" w:rsidP="009D78BE">
            <w:r w:rsidRPr="009D78BE">
              <w:rPr>
                <w:b/>
              </w:rPr>
              <w:t>Total budget</w:t>
            </w:r>
          </w:p>
        </w:tc>
        <w:tc>
          <w:tcPr>
            <w:tcW w:w="1496" w:type="dxa"/>
          </w:tcPr>
          <w:p w:rsidR="009D78BE" w:rsidRPr="009D78BE" w:rsidRDefault="009D78BE" w:rsidP="009D78BE">
            <w:r w:rsidRPr="009D78BE">
              <w:t>€</w:t>
            </w:r>
          </w:p>
          <w:p w:rsidR="009D78BE" w:rsidRPr="009D78BE" w:rsidRDefault="009D78BE" w:rsidP="009D78BE">
            <w:r w:rsidRPr="009D78BE">
              <w:t>Rs.</w:t>
            </w:r>
          </w:p>
        </w:tc>
        <w:tc>
          <w:tcPr>
            <w:tcW w:w="1434" w:type="dxa"/>
          </w:tcPr>
          <w:p w:rsidR="009D78BE" w:rsidRPr="009D78BE" w:rsidRDefault="009D78BE" w:rsidP="009D78BE">
            <w:r w:rsidRPr="009D78BE">
              <w:t>€</w:t>
            </w:r>
          </w:p>
          <w:p w:rsidR="009D78BE" w:rsidRPr="009D78BE" w:rsidRDefault="009D78BE" w:rsidP="009D78BE">
            <w:r w:rsidRPr="009D78BE">
              <w:t>Rs.</w:t>
            </w:r>
          </w:p>
        </w:tc>
        <w:tc>
          <w:tcPr>
            <w:tcW w:w="1464" w:type="dxa"/>
          </w:tcPr>
          <w:p w:rsidR="009D78BE" w:rsidRPr="009D78BE" w:rsidRDefault="009D78BE" w:rsidP="009D78BE">
            <w:r w:rsidRPr="009D78BE">
              <w:t>€</w:t>
            </w:r>
          </w:p>
          <w:p w:rsidR="009D78BE" w:rsidRPr="009D78BE" w:rsidRDefault="009D78BE" w:rsidP="009D78BE">
            <w:r w:rsidRPr="009D78BE">
              <w:t>Rs.</w:t>
            </w:r>
          </w:p>
        </w:tc>
        <w:tc>
          <w:tcPr>
            <w:tcW w:w="1276" w:type="dxa"/>
          </w:tcPr>
          <w:p w:rsidR="009D78BE" w:rsidRPr="009D78BE" w:rsidRDefault="009D78BE" w:rsidP="009D78BE">
            <w:r w:rsidRPr="009D78BE">
              <w:t>€</w:t>
            </w:r>
          </w:p>
          <w:p w:rsidR="009D78BE" w:rsidRPr="009D78BE" w:rsidRDefault="009D78BE" w:rsidP="009D78BE">
            <w:r w:rsidRPr="009D78BE">
              <w:t>Rs.</w:t>
            </w:r>
          </w:p>
        </w:tc>
      </w:tr>
    </w:tbl>
    <w:p w:rsidR="009D78BE" w:rsidRDefault="009D78BE" w:rsidP="009D78BE">
      <w:pPr>
        <w:tabs>
          <w:tab w:val="left" w:pos="1674"/>
        </w:tabs>
      </w:pPr>
    </w:p>
    <w:p w:rsidR="009D78BE" w:rsidRDefault="009D78BE" w:rsidP="009D78BE">
      <w:pPr>
        <w:tabs>
          <w:tab w:val="left" w:pos="1674"/>
        </w:tabs>
        <w:rPr>
          <w:i/>
        </w:rPr>
      </w:pPr>
      <w:r>
        <w:t xml:space="preserve">* </w:t>
      </w:r>
      <w:r w:rsidRPr="00F14873">
        <w:rPr>
          <w:i/>
        </w:rPr>
        <w:t>indicate in kind and/or in cash</w:t>
      </w:r>
    </w:p>
    <w:p w:rsidR="009D78BE" w:rsidRDefault="009D78BE" w:rsidP="009D78BE">
      <w:pPr>
        <w:tabs>
          <w:tab w:val="left" w:pos="1674"/>
        </w:tabs>
      </w:pPr>
    </w:p>
    <w:p w:rsidR="009D78BE" w:rsidRPr="00FE171E" w:rsidRDefault="009D78BE" w:rsidP="009D78BE">
      <w:pPr>
        <w:tabs>
          <w:tab w:val="left" w:pos="709"/>
        </w:tabs>
        <w:ind w:left="709"/>
      </w:pPr>
    </w:p>
    <w:tbl>
      <w:tblPr>
        <w:tblStyle w:val="TableGrid"/>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1"/>
      </w:tblGrid>
      <w:tr w:rsidR="009D78BE" w:rsidRPr="006530C7" w:rsidTr="009D78BE">
        <w:tc>
          <w:tcPr>
            <w:tcW w:w="7931" w:type="dxa"/>
          </w:tcPr>
          <w:p w:rsidR="009D78BE" w:rsidRPr="00FE171E" w:rsidRDefault="009D78BE" w:rsidP="001C101D">
            <w:pPr>
              <w:tabs>
                <w:tab w:val="left" w:pos="709"/>
              </w:tabs>
              <w:rPr>
                <w:b/>
                <w:sz w:val="20"/>
              </w:rPr>
            </w:pPr>
            <w:r>
              <w:rPr>
                <w:b/>
                <w:sz w:val="20"/>
              </w:rPr>
              <w:t>Work package number</w:t>
            </w:r>
            <w:r w:rsidRPr="00FE171E">
              <w:rPr>
                <w:b/>
                <w:sz w:val="20"/>
              </w:rPr>
              <w:t>:</w:t>
            </w:r>
            <w:r w:rsidRPr="00FE171E">
              <w:rPr>
                <w:b/>
                <w:sz w:val="20"/>
              </w:rPr>
              <w:tab/>
            </w:r>
            <w:r>
              <w:rPr>
                <w:b/>
                <w:sz w:val="20"/>
              </w:rPr>
              <w:t>2</w:t>
            </w:r>
          </w:p>
          <w:p w:rsidR="009D78BE" w:rsidRPr="00FE171E" w:rsidRDefault="009D78BE" w:rsidP="001C101D">
            <w:pPr>
              <w:tabs>
                <w:tab w:val="left" w:pos="709"/>
              </w:tabs>
              <w:ind w:left="709"/>
              <w:rPr>
                <w:b/>
                <w:sz w:val="20"/>
              </w:rPr>
            </w:pPr>
          </w:p>
          <w:p w:rsidR="009D78BE" w:rsidRPr="00FE171E" w:rsidRDefault="009D78BE" w:rsidP="001C101D">
            <w:pPr>
              <w:tabs>
                <w:tab w:val="left" w:pos="709"/>
              </w:tabs>
              <w:rPr>
                <w:b/>
                <w:sz w:val="20"/>
              </w:rPr>
            </w:pPr>
            <w:r>
              <w:rPr>
                <w:b/>
                <w:sz w:val="20"/>
              </w:rPr>
              <w:t>Work package</w:t>
            </w:r>
            <w:r w:rsidRPr="00FE171E">
              <w:rPr>
                <w:b/>
                <w:sz w:val="20"/>
              </w:rPr>
              <w:t xml:space="preserve"> title:</w:t>
            </w:r>
            <w:r w:rsidRPr="00FE171E">
              <w:rPr>
                <w:b/>
                <w:sz w:val="20"/>
              </w:rPr>
              <w:tab/>
              <w:t>XX</w:t>
            </w:r>
          </w:p>
        </w:tc>
      </w:tr>
    </w:tbl>
    <w:p w:rsidR="009D78BE" w:rsidRDefault="009D78BE" w:rsidP="009D78BE">
      <w:pPr>
        <w:tabs>
          <w:tab w:val="left" w:pos="1674"/>
        </w:tabs>
      </w:pPr>
    </w:p>
    <w:p w:rsidR="009D78BE" w:rsidRDefault="009D78BE" w:rsidP="009D78BE">
      <w:pPr>
        <w:pStyle w:val="Heading1"/>
        <w:numPr>
          <w:ilvl w:val="0"/>
          <w:numId w:val="0"/>
        </w:numPr>
        <w:ind w:left="680" w:hanging="680"/>
        <w:rPr>
          <w:sz w:val="28"/>
        </w:rPr>
      </w:pPr>
      <w:bookmarkStart w:id="210" w:name="_Toc532477050"/>
      <w:r w:rsidRPr="00310357">
        <w:rPr>
          <w:sz w:val="28"/>
        </w:rPr>
        <w:lastRenderedPageBreak/>
        <w:t>6.</w:t>
      </w:r>
      <w:r w:rsidRPr="00310357">
        <w:rPr>
          <w:sz w:val="28"/>
        </w:rPr>
        <w:tab/>
        <w:t>Data management</w:t>
      </w:r>
      <w:bookmarkEnd w:id="210"/>
    </w:p>
    <w:p w:rsidR="009D78BE" w:rsidRPr="0046395D" w:rsidRDefault="009D78BE" w:rsidP="009D78BE">
      <w:pPr>
        <w:tabs>
          <w:tab w:val="left" w:pos="709"/>
        </w:tabs>
        <w:ind w:left="709"/>
        <w:rPr>
          <w:i/>
        </w:rPr>
      </w:pPr>
      <w:r>
        <w:rPr>
          <w:i/>
        </w:rPr>
        <w:t>Please answer the following questions</w:t>
      </w:r>
      <w:r w:rsidRPr="0046395D">
        <w:rPr>
          <w:i/>
        </w:rPr>
        <w:t xml:space="preserve"> </w:t>
      </w:r>
      <w:r>
        <w:rPr>
          <w:i/>
        </w:rPr>
        <w:t>in m</w:t>
      </w:r>
      <w:r w:rsidRPr="0046395D">
        <w:rPr>
          <w:i/>
        </w:rPr>
        <w:t>ax</w:t>
      </w:r>
      <w:r>
        <w:rPr>
          <w:i/>
        </w:rPr>
        <w:t>.</w:t>
      </w:r>
      <w:r w:rsidRPr="0046395D">
        <w:rPr>
          <w:i/>
        </w:rPr>
        <w:t xml:space="preserve"> </w:t>
      </w:r>
      <w:proofErr w:type="gramStart"/>
      <w:r w:rsidRPr="0046395D">
        <w:rPr>
          <w:i/>
        </w:rPr>
        <w:t>300</w:t>
      </w:r>
      <w:proofErr w:type="gramEnd"/>
      <w:r w:rsidRPr="0046395D">
        <w:rPr>
          <w:i/>
        </w:rPr>
        <w:t xml:space="preserve"> </w:t>
      </w:r>
      <w:r>
        <w:rPr>
          <w:i/>
        </w:rPr>
        <w:t>words.</w:t>
      </w:r>
    </w:p>
    <w:p w:rsidR="009D78BE" w:rsidRPr="0046395D" w:rsidRDefault="009D78BE" w:rsidP="009D78BE">
      <w:pPr>
        <w:tabs>
          <w:tab w:val="left" w:pos="709"/>
        </w:tabs>
        <w:ind w:left="709"/>
        <w:rPr>
          <w:i/>
        </w:rPr>
      </w:pPr>
    </w:p>
    <w:p w:rsidR="009D78BE" w:rsidRPr="0046395D" w:rsidRDefault="009D78BE" w:rsidP="009D78BE">
      <w:pPr>
        <w:pStyle w:val="ListParagraph"/>
        <w:numPr>
          <w:ilvl w:val="0"/>
          <w:numId w:val="40"/>
        </w:numPr>
        <w:tabs>
          <w:tab w:val="left" w:pos="709"/>
        </w:tabs>
      </w:pPr>
      <w:r w:rsidRPr="0046395D">
        <w:t>Will data be collected or generated that are suitable for reuse?</w:t>
      </w:r>
    </w:p>
    <w:p w:rsidR="009D78BE" w:rsidRPr="0046395D" w:rsidRDefault="009D78BE" w:rsidP="009D78BE">
      <w:pPr>
        <w:tabs>
          <w:tab w:val="left" w:pos="709"/>
        </w:tabs>
        <w:ind w:left="709"/>
        <w:rPr>
          <w:i/>
        </w:rPr>
      </w:pPr>
      <w:proofErr w:type="gramStart"/>
      <w:r w:rsidRPr="0046395D">
        <w:rPr>
          <w:i/>
        </w:rPr>
        <w:t>Yes:</w:t>
      </w:r>
      <w:proofErr w:type="gramEnd"/>
      <w:r w:rsidRPr="0046395D">
        <w:rPr>
          <w:i/>
        </w:rPr>
        <w:t xml:space="preserve"> Then answer questions 2 to 4. No: Then explain why the research will not result in reusable data or in data that cannot be stored or data that for other reasons are not relevant for reuse</w:t>
      </w:r>
    </w:p>
    <w:p w:rsidR="009D78BE" w:rsidRDefault="009D78BE" w:rsidP="009D78BE">
      <w:pPr>
        <w:pStyle w:val="ListParagraph"/>
        <w:tabs>
          <w:tab w:val="left" w:pos="709"/>
        </w:tabs>
        <w:ind w:left="1069"/>
      </w:pPr>
    </w:p>
    <w:p w:rsidR="009D78BE" w:rsidRPr="0046395D" w:rsidRDefault="009D78BE" w:rsidP="009D78BE">
      <w:pPr>
        <w:pStyle w:val="ListParagraph"/>
        <w:numPr>
          <w:ilvl w:val="0"/>
          <w:numId w:val="40"/>
        </w:numPr>
        <w:tabs>
          <w:tab w:val="left" w:pos="709"/>
        </w:tabs>
      </w:pPr>
      <w:r w:rsidRPr="0046395D">
        <w:t>Where will the data be stored during the research?</w:t>
      </w:r>
    </w:p>
    <w:p w:rsidR="009D78BE" w:rsidRDefault="009D78BE" w:rsidP="009D78BE">
      <w:pPr>
        <w:pStyle w:val="ListParagraph"/>
        <w:tabs>
          <w:tab w:val="left" w:pos="709"/>
        </w:tabs>
        <w:ind w:left="1069"/>
      </w:pPr>
    </w:p>
    <w:p w:rsidR="009D78BE" w:rsidRPr="0046395D" w:rsidRDefault="009D78BE" w:rsidP="009D78BE">
      <w:pPr>
        <w:pStyle w:val="ListParagraph"/>
        <w:numPr>
          <w:ilvl w:val="0"/>
          <w:numId w:val="40"/>
        </w:numPr>
        <w:tabs>
          <w:tab w:val="left" w:pos="709"/>
        </w:tabs>
      </w:pPr>
      <w:r>
        <w:t>After the programme</w:t>
      </w:r>
      <w:r w:rsidRPr="0046395D">
        <w:t xml:space="preserve"> </w:t>
      </w:r>
      <w:proofErr w:type="gramStart"/>
      <w:r w:rsidRPr="0046395D">
        <w:t>has been completed</w:t>
      </w:r>
      <w:proofErr w:type="gramEnd"/>
      <w:r w:rsidRPr="0046395D">
        <w:t>, how will the data be stored for the long-term and made available for the use by third parties? To whom will the data be accessible?</w:t>
      </w:r>
    </w:p>
    <w:p w:rsidR="009D78BE" w:rsidRDefault="009D78BE" w:rsidP="009D78BE">
      <w:pPr>
        <w:pStyle w:val="ListParagraph"/>
        <w:tabs>
          <w:tab w:val="left" w:pos="709"/>
        </w:tabs>
        <w:ind w:left="1069"/>
      </w:pPr>
    </w:p>
    <w:p w:rsidR="009D78BE" w:rsidRPr="0046395D" w:rsidRDefault="009D78BE" w:rsidP="009D78BE">
      <w:pPr>
        <w:pStyle w:val="ListParagraph"/>
        <w:numPr>
          <w:ilvl w:val="0"/>
          <w:numId w:val="40"/>
        </w:numPr>
        <w:tabs>
          <w:tab w:val="left" w:pos="709"/>
        </w:tabs>
      </w:pPr>
      <w:r w:rsidRPr="0046395D">
        <w:t xml:space="preserve">Which facilities (ICT, (secure) archive, refrigerators or legal expertise) do you expect </w:t>
      </w:r>
      <w:proofErr w:type="gramStart"/>
      <w:r w:rsidRPr="0046395D">
        <w:t>will be needed</w:t>
      </w:r>
      <w:proofErr w:type="gramEnd"/>
      <w:r w:rsidRPr="0046395D">
        <w:t xml:space="preserve"> for the storage of data during the research and after the research? </w:t>
      </w:r>
      <w:proofErr w:type="gramStart"/>
      <w:r w:rsidRPr="0046395D">
        <w:t>Are these available?</w:t>
      </w:r>
      <w:proofErr w:type="gramEnd"/>
      <w:r w:rsidRPr="0046395D">
        <w:rPr>
          <w:vertAlign w:val="superscript"/>
        </w:rPr>
        <w:footnoteReference w:id="7"/>
      </w:r>
    </w:p>
    <w:p w:rsidR="009D78BE" w:rsidRPr="0046395D" w:rsidRDefault="009D78BE" w:rsidP="009D78BE">
      <w:pPr>
        <w:tabs>
          <w:tab w:val="left" w:pos="709"/>
        </w:tabs>
        <w:ind w:left="709"/>
        <w:rPr>
          <w:i/>
        </w:rPr>
      </w:pPr>
    </w:p>
    <w:p w:rsidR="009D78BE" w:rsidRDefault="009D78BE" w:rsidP="009D78BE">
      <w:pPr>
        <w:spacing w:after="200" w:line="276" w:lineRule="auto"/>
        <w:rPr>
          <w:rFonts w:eastAsiaTheme="majorEastAsia" w:cstheme="majorBidi"/>
          <w:b/>
          <w:bCs/>
          <w:sz w:val="28"/>
          <w:szCs w:val="28"/>
        </w:rPr>
      </w:pPr>
      <w:r>
        <w:rPr>
          <w:sz w:val="28"/>
        </w:rPr>
        <w:br w:type="page"/>
      </w:r>
    </w:p>
    <w:p w:rsidR="009D78BE" w:rsidRPr="00310357" w:rsidRDefault="009D78BE" w:rsidP="009D78BE">
      <w:pPr>
        <w:pStyle w:val="Heading1"/>
        <w:numPr>
          <w:ilvl w:val="0"/>
          <w:numId w:val="0"/>
        </w:numPr>
        <w:ind w:left="680"/>
        <w:rPr>
          <w:sz w:val="28"/>
        </w:rPr>
      </w:pPr>
      <w:bookmarkStart w:id="211" w:name="_Toc532477051"/>
      <w:r w:rsidRPr="00310357">
        <w:rPr>
          <w:sz w:val="28"/>
        </w:rPr>
        <w:lastRenderedPageBreak/>
        <w:t>7.</w:t>
      </w:r>
      <w:r w:rsidRPr="00310357">
        <w:rPr>
          <w:sz w:val="28"/>
        </w:rPr>
        <w:tab/>
        <w:t>Annexes</w:t>
      </w:r>
      <w:bookmarkEnd w:id="211"/>
    </w:p>
    <w:p w:rsidR="009D78BE" w:rsidRPr="00310357" w:rsidRDefault="009D78BE" w:rsidP="009D78BE"/>
    <w:p w:rsidR="009D78BE" w:rsidRPr="00310357" w:rsidRDefault="009D78BE" w:rsidP="009D78BE">
      <w:pPr>
        <w:pStyle w:val="Heading3"/>
        <w:numPr>
          <w:ilvl w:val="0"/>
          <w:numId w:val="0"/>
        </w:numPr>
        <w:ind w:left="680"/>
      </w:pPr>
      <w:bookmarkStart w:id="212" w:name="_Toc532477052"/>
      <w:bookmarkStart w:id="213" w:name="_Toc236199502"/>
      <w:bookmarkStart w:id="214" w:name="_Toc412552093"/>
      <w:bookmarkStart w:id="215" w:name="_Toc394650728"/>
      <w:bookmarkStart w:id="216" w:name="_Toc444262602"/>
      <w:bookmarkStart w:id="217" w:name="_Toc394650726"/>
      <w:r w:rsidRPr="00310357">
        <w:t>7.1</w:t>
      </w:r>
      <w:r w:rsidRPr="00310357">
        <w:tab/>
        <w:t>References</w:t>
      </w:r>
      <w:bookmarkEnd w:id="212"/>
    </w:p>
    <w:p w:rsidR="009D78BE" w:rsidRPr="00310357" w:rsidRDefault="009D78BE" w:rsidP="009D78BE"/>
    <w:p w:rsidR="009D78BE" w:rsidRPr="00310357" w:rsidRDefault="009D78BE" w:rsidP="009D78BE">
      <w:pPr>
        <w:pStyle w:val="Heading3"/>
        <w:numPr>
          <w:ilvl w:val="0"/>
          <w:numId w:val="0"/>
        </w:numPr>
        <w:ind w:left="680"/>
      </w:pPr>
      <w:bookmarkStart w:id="218" w:name="_Toc532477053"/>
      <w:r w:rsidRPr="00310357">
        <w:t>7.2</w:t>
      </w:r>
      <w:r w:rsidRPr="00310357">
        <w:tab/>
        <w:t>CVs of consortium members</w:t>
      </w:r>
      <w:bookmarkEnd w:id="218"/>
      <w:r w:rsidRPr="00310357">
        <w:t xml:space="preserve"> </w:t>
      </w:r>
    </w:p>
    <w:p w:rsidR="009D78BE" w:rsidRPr="00310357" w:rsidRDefault="009D78BE" w:rsidP="009D78BE">
      <w:pPr>
        <w:ind w:firstLine="708"/>
        <w:rPr>
          <w:b/>
        </w:rPr>
      </w:pPr>
      <w:r w:rsidRPr="00310357">
        <w:rPr>
          <w:i/>
        </w:rPr>
        <w:t>(</w:t>
      </w:r>
      <w:proofErr w:type="gramStart"/>
      <w:r w:rsidRPr="00310357">
        <w:rPr>
          <w:i/>
        </w:rPr>
        <w:t>max</w:t>
      </w:r>
      <w:proofErr w:type="gramEnd"/>
      <w:r w:rsidRPr="00310357">
        <w:rPr>
          <w:i/>
        </w:rPr>
        <w:t xml:space="preserve"> 1 page per CV)</w:t>
      </w:r>
    </w:p>
    <w:p w:rsidR="009D78BE" w:rsidRPr="00310357" w:rsidRDefault="009D78BE" w:rsidP="009D78BE">
      <w:pPr>
        <w:pStyle w:val="Heading3"/>
        <w:numPr>
          <w:ilvl w:val="0"/>
          <w:numId w:val="0"/>
        </w:numPr>
        <w:ind w:left="680"/>
      </w:pPr>
      <w:bookmarkStart w:id="219" w:name="_Toc412552094"/>
      <w:bookmarkStart w:id="220" w:name="_Toc444262603"/>
      <w:bookmarkStart w:id="221" w:name="_Toc508016357"/>
      <w:bookmarkStart w:id="222" w:name="_Toc532477054"/>
      <w:bookmarkEnd w:id="213"/>
      <w:bookmarkEnd w:id="214"/>
      <w:bookmarkEnd w:id="215"/>
      <w:bookmarkEnd w:id="216"/>
      <w:bookmarkEnd w:id="217"/>
      <w:r w:rsidRPr="00310357">
        <w:t>7.3</w:t>
      </w:r>
      <w:r w:rsidRPr="00310357">
        <w:tab/>
      </w:r>
      <w:bookmarkEnd w:id="219"/>
      <w:bookmarkEnd w:id="220"/>
      <w:r w:rsidRPr="00310357">
        <w:t>Letters of support</w:t>
      </w:r>
      <w:bookmarkEnd w:id="221"/>
      <w:r w:rsidRPr="00310357">
        <w:t xml:space="preserve"> for co-funding</w:t>
      </w:r>
      <w:bookmarkEnd w:id="222"/>
    </w:p>
    <w:p w:rsidR="009D78BE" w:rsidRPr="00310357" w:rsidRDefault="009D78BE" w:rsidP="009D78BE">
      <w:pPr>
        <w:keepLines/>
        <w:ind w:left="680"/>
        <w:rPr>
          <w:i/>
        </w:rPr>
      </w:pPr>
      <w:r w:rsidRPr="00310357">
        <w:rPr>
          <w:i/>
        </w:rPr>
        <w:t xml:space="preserve">The co-funding to </w:t>
      </w:r>
      <w:proofErr w:type="gramStart"/>
      <w:r w:rsidRPr="00310357">
        <w:rPr>
          <w:i/>
        </w:rPr>
        <w:t>be provided</w:t>
      </w:r>
      <w:proofErr w:type="gramEnd"/>
      <w:r w:rsidRPr="00310357">
        <w:rPr>
          <w:i/>
        </w:rPr>
        <w:t xml:space="preserve"> by partners must be confirmed in a letter of support, written in English. This letter should contain explicit confirmation on the pledged financial or capitalised material or personnel contribution. The amounts presented in letters of support should correspond to the amounts put forward in the budget. Letters of support </w:t>
      </w:r>
      <w:proofErr w:type="gramStart"/>
      <w:r w:rsidRPr="00310357">
        <w:rPr>
          <w:i/>
        </w:rPr>
        <w:t>should be addressed</w:t>
      </w:r>
      <w:proofErr w:type="gramEnd"/>
      <w:r w:rsidRPr="00310357">
        <w:rPr>
          <w:i/>
        </w:rPr>
        <w:t xml:space="preserve"> to the project leader, not to NWO or DST. </w:t>
      </w:r>
    </w:p>
    <w:p w:rsidR="009D78BE" w:rsidRPr="00310357" w:rsidRDefault="009D78BE" w:rsidP="009D78BE"/>
    <w:p w:rsidR="009D78BE" w:rsidRPr="00310357" w:rsidRDefault="009D78BE" w:rsidP="009D78BE">
      <w:pPr>
        <w:pStyle w:val="Heading3"/>
        <w:numPr>
          <w:ilvl w:val="0"/>
          <w:numId w:val="0"/>
        </w:numPr>
        <w:ind w:left="680"/>
      </w:pPr>
      <w:bookmarkStart w:id="223" w:name="_Toc532477055"/>
      <w:r w:rsidRPr="00310357">
        <w:t>7.4</w:t>
      </w:r>
      <w:r w:rsidRPr="00310357">
        <w:tab/>
        <w:t>Draft Consortium Agreement</w:t>
      </w:r>
      <w:bookmarkEnd w:id="223"/>
    </w:p>
    <w:p w:rsidR="009D78BE" w:rsidRPr="00D405E1" w:rsidRDefault="009D78BE" w:rsidP="009D78BE">
      <w:pPr>
        <w:keepLines/>
        <w:ind w:left="680"/>
        <w:rPr>
          <w:i/>
        </w:rPr>
      </w:pPr>
      <w:r w:rsidRPr="00310357">
        <w:rPr>
          <w:i/>
        </w:rPr>
        <w:t xml:space="preserve">Applications </w:t>
      </w:r>
      <w:proofErr w:type="gramStart"/>
      <w:r w:rsidRPr="00310357">
        <w:rPr>
          <w:i/>
        </w:rPr>
        <w:t>must be accompanied</w:t>
      </w:r>
      <w:proofErr w:type="gramEnd"/>
      <w:r w:rsidRPr="00310357">
        <w:rPr>
          <w:i/>
        </w:rPr>
        <w:t xml:space="preserve"> by a draft Consortium Agreement, in which the consortium partners specify how the consortium will deal with the publication of results and IPR, taking into account the conditions as specified in the call document in chapter 3.5. A format for the Consortium Agreement </w:t>
      </w:r>
      <w:proofErr w:type="gramStart"/>
      <w:r w:rsidRPr="00310357">
        <w:rPr>
          <w:i/>
        </w:rPr>
        <w:t>is added</w:t>
      </w:r>
      <w:proofErr w:type="gramEnd"/>
      <w:r w:rsidRPr="00310357">
        <w:rPr>
          <w:i/>
        </w:rPr>
        <w:t xml:space="preserve"> in annex 7.4. A draft (not necessarily signed) Consortium Agreement </w:t>
      </w:r>
      <w:proofErr w:type="gramStart"/>
      <w:r w:rsidRPr="00310357">
        <w:rPr>
          <w:i/>
        </w:rPr>
        <w:t>should already be added</w:t>
      </w:r>
      <w:proofErr w:type="gramEnd"/>
      <w:r w:rsidRPr="00310357">
        <w:rPr>
          <w:i/>
        </w:rPr>
        <w:t xml:space="preserve"> as an annex to the application form. This agreement is subject to vetting by DST and NWO at the time of final award.</w:t>
      </w:r>
      <w:r w:rsidRPr="00D405E1">
        <w:rPr>
          <w:i/>
        </w:rPr>
        <w:t xml:space="preserve"> </w:t>
      </w:r>
    </w:p>
    <w:p w:rsidR="009D78BE" w:rsidRPr="00C85C7E" w:rsidRDefault="009D78BE" w:rsidP="009D78BE">
      <w:pPr>
        <w:tabs>
          <w:tab w:val="left" w:pos="709"/>
        </w:tabs>
        <w:ind w:left="709"/>
        <w:rPr>
          <w:i/>
        </w:rPr>
      </w:pPr>
    </w:p>
    <w:p w:rsidR="009D78BE" w:rsidRPr="00F556CD" w:rsidRDefault="009D78BE" w:rsidP="009D78BE">
      <w:pPr>
        <w:pStyle w:val="Heading3"/>
        <w:numPr>
          <w:ilvl w:val="0"/>
          <w:numId w:val="0"/>
        </w:numPr>
        <w:ind w:left="680"/>
        <w:sectPr w:rsidR="009D78BE" w:rsidRPr="00F556CD" w:rsidSect="00310357">
          <w:headerReference w:type="even" r:id="rId40"/>
          <w:headerReference w:type="default" r:id="rId41"/>
          <w:footerReference w:type="even" r:id="rId42"/>
          <w:footerReference w:type="default" r:id="rId43"/>
          <w:headerReference w:type="first" r:id="rId44"/>
          <w:footerReference w:type="first" r:id="rId45"/>
          <w:pgSz w:w="11906" w:h="16838" w:code="9"/>
          <w:pgMar w:top="1560" w:right="1418" w:bottom="1134" w:left="1843" w:header="709" w:footer="454" w:gutter="0"/>
          <w:pgNumType w:start="1"/>
          <w:cols w:space="708"/>
          <w:titlePg/>
          <w:docGrid w:linePitch="360"/>
        </w:sectPr>
      </w:pPr>
      <w:bookmarkStart w:id="224" w:name="_Toc532477056"/>
      <w:r>
        <w:t>7</w:t>
      </w:r>
      <w:r w:rsidRPr="00FE171E">
        <w:t>.</w:t>
      </w:r>
      <w:r>
        <w:t>5</w:t>
      </w:r>
      <w:r w:rsidRPr="00FE171E">
        <w:tab/>
        <w:t>Abbreviations and acronyms</w:t>
      </w:r>
      <w:bookmarkEnd w:id="224"/>
    </w:p>
    <w:bookmarkStart w:id="225" w:name="_Toc524090760"/>
    <w:bookmarkStart w:id="226" w:name="_Toc524091691"/>
    <w:p w:rsidR="009D78BE" w:rsidRPr="006F5F08" w:rsidRDefault="009D78BE" w:rsidP="009D78BE">
      <w:pPr>
        <w:rPr>
          <w:b/>
        </w:rPr>
      </w:pPr>
      <w:sdt>
        <w:sdtPr>
          <w:rPr>
            <w:b/>
          </w:rPr>
          <w:id w:val="-218354648"/>
        </w:sdtPr>
        <w:sdtContent>
          <w:r w:rsidRPr="008970DA">
            <w:rPr>
              <w:b/>
              <w:noProof/>
              <w:lang w:eastAsia="nl-NL"/>
            </w:rPr>
            <w:pict>
              <v:shapetype id="_x0000_t32" coordsize="21600,21600" o:spt="32" o:oned="t" path="m,l21600,21600e" filled="f">
                <v:path arrowok="t" fillok="f" o:connecttype="none"/>
                <o:lock v:ext="edit" shapetype="t"/>
              </v:shapetype>
              <v:shape id="Rechte verbindingslijn met pijl 17" o:spid="_x0000_s1046" type="#_x0000_t32" style="position:absolute;margin-left:386.65pt;margin-top:245.3pt;width:0;height:0;z-index:251675648;visibility:visible;mso-wrap-distance-left:3.17497mm;mso-wrap-distance-top:-3e-5mm;mso-wrap-distance-right:3.17497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">
                <v:stroke endarrow="block"/>
              </v:shape>
            </w:pict>
          </w:r>
        </w:sdtContent>
      </w:sdt>
      <w:r w:rsidRPr="008970DA">
        <w:rPr>
          <w:b/>
          <w:noProof/>
          <w:lang w:eastAsia="nl-NL"/>
        </w:rPr>
        <w:pict>
          <v:shape id="Rechte verbindingslijn met pijl 18" o:spid="_x0000_s1045" type="#_x0000_t32" style="position:absolute;margin-left:386.65pt;margin-top:245.3pt;width:0;height:0;z-index:251674624;visibility:visible;mso-wrap-distance-left:3.17494mm;mso-wrap-distance-top:-6e-5mm;mso-wrap-distance-right:3.17494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">
            <v:stroke endarrow="block"/>
          </v:shape>
        </w:pict>
      </w:r>
      <w:r>
        <w:rPr>
          <w:b/>
          <w:lang w:val="en-US" w:bidi="th-TH"/>
        </w:rPr>
        <w:t xml:space="preserve">Format A: </w:t>
      </w:r>
      <w:r w:rsidRPr="006F5F08">
        <w:rPr>
          <w:b/>
          <w:lang w:val="en-US" w:bidi="th-TH"/>
        </w:rPr>
        <w:t>Impact Pathway diagram</w:t>
      </w:r>
      <w:r>
        <w:rPr>
          <w:b/>
          <w:lang w:val="en-US" w:bidi="th-TH"/>
        </w:rPr>
        <w:t xml:space="preserve"> - </w:t>
      </w:r>
      <w:proofErr w:type="spellStart"/>
      <w:r>
        <w:rPr>
          <w:b/>
          <w:lang w:val="en-US" w:bidi="th-TH"/>
        </w:rPr>
        <w:t>Programme</w:t>
      </w:r>
      <w:proofErr w:type="spellEnd"/>
      <w:r>
        <w:rPr>
          <w:b/>
          <w:lang w:val="en-US" w:bidi="th-TH"/>
        </w:rPr>
        <w:t xml:space="preserve"> level</w:t>
      </w:r>
      <w:r w:rsidRPr="006F5F08">
        <w:rPr>
          <w:b/>
          <w:lang w:val="en-US" w:bidi="th-TH"/>
        </w:rPr>
        <w:t xml:space="preserve"> (max. 1 page)</w:t>
      </w:r>
      <w:bookmarkEnd w:id="225"/>
      <w:bookmarkEnd w:id="226"/>
    </w:p>
    <w:p w:rsidR="009D78BE" w:rsidRDefault="009D78BE" w:rsidP="009D78BE">
      <w:pPr>
        <w:spacing w:after="200" w:line="240" w:lineRule="auto"/>
        <w:jc w:val="both"/>
        <w:rPr>
          <w:i/>
        </w:rPr>
      </w:pPr>
      <w:r w:rsidRPr="00763272">
        <w:rPr>
          <w:i/>
        </w:rPr>
        <w:t xml:space="preserve">Please note the diagram is indicative and that variations to this diagram </w:t>
      </w:r>
      <w:proofErr w:type="gramStart"/>
      <w:r w:rsidRPr="00763272">
        <w:rPr>
          <w:i/>
        </w:rPr>
        <w:t>are allowed</w:t>
      </w:r>
      <w:proofErr w:type="gramEnd"/>
      <w:r w:rsidRPr="00763272">
        <w:rPr>
          <w:i/>
        </w:rPr>
        <w:t>, as long as all boxes of the diagram remain included. You may include other sections, such as a column with ‘</w:t>
      </w:r>
      <w:r>
        <w:rPr>
          <w:i/>
        </w:rPr>
        <w:t>intermediate</w:t>
      </w:r>
      <w:r w:rsidRPr="00763272">
        <w:rPr>
          <w:i/>
        </w:rPr>
        <w:t xml:space="preserve"> outcomes’ if deemed useful. </w:t>
      </w:r>
    </w:p>
    <w:p w:rsidR="009D78BE" w:rsidRDefault="009D78BE" w:rsidP="009D78BE">
      <w:pPr>
        <w:spacing w:after="200" w:line="240" w:lineRule="auto"/>
        <w:jc w:val="both"/>
        <w:rPr>
          <w:i/>
        </w:rPr>
      </w:pPr>
      <w:r w:rsidRPr="00763272">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2241"/>
        <w:gridCol w:w="695"/>
        <w:gridCol w:w="2517"/>
        <w:gridCol w:w="2517"/>
        <w:gridCol w:w="558"/>
        <w:gridCol w:w="3200"/>
      </w:tblGrid>
      <w:tr w:rsidR="009D78BE" w:rsidRPr="00132EDB" w:rsidTr="001C101D">
        <w:tc>
          <w:tcPr>
            <w:tcW w:w="2214" w:type="dxa"/>
            <w:tcBorders>
              <w:top w:val="single" w:sz="4" w:space="0" w:color="auto"/>
              <w:left w:val="single" w:sz="4" w:space="0" w:color="auto"/>
              <w:bottom w:val="single" w:sz="4" w:space="0" w:color="auto"/>
              <w:right w:val="single" w:sz="4" w:space="0" w:color="auto"/>
            </w:tcBorders>
            <w:hideMark/>
          </w:tcPr>
          <w:p w:rsidR="009D78BE" w:rsidRDefault="009D78BE" w:rsidP="001C101D">
            <w:pPr>
              <w:rPr>
                <w:b/>
                <w:sz w:val="18"/>
                <w:szCs w:val="18"/>
                <w:lang w:val="en-US" w:bidi="th-TH"/>
              </w:rPr>
            </w:pPr>
            <w:r>
              <w:rPr>
                <w:rFonts w:cs="Calibri"/>
                <w:b/>
                <w:color w:val="000000"/>
                <w:sz w:val="18"/>
                <w:szCs w:val="18"/>
                <w:lang w:val="en-US"/>
              </w:rPr>
              <w:t xml:space="preserve">Research outputs </w:t>
            </w:r>
          </w:p>
        </w:tc>
        <w:tc>
          <w:tcPr>
            <w:tcW w:w="2249" w:type="dxa"/>
            <w:tcBorders>
              <w:top w:val="single" w:sz="4" w:space="0" w:color="auto"/>
              <w:left w:val="single" w:sz="4" w:space="0" w:color="auto"/>
              <w:bottom w:val="single" w:sz="4" w:space="0" w:color="auto"/>
              <w:right w:val="single" w:sz="4" w:space="0" w:color="auto"/>
            </w:tcBorders>
            <w:hideMark/>
          </w:tcPr>
          <w:p w:rsidR="009D78BE" w:rsidRDefault="009D78BE" w:rsidP="001C101D">
            <w:pPr>
              <w:rPr>
                <w:b/>
                <w:sz w:val="18"/>
                <w:szCs w:val="18"/>
                <w:lang w:val="en-US" w:bidi="th-TH"/>
              </w:rPr>
            </w:pPr>
            <w:r>
              <w:rPr>
                <w:b/>
                <w:sz w:val="18"/>
                <w:szCs w:val="18"/>
                <w:lang w:val="en-US" w:bidi="th-TH"/>
              </w:rPr>
              <w:t>Indicators</w:t>
            </w:r>
          </w:p>
        </w:tc>
        <w:tc>
          <w:tcPr>
            <w:tcW w:w="699"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2527" w:type="dxa"/>
            <w:tcBorders>
              <w:top w:val="single" w:sz="4" w:space="0" w:color="auto"/>
              <w:left w:val="single" w:sz="4" w:space="0" w:color="auto"/>
              <w:bottom w:val="single" w:sz="4" w:space="0" w:color="auto"/>
              <w:right w:val="single" w:sz="4" w:space="0" w:color="auto"/>
            </w:tcBorders>
            <w:hideMark/>
          </w:tcPr>
          <w:p w:rsidR="009D78BE" w:rsidRDefault="009D78BE" w:rsidP="001C101D">
            <w:pPr>
              <w:rPr>
                <w:b/>
                <w:sz w:val="18"/>
                <w:szCs w:val="18"/>
                <w:lang w:val="en-US" w:bidi="th-TH"/>
              </w:rPr>
            </w:pPr>
            <w:r>
              <w:rPr>
                <w:b/>
                <w:sz w:val="18"/>
                <w:szCs w:val="18"/>
                <w:lang w:val="en-US" w:bidi="th-TH"/>
              </w:rPr>
              <w:t>Research outcomes</w:t>
            </w:r>
          </w:p>
          <w:p w:rsidR="009D78BE" w:rsidRDefault="009D78BE" w:rsidP="001C101D">
            <w:pPr>
              <w:rPr>
                <w:b/>
                <w:sz w:val="18"/>
                <w:szCs w:val="18"/>
                <w:lang w:val="en-US" w:bidi="th-TH"/>
              </w:rPr>
            </w:pPr>
          </w:p>
        </w:tc>
        <w:tc>
          <w:tcPr>
            <w:tcW w:w="2527" w:type="dxa"/>
            <w:tcBorders>
              <w:top w:val="single" w:sz="4" w:space="0" w:color="auto"/>
              <w:left w:val="single" w:sz="4" w:space="0" w:color="auto"/>
              <w:bottom w:val="single" w:sz="4" w:space="0" w:color="auto"/>
              <w:right w:val="single" w:sz="4" w:space="0" w:color="auto"/>
            </w:tcBorders>
            <w:hideMark/>
          </w:tcPr>
          <w:p w:rsidR="009D78BE" w:rsidRDefault="009D78BE" w:rsidP="001C101D">
            <w:pPr>
              <w:rPr>
                <w:b/>
                <w:sz w:val="18"/>
                <w:szCs w:val="18"/>
                <w:lang w:val="en-US" w:bidi="th-TH"/>
              </w:rPr>
            </w:pPr>
            <w:r>
              <w:rPr>
                <w:b/>
                <w:sz w:val="18"/>
                <w:szCs w:val="18"/>
                <w:lang w:val="en-US" w:bidi="th-TH"/>
              </w:rPr>
              <w:t>Indicators</w:t>
            </w:r>
          </w:p>
        </w:tc>
        <w:tc>
          <w:tcPr>
            <w:tcW w:w="561"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3218" w:type="dxa"/>
            <w:tcBorders>
              <w:top w:val="single" w:sz="4" w:space="0" w:color="auto"/>
              <w:left w:val="single" w:sz="4" w:space="0" w:color="auto"/>
              <w:bottom w:val="single" w:sz="4" w:space="0" w:color="auto"/>
              <w:right w:val="single" w:sz="4" w:space="0" w:color="auto"/>
            </w:tcBorders>
          </w:tcPr>
          <w:p w:rsidR="009D78BE" w:rsidRDefault="009D78BE" w:rsidP="001C101D">
            <w:pPr>
              <w:jc w:val="center"/>
              <w:rPr>
                <w:b/>
                <w:sz w:val="18"/>
                <w:szCs w:val="18"/>
                <w:lang w:val="en-US" w:bidi="th-TH"/>
              </w:rPr>
            </w:pPr>
            <w:r>
              <w:rPr>
                <w:b/>
                <w:sz w:val="18"/>
                <w:szCs w:val="18"/>
                <w:lang w:val="en-US" w:bidi="th-TH"/>
              </w:rPr>
              <w:t>Impact</w:t>
            </w:r>
          </w:p>
          <w:p w:rsidR="009D78BE" w:rsidRDefault="009D78BE" w:rsidP="001C101D">
            <w:pPr>
              <w:jc w:val="center"/>
              <w:rPr>
                <w:i/>
                <w:sz w:val="16"/>
                <w:szCs w:val="16"/>
                <w:lang w:val="en-US" w:bidi="th-TH"/>
              </w:rPr>
            </w:pPr>
          </w:p>
        </w:tc>
      </w:tr>
      <w:tr w:rsidR="009D78BE" w:rsidRPr="00132EDB" w:rsidTr="001C101D">
        <w:tc>
          <w:tcPr>
            <w:tcW w:w="2214"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p w:rsidR="009D78BE" w:rsidRDefault="009D78BE" w:rsidP="001C101D">
            <w:pPr>
              <w:rPr>
                <w:b/>
                <w:sz w:val="18"/>
                <w:szCs w:val="18"/>
                <w:lang w:val="en-US" w:bidi="th-TH"/>
              </w:rPr>
            </w:pPr>
          </w:p>
        </w:tc>
        <w:tc>
          <w:tcPr>
            <w:tcW w:w="2249"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2527"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2527"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3218" w:type="dxa"/>
            <w:tcBorders>
              <w:top w:val="single" w:sz="4" w:space="0" w:color="auto"/>
              <w:left w:val="single" w:sz="4" w:space="0" w:color="auto"/>
              <w:bottom w:val="single" w:sz="4" w:space="0" w:color="auto"/>
              <w:right w:val="single" w:sz="4" w:space="0" w:color="auto"/>
            </w:tcBorders>
          </w:tcPr>
          <w:p w:rsidR="009D78BE" w:rsidRDefault="009D78BE" w:rsidP="009D78BE">
            <w:pPr>
              <w:pStyle w:val="ListParagraph"/>
              <w:numPr>
                <w:ilvl w:val="0"/>
                <w:numId w:val="34"/>
              </w:numPr>
              <w:spacing w:line="240" w:lineRule="auto"/>
              <w:ind w:left="360"/>
              <w:rPr>
                <w:sz w:val="20"/>
                <w:lang w:val="en-US"/>
              </w:rPr>
            </w:pPr>
          </w:p>
        </w:tc>
      </w:tr>
      <w:tr w:rsidR="009D78BE" w:rsidRPr="00132EDB" w:rsidTr="001C101D">
        <w:tc>
          <w:tcPr>
            <w:tcW w:w="2214"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p w:rsidR="009D78BE" w:rsidRDefault="009D78BE" w:rsidP="001C101D">
            <w:pPr>
              <w:rPr>
                <w:b/>
                <w:sz w:val="18"/>
                <w:szCs w:val="18"/>
                <w:lang w:val="en-US" w:bidi="th-TH"/>
              </w:rPr>
            </w:pPr>
          </w:p>
        </w:tc>
        <w:tc>
          <w:tcPr>
            <w:tcW w:w="2249"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2527" w:type="dxa"/>
            <w:vMerge w:val="restart"/>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2527" w:type="dxa"/>
            <w:vMerge w:val="restart"/>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3218" w:type="dxa"/>
            <w:vMerge w:val="restart"/>
            <w:tcBorders>
              <w:top w:val="single" w:sz="4" w:space="0" w:color="auto"/>
              <w:left w:val="single" w:sz="4" w:space="0" w:color="auto"/>
              <w:bottom w:val="single" w:sz="4" w:space="0" w:color="auto"/>
              <w:right w:val="single" w:sz="4" w:space="0" w:color="auto"/>
            </w:tcBorders>
          </w:tcPr>
          <w:p w:rsidR="009D78BE" w:rsidRDefault="009D78BE" w:rsidP="009D78BE">
            <w:pPr>
              <w:pStyle w:val="ListParagraph"/>
              <w:numPr>
                <w:ilvl w:val="0"/>
                <w:numId w:val="34"/>
              </w:numPr>
              <w:spacing w:line="240" w:lineRule="auto"/>
              <w:ind w:left="360"/>
              <w:rPr>
                <w:sz w:val="20"/>
                <w:lang w:val="en-US"/>
              </w:rPr>
            </w:pPr>
          </w:p>
        </w:tc>
      </w:tr>
      <w:tr w:rsidR="009D78BE" w:rsidRPr="00132EDB" w:rsidTr="001C101D">
        <w:tc>
          <w:tcPr>
            <w:tcW w:w="2214"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p w:rsidR="009D78BE" w:rsidRDefault="009D78BE" w:rsidP="001C101D">
            <w:pPr>
              <w:rPr>
                <w:b/>
                <w:sz w:val="18"/>
                <w:szCs w:val="18"/>
                <w:lang w:val="en-US" w:bidi="th-TH"/>
              </w:rPr>
            </w:pPr>
          </w:p>
        </w:tc>
        <w:tc>
          <w:tcPr>
            <w:tcW w:w="2249"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b/>
                <w:sz w:val="18"/>
                <w:szCs w:val="18"/>
                <w:lang w:val="en-US" w:eastAsia="zh-CN"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b/>
                <w:sz w:val="18"/>
                <w:szCs w:val="18"/>
                <w:lang w:val="en-US" w:eastAsia="zh-CN" w:bidi="th-TH"/>
              </w:rPr>
            </w:pPr>
          </w:p>
        </w:tc>
        <w:tc>
          <w:tcPr>
            <w:tcW w:w="561"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sz w:val="20"/>
                <w:lang w:val="en-US" w:eastAsia="zh-CN"/>
              </w:rPr>
            </w:pPr>
          </w:p>
        </w:tc>
      </w:tr>
      <w:tr w:rsidR="009D78BE" w:rsidRPr="00132EDB" w:rsidTr="001C101D">
        <w:tc>
          <w:tcPr>
            <w:tcW w:w="2214"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p w:rsidR="009D78BE" w:rsidRDefault="009D78BE" w:rsidP="001C101D">
            <w:pPr>
              <w:rPr>
                <w:b/>
                <w:sz w:val="18"/>
                <w:szCs w:val="18"/>
                <w:lang w:val="en-US" w:bidi="th-TH"/>
              </w:rPr>
            </w:pPr>
          </w:p>
        </w:tc>
        <w:tc>
          <w:tcPr>
            <w:tcW w:w="2249"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2527" w:type="dxa"/>
            <w:vMerge w:val="restart"/>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2527" w:type="dxa"/>
            <w:vMerge w:val="restart"/>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sz w:val="20"/>
                <w:lang w:val="en-US" w:eastAsia="zh-CN"/>
              </w:rPr>
            </w:pPr>
          </w:p>
        </w:tc>
      </w:tr>
      <w:tr w:rsidR="009D78BE" w:rsidRPr="00132EDB" w:rsidTr="001C101D">
        <w:tc>
          <w:tcPr>
            <w:tcW w:w="2214"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p w:rsidR="009D78BE" w:rsidRDefault="009D78BE" w:rsidP="001C101D">
            <w:pPr>
              <w:rPr>
                <w:b/>
                <w:sz w:val="18"/>
                <w:szCs w:val="18"/>
                <w:lang w:val="en-US" w:bidi="th-TH"/>
              </w:rPr>
            </w:pPr>
          </w:p>
        </w:tc>
        <w:tc>
          <w:tcPr>
            <w:tcW w:w="2249"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b/>
                <w:sz w:val="18"/>
                <w:szCs w:val="18"/>
                <w:lang w:val="en-US" w:eastAsia="zh-CN"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b/>
                <w:sz w:val="18"/>
                <w:szCs w:val="18"/>
                <w:lang w:val="en-US" w:eastAsia="zh-CN" w:bidi="th-TH"/>
              </w:rPr>
            </w:pPr>
          </w:p>
        </w:tc>
        <w:tc>
          <w:tcPr>
            <w:tcW w:w="561"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sz w:val="20"/>
                <w:lang w:val="en-US" w:eastAsia="zh-CN"/>
              </w:rPr>
            </w:pPr>
          </w:p>
        </w:tc>
      </w:tr>
      <w:tr w:rsidR="009D78BE" w:rsidRPr="00132EDB" w:rsidTr="001C101D">
        <w:tc>
          <w:tcPr>
            <w:tcW w:w="2214"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p w:rsidR="009D78BE" w:rsidRDefault="009D78BE" w:rsidP="001C101D">
            <w:pPr>
              <w:rPr>
                <w:b/>
                <w:sz w:val="18"/>
                <w:szCs w:val="18"/>
                <w:lang w:val="en-US" w:bidi="th-TH"/>
              </w:rPr>
            </w:pPr>
          </w:p>
        </w:tc>
        <w:tc>
          <w:tcPr>
            <w:tcW w:w="2249"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2527" w:type="dxa"/>
            <w:vMerge w:val="restart"/>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2527" w:type="dxa"/>
            <w:vMerge w:val="restart"/>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3218" w:type="dxa"/>
            <w:vMerge w:val="restart"/>
            <w:tcBorders>
              <w:top w:val="single" w:sz="4" w:space="0" w:color="auto"/>
              <w:left w:val="single" w:sz="4" w:space="0" w:color="auto"/>
              <w:bottom w:val="single" w:sz="4" w:space="0" w:color="auto"/>
              <w:right w:val="single" w:sz="4" w:space="0" w:color="auto"/>
            </w:tcBorders>
          </w:tcPr>
          <w:p w:rsidR="009D78BE" w:rsidRDefault="009D78BE" w:rsidP="009D78BE">
            <w:pPr>
              <w:pStyle w:val="ListParagraph"/>
              <w:numPr>
                <w:ilvl w:val="0"/>
                <w:numId w:val="34"/>
              </w:numPr>
              <w:spacing w:line="240" w:lineRule="auto"/>
              <w:ind w:left="360"/>
              <w:rPr>
                <w:sz w:val="20"/>
                <w:lang w:val="en-US"/>
              </w:rPr>
            </w:pPr>
          </w:p>
        </w:tc>
      </w:tr>
      <w:tr w:rsidR="009D78BE" w:rsidRPr="00132EDB" w:rsidTr="001C101D">
        <w:tc>
          <w:tcPr>
            <w:tcW w:w="2214"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p w:rsidR="009D78BE" w:rsidRDefault="009D78BE" w:rsidP="001C101D">
            <w:pPr>
              <w:rPr>
                <w:b/>
                <w:sz w:val="18"/>
                <w:szCs w:val="18"/>
                <w:lang w:val="en-US" w:bidi="th-TH"/>
              </w:rPr>
            </w:pPr>
          </w:p>
        </w:tc>
        <w:tc>
          <w:tcPr>
            <w:tcW w:w="2249"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b/>
                <w:sz w:val="18"/>
                <w:szCs w:val="18"/>
                <w:lang w:val="en-US" w:eastAsia="zh-CN"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b/>
                <w:sz w:val="18"/>
                <w:szCs w:val="18"/>
                <w:lang w:val="en-US" w:eastAsia="zh-CN" w:bidi="th-TH"/>
              </w:rPr>
            </w:pPr>
          </w:p>
        </w:tc>
        <w:tc>
          <w:tcPr>
            <w:tcW w:w="561"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sz w:val="20"/>
                <w:lang w:val="en-US" w:eastAsia="zh-CN"/>
              </w:rPr>
            </w:pPr>
          </w:p>
        </w:tc>
      </w:tr>
      <w:tr w:rsidR="009D78BE" w:rsidRPr="00132EDB" w:rsidTr="001C101D">
        <w:tc>
          <w:tcPr>
            <w:tcW w:w="2214"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p w:rsidR="009D78BE" w:rsidRDefault="009D78BE" w:rsidP="001C101D">
            <w:pPr>
              <w:rPr>
                <w:b/>
                <w:sz w:val="18"/>
                <w:szCs w:val="18"/>
                <w:lang w:val="en-US" w:bidi="th-TH"/>
              </w:rPr>
            </w:pPr>
          </w:p>
        </w:tc>
        <w:tc>
          <w:tcPr>
            <w:tcW w:w="2249"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2527" w:type="dxa"/>
            <w:vMerge w:val="restart"/>
            <w:tcBorders>
              <w:top w:val="single" w:sz="4" w:space="0" w:color="auto"/>
              <w:left w:val="single" w:sz="4" w:space="0" w:color="auto"/>
              <w:bottom w:val="single" w:sz="4" w:space="0" w:color="auto"/>
              <w:right w:val="single" w:sz="4" w:space="0" w:color="auto"/>
            </w:tcBorders>
          </w:tcPr>
          <w:p w:rsidR="009D78BE" w:rsidRDefault="009D78BE" w:rsidP="001C101D">
            <w:pPr>
              <w:rPr>
                <w:b/>
                <w:i/>
                <w:sz w:val="18"/>
                <w:szCs w:val="18"/>
                <w:lang w:val="en-US" w:bidi="th-TH"/>
              </w:rPr>
            </w:pPr>
          </w:p>
        </w:tc>
        <w:tc>
          <w:tcPr>
            <w:tcW w:w="2527" w:type="dxa"/>
            <w:vMerge w:val="restart"/>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sz w:val="20"/>
                <w:lang w:val="en-US" w:eastAsia="zh-CN"/>
              </w:rPr>
            </w:pPr>
          </w:p>
        </w:tc>
      </w:tr>
      <w:tr w:rsidR="009D78BE" w:rsidRPr="00132EDB" w:rsidTr="001C101D">
        <w:tc>
          <w:tcPr>
            <w:tcW w:w="2214"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p w:rsidR="009D78BE" w:rsidRDefault="009D78BE" w:rsidP="001C101D">
            <w:pPr>
              <w:rPr>
                <w:b/>
                <w:sz w:val="18"/>
                <w:szCs w:val="18"/>
                <w:lang w:val="en-US" w:bidi="th-TH"/>
              </w:rPr>
            </w:pPr>
          </w:p>
        </w:tc>
        <w:tc>
          <w:tcPr>
            <w:tcW w:w="2249"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b/>
                <w:i/>
                <w:sz w:val="18"/>
                <w:szCs w:val="18"/>
                <w:lang w:val="en-US" w:eastAsia="zh-CN"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b/>
                <w:sz w:val="18"/>
                <w:szCs w:val="18"/>
                <w:lang w:val="en-US" w:eastAsia="zh-CN" w:bidi="th-TH"/>
              </w:rPr>
            </w:pPr>
          </w:p>
        </w:tc>
        <w:tc>
          <w:tcPr>
            <w:tcW w:w="561"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sz w:val="20"/>
                <w:lang w:val="en-US" w:eastAsia="zh-CN"/>
              </w:rPr>
            </w:pPr>
          </w:p>
        </w:tc>
      </w:tr>
      <w:tr w:rsidR="009D78BE" w:rsidRPr="00132EDB" w:rsidTr="001C101D">
        <w:tc>
          <w:tcPr>
            <w:tcW w:w="2214"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p w:rsidR="009D78BE" w:rsidRDefault="009D78BE" w:rsidP="001C101D">
            <w:pPr>
              <w:rPr>
                <w:b/>
                <w:sz w:val="18"/>
                <w:szCs w:val="18"/>
                <w:lang w:val="en-US" w:bidi="th-TH"/>
              </w:rPr>
            </w:pPr>
          </w:p>
        </w:tc>
        <w:tc>
          <w:tcPr>
            <w:tcW w:w="2249"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2527" w:type="dxa"/>
            <w:vMerge w:val="restart"/>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2527" w:type="dxa"/>
            <w:vMerge w:val="restart"/>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3218" w:type="dxa"/>
            <w:vMerge w:val="restart"/>
            <w:tcBorders>
              <w:top w:val="single" w:sz="4" w:space="0" w:color="auto"/>
              <w:left w:val="single" w:sz="4" w:space="0" w:color="auto"/>
              <w:bottom w:val="single" w:sz="4" w:space="0" w:color="auto"/>
              <w:right w:val="single" w:sz="4" w:space="0" w:color="auto"/>
            </w:tcBorders>
          </w:tcPr>
          <w:p w:rsidR="009D78BE" w:rsidRDefault="009D78BE" w:rsidP="009D78BE">
            <w:pPr>
              <w:pStyle w:val="ListParagraph"/>
              <w:numPr>
                <w:ilvl w:val="0"/>
                <w:numId w:val="34"/>
              </w:numPr>
              <w:spacing w:line="240" w:lineRule="auto"/>
              <w:ind w:left="360"/>
              <w:rPr>
                <w:sz w:val="20"/>
                <w:lang w:val="en-US"/>
              </w:rPr>
            </w:pPr>
          </w:p>
        </w:tc>
      </w:tr>
      <w:tr w:rsidR="009D78BE" w:rsidRPr="00132EDB" w:rsidTr="001C101D">
        <w:tc>
          <w:tcPr>
            <w:tcW w:w="2214"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p w:rsidR="009D78BE" w:rsidRDefault="009D78BE" w:rsidP="001C101D">
            <w:pPr>
              <w:rPr>
                <w:b/>
                <w:sz w:val="18"/>
                <w:szCs w:val="18"/>
                <w:lang w:val="en-US" w:bidi="th-TH"/>
              </w:rPr>
            </w:pPr>
          </w:p>
        </w:tc>
        <w:tc>
          <w:tcPr>
            <w:tcW w:w="2249"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b/>
                <w:sz w:val="18"/>
                <w:szCs w:val="18"/>
                <w:lang w:val="en-US" w:eastAsia="zh-CN"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b/>
                <w:sz w:val="18"/>
                <w:szCs w:val="18"/>
                <w:lang w:val="en-US" w:eastAsia="zh-CN" w:bidi="th-TH"/>
              </w:rPr>
            </w:pPr>
          </w:p>
        </w:tc>
        <w:tc>
          <w:tcPr>
            <w:tcW w:w="561"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sz w:val="20"/>
                <w:lang w:val="en-US" w:eastAsia="zh-CN"/>
              </w:rPr>
            </w:pPr>
          </w:p>
        </w:tc>
      </w:tr>
      <w:tr w:rsidR="009D78BE" w:rsidRPr="00132EDB" w:rsidTr="001C101D">
        <w:trPr>
          <w:trHeight w:val="591"/>
        </w:trPr>
        <w:tc>
          <w:tcPr>
            <w:tcW w:w="2214"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2249"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2527"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2527" w:type="dxa"/>
            <w:tcBorders>
              <w:top w:val="single" w:sz="4" w:space="0" w:color="auto"/>
              <w:left w:val="single" w:sz="4" w:space="0" w:color="auto"/>
              <w:bottom w:val="single" w:sz="4" w:space="0" w:color="auto"/>
              <w:right w:val="single" w:sz="4" w:space="0" w:color="auto"/>
            </w:tcBorders>
          </w:tcPr>
          <w:p w:rsidR="009D78BE"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tcPr>
          <w:p w:rsidR="009D78BE" w:rsidRDefault="009D78BE" w:rsidP="001C101D">
            <w:pPr>
              <w:rPr>
                <w:b/>
                <w:sz w:val="18"/>
                <w:szCs w:val="18"/>
                <w:lang w:val="en-US"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8BE" w:rsidRDefault="009D78BE" w:rsidP="001C101D">
            <w:pPr>
              <w:spacing w:line="240" w:lineRule="auto"/>
              <w:rPr>
                <w:rFonts w:eastAsiaTheme="minorEastAsia"/>
                <w:sz w:val="20"/>
                <w:lang w:val="en-US" w:eastAsia="zh-CN"/>
              </w:rPr>
            </w:pPr>
          </w:p>
        </w:tc>
      </w:tr>
    </w:tbl>
    <w:p w:rsidR="009D78BE" w:rsidRDefault="009D78BE" w:rsidP="009D78BE">
      <w:pPr>
        <w:spacing w:after="200" w:line="276" w:lineRule="auto"/>
      </w:pPr>
    </w:p>
    <w:p w:rsidR="009D78BE" w:rsidRDefault="009D78BE" w:rsidP="009D78BE">
      <w:pPr>
        <w:rPr>
          <w:b/>
          <w:lang w:val="en-US" w:bidi="th-TH"/>
        </w:rPr>
      </w:pPr>
      <w:sdt>
        <w:sdtPr>
          <w:rPr>
            <w:b/>
          </w:rPr>
          <w:id w:val="-626622692"/>
        </w:sdtPr>
        <w:sdtContent>
          <w:r w:rsidRPr="008970DA">
            <w:rPr>
              <w:b/>
              <w:noProof/>
              <w:lang w:eastAsia="nl-NL"/>
            </w:rPr>
            <w:pict>
              <v:shape id="Rechte verbindingslijn met pijl 4" o:spid="_x0000_s1051" type="#_x0000_t32" style="position:absolute;margin-left:386.65pt;margin-top:245.3pt;width:0;height:0;z-index:251680768;visibility:visible;mso-wrap-distance-left:3.17497mm;mso-wrap-distance-top:-3e-5mm;mso-wrap-distance-right:3.17497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">
                <v:stroke endarrow="block"/>
              </v:shape>
            </w:pict>
          </w:r>
        </w:sdtContent>
      </w:sdt>
      <w:r w:rsidRPr="008970DA">
        <w:rPr>
          <w:b/>
          <w:noProof/>
          <w:lang w:eastAsia="nl-NL"/>
        </w:rPr>
        <w:pict>
          <v:shape id="Rechte verbindingslijn met pijl 5" o:spid="_x0000_s1050" type="#_x0000_t32" style="position:absolute;margin-left:386.65pt;margin-top:245.3pt;width:0;height:0;z-index:251679744;visibility:visible;mso-wrap-distance-left:3.17494mm;mso-wrap-distance-top:-6e-5mm;mso-wrap-distance-right:3.17494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">
            <v:stroke endarrow="block"/>
          </v:shape>
        </w:pict>
      </w:r>
      <w:r>
        <w:rPr>
          <w:b/>
          <w:lang w:val="en-US" w:bidi="th-TH"/>
        </w:rPr>
        <w:t xml:space="preserve">Format B: </w:t>
      </w:r>
      <w:r w:rsidRPr="006F5F08">
        <w:rPr>
          <w:b/>
          <w:lang w:val="en-US" w:bidi="th-TH"/>
        </w:rPr>
        <w:t xml:space="preserve">Impact Pathway </w:t>
      </w:r>
      <w:r>
        <w:rPr>
          <w:b/>
          <w:lang w:val="en-US" w:bidi="th-TH"/>
        </w:rPr>
        <w:t>- Work Package level</w:t>
      </w:r>
      <w:r w:rsidRPr="006F5F08">
        <w:rPr>
          <w:b/>
          <w:lang w:val="en-US" w:bidi="th-TH"/>
        </w:rPr>
        <w:t xml:space="preserve"> (max. 1 page</w:t>
      </w:r>
      <w:r>
        <w:rPr>
          <w:b/>
          <w:lang w:val="en-US" w:bidi="th-TH"/>
        </w:rPr>
        <w:t xml:space="preserve"> per Work Package</w:t>
      </w:r>
      <w:r w:rsidRPr="006F5F08">
        <w:rPr>
          <w:b/>
          <w:lang w:val="en-US" w:bidi="th-TH"/>
        </w:rPr>
        <w:t>)</w:t>
      </w:r>
    </w:p>
    <w:p w:rsidR="009D78BE" w:rsidRDefault="009D78BE" w:rsidP="009D78BE">
      <w:pPr>
        <w:spacing w:after="200" w:line="240" w:lineRule="auto"/>
        <w:jc w:val="both"/>
        <w:rPr>
          <w:b/>
          <w:sz w:val="18"/>
          <w:szCs w:val="18"/>
          <w:lang w:bidi="th-TH"/>
        </w:rPr>
      </w:pPr>
      <w:r w:rsidRPr="00763272">
        <w:rPr>
          <w:i/>
        </w:rPr>
        <w:t xml:space="preserve">Please note the diagram is indicative and that variations to this diagram </w:t>
      </w:r>
      <w:proofErr w:type="gramStart"/>
      <w:r w:rsidRPr="00763272">
        <w:rPr>
          <w:i/>
        </w:rPr>
        <w:t>are allowed</w:t>
      </w:r>
      <w:proofErr w:type="gramEnd"/>
      <w:r w:rsidRPr="00763272">
        <w:rPr>
          <w:i/>
        </w:rPr>
        <w:t>, as long as all boxes of the diagram remain included. You may include other sections, such as a column with ‘</w:t>
      </w:r>
      <w:r>
        <w:rPr>
          <w:i/>
        </w:rPr>
        <w:t>intermediate</w:t>
      </w:r>
      <w:r w:rsidRPr="00763272">
        <w:rPr>
          <w:i/>
        </w:rPr>
        <w:t xml:space="preserve"> outcomes’ if deemed useful. </w:t>
      </w:r>
    </w:p>
    <w:p w:rsidR="009D78BE" w:rsidRPr="00203AA8" w:rsidRDefault="009D78BE" w:rsidP="009D78BE">
      <w:pPr>
        <w:spacing w:after="200" w:line="240" w:lineRule="auto"/>
        <w:jc w:val="both"/>
        <w:rPr>
          <w:b/>
          <w:sz w:val="18"/>
          <w:szCs w:val="18"/>
          <w:lang w:bidi="th-TH"/>
        </w:rPr>
      </w:pPr>
      <w:r>
        <w:rPr>
          <w:b/>
          <w:sz w:val="18"/>
          <w:szCs w:val="18"/>
          <w:lang w:bidi="th-TH"/>
        </w:rPr>
        <w:t xml:space="preserve">Work Package: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2241"/>
        <w:gridCol w:w="695"/>
        <w:gridCol w:w="2517"/>
        <w:gridCol w:w="2517"/>
        <w:gridCol w:w="558"/>
        <w:gridCol w:w="3200"/>
      </w:tblGrid>
      <w:tr w:rsidR="009D78BE" w:rsidRPr="00D373C2" w:rsidTr="001C101D">
        <w:tc>
          <w:tcPr>
            <w:tcW w:w="2214" w:type="dxa"/>
            <w:shd w:val="clear" w:color="auto" w:fill="auto"/>
          </w:tcPr>
          <w:p w:rsidR="009D78BE" w:rsidRPr="00B667B4" w:rsidRDefault="009D78BE" w:rsidP="001C101D">
            <w:pPr>
              <w:rPr>
                <w:b/>
                <w:sz w:val="18"/>
                <w:szCs w:val="18"/>
                <w:lang w:val="en-US" w:bidi="th-TH"/>
              </w:rPr>
            </w:pPr>
            <w:r w:rsidRPr="00B667B4">
              <w:rPr>
                <w:rFonts w:cs="Calibri"/>
                <w:b/>
                <w:color w:val="000000"/>
                <w:sz w:val="18"/>
                <w:szCs w:val="18"/>
                <w:lang w:val="en-US"/>
              </w:rPr>
              <w:t xml:space="preserve">Research outputs </w:t>
            </w:r>
          </w:p>
        </w:tc>
        <w:tc>
          <w:tcPr>
            <w:tcW w:w="2249" w:type="dxa"/>
            <w:tcBorders>
              <w:right w:val="single" w:sz="4" w:space="0" w:color="auto"/>
            </w:tcBorders>
            <w:shd w:val="clear" w:color="auto" w:fill="auto"/>
          </w:tcPr>
          <w:p w:rsidR="009D78BE" w:rsidRPr="00D373C2" w:rsidRDefault="009D78BE" w:rsidP="001C101D">
            <w:pPr>
              <w:rPr>
                <w:b/>
                <w:sz w:val="18"/>
                <w:szCs w:val="18"/>
                <w:lang w:val="en-US" w:bidi="th-TH"/>
              </w:rPr>
            </w:pPr>
            <w:r w:rsidRPr="00D373C2">
              <w:rPr>
                <w:b/>
                <w:sz w:val="18"/>
                <w:szCs w:val="18"/>
                <w:lang w:val="en-US" w:bidi="th-TH"/>
              </w:rPr>
              <w:t>Indicators</w:t>
            </w:r>
          </w:p>
        </w:tc>
        <w:tc>
          <w:tcPr>
            <w:tcW w:w="699"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2527" w:type="dxa"/>
            <w:tcBorders>
              <w:left w:val="single" w:sz="4" w:space="0" w:color="auto"/>
            </w:tcBorders>
            <w:shd w:val="clear" w:color="auto" w:fill="auto"/>
          </w:tcPr>
          <w:p w:rsidR="009D78BE" w:rsidRPr="00D373C2" w:rsidRDefault="009D78BE" w:rsidP="001C101D">
            <w:pPr>
              <w:rPr>
                <w:b/>
                <w:sz w:val="18"/>
                <w:szCs w:val="18"/>
                <w:lang w:val="en-US" w:bidi="th-TH"/>
              </w:rPr>
            </w:pPr>
            <w:r>
              <w:rPr>
                <w:b/>
                <w:sz w:val="18"/>
                <w:szCs w:val="18"/>
                <w:lang w:val="en-US" w:bidi="th-TH"/>
              </w:rPr>
              <w:t>Research</w:t>
            </w:r>
            <w:r w:rsidRPr="00D373C2">
              <w:rPr>
                <w:b/>
                <w:sz w:val="18"/>
                <w:szCs w:val="18"/>
                <w:lang w:val="en-US" w:bidi="th-TH"/>
              </w:rPr>
              <w:t xml:space="preserve"> outcomes</w:t>
            </w:r>
          </w:p>
        </w:tc>
        <w:tc>
          <w:tcPr>
            <w:tcW w:w="2527" w:type="dxa"/>
            <w:tcBorders>
              <w:right w:val="single" w:sz="4" w:space="0" w:color="auto"/>
            </w:tcBorders>
            <w:shd w:val="clear" w:color="auto" w:fill="auto"/>
          </w:tcPr>
          <w:p w:rsidR="009D78BE" w:rsidRPr="00D373C2" w:rsidRDefault="009D78BE" w:rsidP="001C101D">
            <w:pPr>
              <w:rPr>
                <w:b/>
                <w:sz w:val="18"/>
                <w:szCs w:val="18"/>
                <w:lang w:val="en-US" w:bidi="th-TH"/>
              </w:rPr>
            </w:pPr>
            <w:r w:rsidRPr="00D373C2">
              <w:rPr>
                <w:b/>
                <w:sz w:val="18"/>
                <w:szCs w:val="18"/>
                <w:lang w:val="en-US" w:bidi="th-TH"/>
              </w:rPr>
              <w:t>Indicators</w:t>
            </w:r>
          </w:p>
        </w:tc>
        <w:tc>
          <w:tcPr>
            <w:tcW w:w="561"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3218" w:type="dxa"/>
            <w:tcBorders>
              <w:left w:val="single" w:sz="4" w:space="0" w:color="auto"/>
            </w:tcBorders>
            <w:shd w:val="clear" w:color="auto" w:fill="auto"/>
          </w:tcPr>
          <w:p w:rsidR="009D78BE" w:rsidRPr="00D373C2" w:rsidRDefault="009D78BE" w:rsidP="001C101D">
            <w:pPr>
              <w:jc w:val="center"/>
              <w:rPr>
                <w:b/>
                <w:sz w:val="18"/>
                <w:szCs w:val="18"/>
                <w:lang w:val="en-US" w:bidi="th-TH"/>
              </w:rPr>
            </w:pPr>
            <w:r w:rsidRPr="00D373C2">
              <w:rPr>
                <w:b/>
                <w:sz w:val="18"/>
                <w:szCs w:val="18"/>
                <w:lang w:val="en-US" w:bidi="th-TH"/>
              </w:rPr>
              <w:t>Impact</w:t>
            </w:r>
          </w:p>
          <w:p w:rsidR="009D78BE" w:rsidRPr="00D373C2" w:rsidRDefault="009D78BE" w:rsidP="001C101D">
            <w:pPr>
              <w:jc w:val="center"/>
              <w:rPr>
                <w:i/>
                <w:sz w:val="16"/>
                <w:szCs w:val="16"/>
                <w:lang w:val="en-US" w:bidi="th-TH"/>
              </w:rPr>
            </w:pPr>
          </w:p>
        </w:tc>
      </w:tr>
      <w:tr w:rsidR="009D78BE" w:rsidRPr="00D373C2" w:rsidTr="001C101D">
        <w:tc>
          <w:tcPr>
            <w:tcW w:w="2214" w:type="dxa"/>
            <w:shd w:val="clear" w:color="auto" w:fill="auto"/>
          </w:tcPr>
          <w:p w:rsidR="009D78BE" w:rsidRPr="00D373C2" w:rsidRDefault="009D78BE" w:rsidP="001C101D">
            <w:pPr>
              <w:rPr>
                <w:b/>
                <w:sz w:val="18"/>
                <w:szCs w:val="18"/>
                <w:lang w:val="en-US" w:bidi="th-TH"/>
              </w:rPr>
            </w:pPr>
          </w:p>
          <w:p w:rsidR="009D78BE" w:rsidRPr="00D373C2" w:rsidRDefault="009D78BE" w:rsidP="001C101D">
            <w:pPr>
              <w:rPr>
                <w:b/>
                <w:sz w:val="18"/>
                <w:szCs w:val="18"/>
                <w:lang w:val="en-US" w:bidi="th-TH"/>
              </w:rPr>
            </w:pPr>
          </w:p>
        </w:tc>
        <w:tc>
          <w:tcPr>
            <w:tcW w:w="2249" w:type="dxa"/>
            <w:tcBorders>
              <w:right w:val="single" w:sz="4" w:space="0" w:color="auto"/>
            </w:tcBorders>
            <w:shd w:val="clear" w:color="auto" w:fill="auto"/>
          </w:tcPr>
          <w:p w:rsidR="009D78BE" w:rsidRPr="00D373C2"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val="restart"/>
            <w:tcBorders>
              <w:lef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val="restart"/>
            <w:tcBorders>
              <w:right w:val="single" w:sz="4" w:space="0" w:color="auto"/>
            </w:tcBorders>
            <w:shd w:val="clear" w:color="auto" w:fill="auto"/>
          </w:tcPr>
          <w:p w:rsidR="009D78BE" w:rsidRPr="00D373C2"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3218" w:type="dxa"/>
            <w:vMerge w:val="restart"/>
            <w:tcBorders>
              <w:left w:val="single" w:sz="4" w:space="0" w:color="auto"/>
            </w:tcBorders>
            <w:shd w:val="clear" w:color="auto" w:fill="auto"/>
          </w:tcPr>
          <w:p w:rsidR="009D78BE" w:rsidRPr="00D373C2" w:rsidRDefault="009D78BE" w:rsidP="009D78BE">
            <w:pPr>
              <w:pStyle w:val="ListParagraph"/>
              <w:numPr>
                <w:ilvl w:val="0"/>
                <w:numId w:val="36"/>
              </w:numPr>
              <w:spacing w:line="240" w:lineRule="auto"/>
              <w:rPr>
                <w:sz w:val="20"/>
                <w:lang w:val="en-US"/>
              </w:rPr>
            </w:pPr>
          </w:p>
        </w:tc>
      </w:tr>
      <w:tr w:rsidR="009D78BE" w:rsidRPr="00D373C2" w:rsidTr="001C101D">
        <w:tc>
          <w:tcPr>
            <w:tcW w:w="2214" w:type="dxa"/>
            <w:shd w:val="clear" w:color="auto" w:fill="auto"/>
          </w:tcPr>
          <w:p w:rsidR="009D78BE" w:rsidRPr="00D373C2" w:rsidRDefault="009D78BE" w:rsidP="001C101D">
            <w:pPr>
              <w:rPr>
                <w:b/>
                <w:sz w:val="18"/>
                <w:szCs w:val="18"/>
                <w:lang w:val="en-US" w:bidi="th-TH"/>
              </w:rPr>
            </w:pPr>
          </w:p>
          <w:p w:rsidR="009D78BE" w:rsidRPr="00D373C2" w:rsidRDefault="009D78BE" w:rsidP="001C101D">
            <w:pPr>
              <w:rPr>
                <w:b/>
                <w:sz w:val="18"/>
                <w:szCs w:val="18"/>
                <w:lang w:val="en-US" w:bidi="th-TH"/>
              </w:rPr>
            </w:pPr>
          </w:p>
        </w:tc>
        <w:tc>
          <w:tcPr>
            <w:tcW w:w="2249" w:type="dxa"/>
            <w:tcBorders>
              <w:right w:val="single" w:sz="4" w:space="0" w:color="auto"/>
            </w:tcBorders>
            <w:shd w:val="clear" w:color="auto" w:fill="auto"/>
          </w:tcPr>
          <w:p w:rsidR="009D78BE" w:rsidRPr="00D373C2"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tcBorders>
              <w:lef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tcBorders>
              <w:right w:val="single" w:sz="4" w:space="0" w:color="auto"/>
            </w:tcBorders>
            <w:shd w:val="clear" w:color="auto" w:fill="auto"/>
          </w:tcPr>
          <w:p w:rsidR="009D78BE" w:rsidRPr="00D373C2"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3218" w:type="dxa"/>
            <w:vMerge/>
            <w:tcBorders>
              <w:left w:val="single" w:sz="4" w:space="0" w:color="auto"/>
            </w:tcBorders>
            <w:shd w:val="clear" w:color="auto" w:fill="auto"/>
          </w:tcPr>
          <w:p w:rsidR="009D78BE" w:rsidRPr="00D373C2" w:rsidRDefault="009D78BE" w:rsidP="009D78BE">
            <w:pPr>
              <w:numPr>
                <w:ilvl w:val="0"/>
                <w:numId w:val="35"/>
              </w:numPr>
              <w:spacing w:line="240" w:lineRule="auto"/>
              <w:rPr>
                <w:sz w:val="20"/>
                <w:lang w:val="en-US"/>
              </w:rPr>
            </w:pPr>
          </w:p>
        </w:tc>
      </w:tr>
      <w:tr w:rsidR="009D78BE" w:rsidRPr="00D373C2" w:rsidTr="001C101D">
        <w:tc>
          <w:tcPr>
            <w:tcW w:w="2214" w:type="dxa"/>
            <w:shd w:val="clear" w:color="auto" w:fill="auto"/>
          </w:tcPr>
          <w:p w:rsidR="009D78BE" w:rsidRPr="00D373C2" w:rsidRDefault="009D78BE" w:rsidP="001C101D">
            <w:pPr>
              <w:rPr>
                <w:b/>
                <w:sz w:val="18"/>
                <w:szCs w:val="18"/>
                <w:lang w:val="en-US" w:bidi="th-TH"/>
              </w:rPr>
            </w:pPr>
          </w:p>
          <w:p w:rsidR="009D78BE" w:rsidRPr="00D373C2" w:rsidRDefault="009D78BE" w:rsidP="001C101D">
            <w:pPr>
              <w:rPr>
                <w:b/>
                <w:sz w:val="18"/>
                <w:szCs w:val="18"/>
                <w:lang w:val="en-US" w:bidi="th-TH"/>
              </w:rPr>
            </w:pPr>
          </w:p>
        </w:tc>
        <w:tc>
          <w:tcPr>
            <w:tcW w:w="2249" w:type="dxa"/>
            <w:tcBorders>
              <w:right w:val="single" w:sz="4" w:space="0" w:color="auto"/>
            </w:tcBorders>
            <w:shd w:val="clear" w:color="auto" w:fill="auto"/>
          </w:tcPr>
          <w:p w:rsidR="009D78BE" w:rsidRPr="00D373C2"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val="restart"/>
            <w:tcBorders>
              <w:lef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val="restart"/>
            <w:tcBorders>
              <w:right w:val="single" w:sz="4" w:space="0" w:color="auto"/>
            </w:tcBorders>
            <w:shd w:val="clear" w:color="auto" w:fill="auto"/>
          </w:tcPr>
          <w:p w:rsidR="009D78BE" w:rsidRPr="00D373C2"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3218" w:type="dxa"/>
            <w:vMerge/>
            <w:tcBorders>
              <w:left w:val="single" w:sz="4" w:space="0" w:color="auto"/>
            </w:tcBorders>
            <w:shd w:val="clear" w:color="auto" w:fill="auto"/>
          </w:tcPr>
          <w:p w:rsidR="009D78BE" w:rsidRPr="00D373C2" w:rsidRDefault="009D78BE" w:rsidP="009D78BE">
            <w:pPr>
              <w:pStyle w:val="ListParagraph"/>
              <w:numPr>
                <w:ilvl w:val="0"/>
                <w:numId w:val="36"/>
              </w:numPr>
              <w:spacing w:line="240" w:lineRule="auto"/>
              <w:rPr>
                <w:sz w:val="20"/>
                <w:lang w:val="en-US"/>
              </w:rPr>
            </w:pPr>
          </w:p>
        </w:tc>
      </w:tr>
      <w:tr w:rsidR="009D78BE" w:rsidRPr="00D373C2" w:rsidTr="001C101D">
        <w:tc>
          <w:tcPr>
            <w:tcW w:w="2214" w:type="dxa"/>
            <w:shd w:val="clear" w:color="auto" w:fill="auto"/>
          </w:tcPr>
          <w:p w:rsidR="009D78BE" w:rsidRPr="00D373C2" w:rsidRDefault="009D78BE" w:rsidP="001C101D">
            <w:pPr>
              <w:rPr>
                <w:b/>
                <w:sz w:val="18"/>
                <w:szCs w:val="18"/>
                <w:lang w:val="en-US" w:bidi="th-TH"/>
              </w:rPr>
            </w:pPr>
          </w:p>
          <w:p w:rsidR="009D78BE" w:rsidRPr="00D373C2" w:rsidRDefault="009D78BE" w:rsidP="001C101D">
            <w:pPr>
              <w:rPr>
                <w:b/>
                <w:sz w:val="18"/>
                <w:szCs w:val="18"/>
                <w:lang w:val="en-US" w:bidi="th-TH"/>
              </w:rPr>
            </w:pPr>
          </w:p>
        </w:tc>
        <w:tc>
          <w:tcPr>
            <w:tcW w:w="2249" w:type="dxa"/>
            <w:tcBorders>
              <w:right w:val="single" w:sz="4" w:space="0" w:color="auto"/>
            </w:tcBorders>
            <w:shd w:val="clear" w:color="auto" w:fill="auto"/>
          </w:tcPr>
          <w:p w:rsidR="009D78BE" w:rsidRPr="00D373C2"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tcBorders>
              <w:lef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tcBorders>
              <w:right w:val="single" w:sz="4" w:space="0" w:color="auto"/>
            </w:tcBorders>
            <w:shd w:val="clear" w:color="auto" w:fill="auto"/>
          </w:tcPr>
          <w:p w:rsidR="009D78BE" w:rsidRPr="00D373C2"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3218" w:type="dxa"/>
            <w:vMerge/>
            <w:tcBorders>
              <w:left w:val="single" w:sz="4" w:space="0" w:color="auto"/>
            </w:tcBorders>
            <w:shd w:val="clear" w:color="auto" w:fill="auto"/>
          </w:tcPr>
          <w:p w:rsidR="009D78BE" w:rsidRPr="00D373C2" w:rsidRDefault="009D78BE" w:rsidP="009D78BE">
            <w:pPr>
              <w:pStyle w:val="ListParagraph"/>
              <w:numPr>
                <w:ilvl w:val="0"/>
                <w:numId w:val="35"/>
              </w:numPr>
              <w:spacing w:line="240" w:lineRule="auto"/>
              <w:rPr>
                <w:sz w:val="20"/>
                <w:lang w:val="en-US"/>
              </w:rPr>
            </w:pPr>
          </w:p>
        </w:tc>
      </w:tr>
      <w:tr w:rsidR="009D78BE" w:rsidRPr="00D373C2" w:rsidTr="001C101D">
        <w:tc>
          <w:tcPr>
            <w:tcW w:w="2214" w:type="dxa"/>
            <w:shd w:val="clear" w:color="auto" w:fill="auto"/>
          </w:tcPr>
          <w:p w:rsidR="009D78BE" w:rsidRPr="00D373C2" w:rsidRDefault="009D78BE" w:rsidP="001C101D">
            <w:pPr>
              <w:rPr>
                <w:b/>
                <w:sz w:val="18"/>
                <w:szCs w:val="18"/>
                <w:lang w:val="en-US" w:bidi="th-TH"/>
              </w:rPr>
            </w:pPr>
          </w:p>
          <w:p w:rsidR="009D78BE" w:rsidRPr="00D373C2" w:rsidRDefault="009D78BE" w:rsidP="001C101D">
            <w:pPr>
              <w:rPr>
                <w:b/>
                <w:sz w:val="18"/>
                <w:szCs w:val="18"/>
                <w:lang w:val="en-US" w:bidi="th-TH"/>
              </w:rPr>
            </w:pPr>
          </w:p>
        </w:tc>
        <w:tc>
          <w:tcPr>
            <w:tcW w:w="2249" w:type="dxa"/>
            <w:tcBorders>
              <w:right w:val="single" w:sz="4" w:space="0" w:color="auto"/>
            </w:tcBorders>
            <w:shd w:val="clear" w:color="auto" w:fill="auto"/>
          </w:tcPr>
          <w:p w:rsidR="009D78BE" w:rsidRPr="00D373C2"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val="restart"/>
            <w:tcBorders>
              <w:lef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val="restart"/>
            <w:tcBorders>
              <w:right w:val="single" w:sz="4" w:space="0" w:color="auto"/>
            </w:tcBorders>
            <w:shd w:val="clear" w:color="auto" w:fill="auto"/>
          </w:tcPr>
          <w:p w:rsidR="009D78BE" w:rsidRPr="00D373C2"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3218" w:type="dxa"/>
            <w:vMerge w:val="restart"/>
            <w:tcBorders>
              <w:left w:val="single" w:sz="4" w:space="0" w:color="auto"/>
            </w:tcBorders>
            <w:shd w:val="clear" w:color="auto" w:fill="auto"/>
          </w:tcPr>
          <w:p w:rsidR="009D78BE" w:rsidRPr="00D373C2" w:rsidRDefault="009D78BE" w:rsidP="009D78BE">
            <w:pPr>
              <w:pStyle w:val="ListParagraph"/>
              <w:numPr>
                <w:ilvl w:val="0"/>
                <w:numId w:val="36"/>
              </w:numPr>
              <w:spacing w:line="240" w:lineRule="auto"/>
              <w:rPr>
                <w:sz w:val="20"/>
                <w:lang w:val="en-US"/>
              </w:rPr>
            </w:pPr>
          </w:p>
        </w:tc>
      </w:tr>
      <w:tr w:rsidR="009D78BE" w:rsidRPr="00D373C2" w:rsidTr="001C101D">
        <w:tc>
          <w:tcPr>
            <w:tcW w:w="2214" w:type="dxa"/>
            <w:shd w:val="clear" w:color="auto" w:fill="auto"/>
          </w:tcPr>
          <w:p w:rsidR="009D78BE" w:rsidRPr="00D373C2" w:rsidRDefault="009D78BE" w:rsidP="001C101D">
            <w:pPr>
              <w:rPr>
                <w:b/>
                <w:sz w:val="18"/>
                <w:szCs w:val="18"/>
                <w:lang w:val="en-US" w:bidi="th-TH"/>
              </w:rPr>
            </w:pPr>
          </w:p>
          <w:p w:rsidR="009D78BE" w:rsidRPr="00D373C2" w:rsidRDefault="009D78BE" w:rsidP="001C101D">
            <w:pPr>
              <w:rPr>
                <w:b/>
                <w:sz w:val="18"/>
                <w:szCs w:val="18"/>
                <w:lang w:val="en-US" w:bidi="th-TH"/>
              </w:rPr>
            </w:pPr>
          </w:p>
        </w:tc>
        <w:tc>
          <w:tcPr>
            <w:tcW w:w="2249" w:type="dxa"/>
            <w:tcBorders>
              <w:right w:val="single" w:sz="4" w:space="0" w:color="auto"/>
            </w:tcBorders>
            <w:shd w:val="clear" w:color="auto" w:fill="auto"/>
          </w:tcPr>
          <w:p w:rsidR="009D78BE" w:rsidRPr="00D373C2"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tcBorders>
              <w:lef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tcBorders>
              <w:right w:val="single" w:sz="4" w:space="0" w:color="auto"/>
            </w:tcBorders>
            <w:shd w:val="clear" w:color="auto" w:fill="auto"/>
          </w:tcPr>
          <w:p w:rsidR="009D78BE" w:rsidRPr="00D373C2"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3218" w:type="dxa"/>
            <w:vMerge/>
            <w:tcBorders>
              <w:left w:val="single" w:sz="4" w:space="0" w:color="auto"/>
            </w:tcBorders>
            <w:shd w:val="clear" w:color="auto" w:fill="auto"/>
          </w:tcPr>
          <w:p w:rsidR="009D78BE" w:rsidRPr="00D373C2" w:rsidRDefault="009D78BE" w:rsidP="009D78BE">
            <w:pPr>
              <w:pStyle w:val="ListParagraph"/>
              <w:numPr>
                <w:ilvl w:val="0"/>
                <w:numId w:val="35"/>
              </w:numPr>
              <w:spacing w:line="240" w:lineRule="auto"/>
              <w:rPr>
                <w:sz w:val="20"/>
                <w:lang w:val="en-US"/>
              </w:rPr>
            </w:pPr>
          </w:p>
        </w:tc>
      </w:tr>
      <w:tr w:rsidR="009D78BE" w:rsidRPr="00D373C2" w:rsidTr="001C101D">
        <w:tc>
          <w:tcPr>
            <w:tcW w:w="2214" w:type="dxa"/>
            <w:shd w:val="clear" w:color="auto" w:fill="auto"/>
          </w:tcPr>
          <w:p w:rsidR="009D78BE" w:rsidRPr="00D373C2" w:rsidRDefault="009D78BE" w:rsidP="001C101D">
            <w:pPr>
              <w:rPr>
                <w:b/>
                <w:sz w:val="18"/>
                <w:szCs w:val="18"/>
                <w:lang w:val="en-US" w:bidi="th-TH"/>
              </w:rPr>
            </w:pPr>
          </w:p>
          <w:p w:rsidR="009D78BE" w:rsidRPr="00D373C2" w:rsidRDefault="009D78BE" w:rsidP="001C101D">
            <w:pPr>
              <w:rPr>
                <w:b/>
                <w:sz w:val="18"/>
                <w:szCs w:val="18"/>
                <w:lang w:val="en-US" w:bidi="th-TH"/>
              </w:rPr>
            </w:pPr>
          </w:p>
        </w:tc>
        <w:tc>
          <w:tcPr>
            <w:tcW w:w="2249" w:type="dxa"/>
            <w:tcBorders>
              <w:right w:val="single" w:sz="4" w:space="0" w:color="auto"/>
            </w:tcBorders>
            <w:shd w:val="clear" w:color="auto" w:fill="auto"/>
          </w:tcPr>
          <w:p w:rsidR="009D78BE" w:rsidRPr="00D373C2"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val="restart"/>
            <w:tcBorders>
              <w:left w:val="single" w:sz="4" w:space="0" w:color="auto"/>
            </w:tcBorders>
            <w:shd w:val="clear" w:color="auto" w:fill="auto"/>
          </w:tcPr>
          <w:p w:rsidR="009D78BE" w:rsidRPr="00B667B4" w:rsidRDefault="009D78BE" w:rsidP="001C101D">
            <w:pPr>
              <w:rPr>
                <w:b/>
                <w:i/>
                <w:sz w:val="18"/>
                <w:szCs w:val="18"/>
                <w:lang w:val="en-US" w:bidi="th-TH"/>
              </w:rPr>
            </w:pPr>
          </w:p>
        </w:tc>
        <w:tc>
          <w:tcPr>
            <w:tcW w:w="2527" w:type="dxa"/>
            <w:vMerge w:val="restart"/>
            <w:tcBorders>
              <w:right w:val="single" w:sz="4" w:space="0" w:color="auto"/>
            </w:tcBorders>
            <w:shd w:val="clear" w:color="auto" w:fill="auto"/>
          </w:tcPr>
          <w:p w:rsidR="009D78BE" w:rsidRPr="00D373C2"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3218" w:type="dxa"/>
            <w:vMerge/>
            <w:tcBorders>
              <w:left w:val="single" w:sz="4" w:space="0" w:color="auto"/>
            </w:tcBorders>
            <w:shd w:val="clear" w:color="auto" w:fill="auto"/>
          </w:tcPr>
          <w:p w:rsidR="009D78BE" w:rsidRPr="00D373C2" w:rsidRDefault="009D78BE" w:rsidP="009D78BE">
            <w:pPr>
              <w:pStyle w:val="ListParagraph"/>
              <w:numPr>
                <w:ilvl w:val="0"/>
                <w:numId w:val="36"/>
              </w:numPr>
              <w:spacing w:line="240" w:lineRule="auto"/>
              <w:rPr>
                <w:sz w:val="20"/>
                <w:lang w:val="en-US"/>
              </w:rPr>
            </w:pPr>
          </w:p>
        </w:tc>
      </w:tr>
      <w:tr w:rsidR="009D78BE" w:rsidRPr="00D373C2" w:rsidTr="001C101D">
        <w:tc>
          <w:tcPr>
            <w:tcW w:w="2214" w:type="dxa"/>
            <w:shd w:val="clear" w:color="auto" w:fill="auto"/>
          </w:tcPr>
          <w:p w:rsidR="009D78BE" w:rsidRPr="00D373C2" w:rsidRDefault="009D78BE" w:rsidP="001C101D">
            <w:pPr>
              <w:rPr>
                <w:b/>
                <w:sz w:val="18"/>
                <w:szCs w:val="18"/>
                <w:lang w:val="en-US" w:bidi="th-TH"/>
              </w:rPr>
            </w:pPr>
          </w:p>
          <w:p w:rsidR="009D78BE" w:rsidRPr="00D373C2" w:rsidRDefault="009D78BE" w:rsidP="001C101D">
            <w:pPr>
              <w:rPr>
                <w:b/>
                <w:sz w:val="18"/>
                <w:szCs w:val="18"/>
                <w:lang w:val="en-US" w:bidi="th-TH"/>
              </w:rPr>
            </w:pPr>
          </w:p>
        </w:tc>
        <w:tc>
          <w:tcPr>
            <w:tcW w:w="2249" w:type="dxa"/>
            <w:tcBorders>
              <w:right w:val="single" w:sz="4" w:space="0" w:color="auto"/>
            </w:tcBorders>
            <w:shd w:val="clear" w:color="auto" w:fill="auto"/>
          </w:tcPr>
          <w:p w:rsidR="009D78BE" w:rsidRPr="00D373C2"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tcBorders>
              <w:lef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tcBorders>
              <w:right w:val="single" w:sz="4" w:space="0" w:color="auto"/>
            </w:tcBorders>
            <w:shd w:val="clear" w:color="auto" w:fill="auto"/>
          </w:tcPr>
          <w:p w:rsidR="009D78BE" w:rsidRPr="00D373C2"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3218" w:type="dxa"/>
            <w:vMerge/>
            <w:tcBorders>
              <w:left w:val="single" w:sz="4" w:space="0" w:color="auto"/>
            </w:tcBorders>
            <w:shd w:val="clear" w:color="auto" w:fill="auto"/>
          </w:tcPr>
          <w:p w:rsidR="009D78BE" w:rsidRPr="00D373C2" w:rsidRDefault="009D78BE" w:rsidP="009D78BE">
            <w:pPr>
              <w:pStyle w:val="ListParagraph"/>
              <w:numPr>
                <w:ilvl w:val="0"/>
                <w:numId w:val="35"/>
              </w:numPr>
              <w:spacing w:line="240" w:lineRule="auto"/>
              <w:rPr>
                <w:sz w:val="20"/>
                <w:lang w:val="en-US"/>
              </w:rPr>
            </w:pPr>
          </w:p>
        </w:tc>
      </w:tr>
      <w:tr w:rsidR="009D78BE" w:rsidRPr="00D373C2" w:rsidTr="001C101D">
        <w:tc>
          <w:tcPr>
            <w:tcW w:w="2214" w:type="dxa"/>
            <w:shd w:val="clear" w:color="auto" w:fill="auto"/>
          </w:tcPr>
          <w:p w:rsidR="009D78BE" w:rsidRPr="00D373C2" w:rsidRDefault="009D78BE" w:rsidP="001C101D">
            <w:pPr>
              <w:rPr>
                <w:b/>
                <w:sz w:val="18"/>
                <w:szCs w:val="18"/>
                <w:lang w:val="en-US" w:bidi="th-TH"/>
              </w:rPr>
            </w:pPr>
          </w:p>
          <w:p w:rsidR="009D78BE" w:rsidRPr="00D373C2" w:rsidRDefault="009D78BE" w:rsidP="001C101D">
            <w:pPr>
              <w:rPr>
                <w:b/>
                <w:sz w:val="18"/>
                <w:szCs w:val="18"/>
                <w:lang w:val="en-US" w:bidi="th-TH"/>
              </w:rPr>
            </w:pPr>
          </w:p>
        </w:tc>
        <w:tc>
          <w:tcPr>
            <w:tcW w:w="2249" w:type="dxa"/>
            <w:tcBorders>
              <w:right w:val="single" w:sz="4" w:space="0" w:color="auto"/>
            </w:tcBorders>
            <w:shd w:val="clear" w:color="auto" w:fill="auto"/>
          </w:tcPr>
          <w:p w:rsidR="009D78BE" w:rsidRPr="00D373C2"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val="restart"/>
            <w:tcBorders>
              <w:lef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val="restart"/>
            <w:tcBorders>
              <w:right w:val="single" w:sz="4" w:space="0" w:color="auto"/>
            </w:tcBorders>
            <w:shd w:val="clear" w:color="auto" w:fill="auto"/>
          </w:tcPr>
          <w:p w:rsidR="009D78BE" w:rsidRPr="00D373C2"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3218" w:type="dxa"/>
            <w:vMerge w:val="restart"/>
            <w:tcBorders>
              <w:left w:val="single" w:sz="4" w:space="0" w:color="auto"/>
            </w:tcBorders>
            <w:shd w:val="clear" w:color="auto" w:fill="auto"/>
          </w:tcPr>
          <w:p w:rsidR="009D78BE" w:rsidRPr="00D373C2" w:rsidRDefault="009D78BE" w:rsidP="009D78BE">
            <w:pPr>
              <w:pStyle w:val="ListParagraph"/>
              <w:numPr>
                <w:ilvl w:val="0"/>
                <w:numId w:val="36"/>
              </w:numPr>
              <w:spacing w:line="240" w:lineRule="auto"/>
              <w:rPr>
                <w:sz w:val="20"/>
                <w:lang w:val="en-US"/>
              </w:rPr>
            </w:pPr>
          </w:p>
        </w:tc>
      </w:tr>
      <w:tr w:rsidR="009D78BE" w:rsidRPr="00D373C2" w:rsidTr="001C101D">
        <w:tc>
          <w:tcPr>
            <w:tcW w:w="2214" w:type="dxa"/>
            <w:shd w:val="clear" w:color="auto" w:fill="auto"/>
          </w:tcPr>
          <w:p w:rsidR="009D78BE" w:rsidRPr="00D373C2" w:rsidRDefault="009D78BE" w:rsidP="001C101D">
            <w:pPr>
              <w:rPr>
                <w:b/>
                <w:sz w:val="18"/>
                <w:szCs w:val="18"/>
                <w:lang w:val="en-US" w:bidi="th-TH"/>
              </w:rPr>
            </w:pPr>
          </w:p>
          <w:p w:rsidR="009D78BE" w:rsidRPr="00D373C2" w:rsidRDefault="009D78BE" w:rsidP="001C101D">
            <w:pPr>
              <w:rPr>
                <w:b/>
                <w:sz w:val="18"/>
                <w:szCs w:val="18"/>
                <w:lang w:val="en-US" w:bidi="th-TH"/>
              </w:rPr>
            </w:pPr>
          </w:p>
        </w:tc>
        <w:tc>
          <w:tcPr>
            <w:tcW w:w="2249" w:type="dxa"/>
            <w:tcBorders>
              <w:right w:val="single" w:sz="4" w:space="0" w:color="auto"/>
            </w:tcBorders>
            <w:shd w:val="clear" w:color="auto" w:fill="auto"/>
          </w:tcPr>
          <w:p w:rsidR="009D78BE" w:rsidRPr="00D373C2"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tcBorders>
              <w:left w:val="single" w:sz="4" w:space="0" w:color="auto"/>
            </w:tcBorders>
            <w:shd w:val="clear" w:color="auto" w:fill="auto"/>
          </w:tcPr>
          <w:p w:rsidR="009D78BE" w:rsidRPr="00D373C2" w:rsidRDefault="009D78BE" w:rsidP="001C101D">
            <w:pPr>
              <w:rPr>
                <w:b/>
                <w:sz w:val="18"/>
                <w:szCs w:val="18"/>
                <w:lang w:val="en-US" w:bidi="th-TH"/>
              </w:rPr>
            </w:pPr>
          </w:p>
        </w:tc>
        <w:tc>
          <w:tcPr>
            <w:tcW w:w="2527" w:type="dxa"/>
            <w:vMerge/>
            <w:tcBorders>
              <w:right w:val="single" w:sz="4" w:space="0" w:color="auto"/>
            </w:tcBorders>
            <w:shd w:val="clear" w:color="auto" w:fill="auto"/>
          </w:tcPr>
          <w:p w:rsidR="009D78BE" w:rsidRPr="00D373C2"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3218" w:type="dxa"/>
            <w:vMerge/>
            <w:tcBorders>
              <w:left w:val="single" w:sz="4" w:space="0" w:color="auto"/>
            </w:tcBorders>
            <w:shd w:val="clear" w:color="auto" w:fill="auto"/>
          </w:tcPr>
          <w:p w:rsidR="009D78BE" w:rsidRPr="00D373C2" w:rsidRDefault="009D78BE" w:rsidP="009D78BE">
            <w:pPr>
              <w:pStyle w:val="ListParagraph"/>
              <w:numPr>
                <w:ilvl w:val="0"/>
                <w:numId w:val="35"/>
              </w:numPr>
              <w:spacing w:line="240" w:lineRule="auto"/>
              <w:rPr>
                <w:sz w:val="14"/>
                <w:szCs w:val="14"/>
                <w:lang w:val="en-US"/>
              </w:rPr>
            </w:pPr>
          </w:p>
        </w:tc>
      </w:tr>
      <w:tr w:rsidR="009D78BE" w:rsidRPr="00D373C2" w:rsidTr="001C101D">
        <w:trPr>
          <w:trHeight w:val="591"/>
        </w:trPr>
        <w:tc>
          <w:tcPr>
            <w:tcW w:w="2214" w:type="dxa"/>
            <w:shd w:val="clear" w:color="auto" w:fill="auto"/>
          </w:tcPr>
          <w:p w:rsidR="009D78BE" w:rsidRPr="00D373C2" w:rsidRDefault="009D78BE" w:rsidP="001C101D">
            <w:pPr>
              <w:rPr>
                <w:b/>
                <w:sz w:val="18"/>
                <w:szCs w:val="18"/>
                <w:lang w:val="en-US" w:bidi="th-TH"/>
              </w:rPr>
            </w:pPr>
          </w:p>
        </w:tc>
        <w:tc>
          <w:tcPr>
            <w:tcW w:w="2249" w:type="dxa"/>
            <w:tcBorders>
              <w:right w:val="single" w:sz="4" w:space="0" w:color="auto"/>
            </w:tcBorders>
            <w:shd w:val="clear" w:color="auto" w:fill="auto"/>
          </w:tcPr>
          <w:p w:rsidR="009D78BE" w:rsidRPr="00D373C2" w:rsidRDefault="009D78BE" w:rsidP="001C101D">
            <w:pPr>
              <w:rPr>
                <w:b/>
                <w:sz w:val="18"/>
                <w:szCs w:val="18"/>
                <w:lang w:val="en-US" w:bidi="th-TH"/>
              </w:rPr>
            </w:pPr>
          </w:p>
        </w:tc>
        <w:tc>
          <w:tcPr>
            <w:tcW w:w="699"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2527" w:type="dxa"/>
            <w:tcBorders>
              <w:left w:val="single" w:sz="4" w:space="0" w:color="auto"/>
            </w:tcBorders>
            <w:shd w:val="clear" w:color="auto" w:fill="auto"/>
          </w:tcPr>
          <w:p w:rsidR="009D78BE" w:rsidRPr="00D373C2" w:rsidRDefault="009D78BE" w:rsidP="001C101D">
            <w:pPr>
              <w:rPr>
                <w:b/>
                <w:sz w:val="18"/>
                <w:szCs w:val="18"/>
                <w:lang w:val="en-US" w:bidi="th-TH"/>
              </w:rPr>
            </w:pPr>
          </w:p>
        </w:tc>
        <w:tc>
          <w:tcPr>
            <w:tcW w:w="2527" w:type="dxa"/>
            <w:tcBorders>
              <w:right w:val="single" w:sz="4" w:space="0" w:color="auto"/>
            </w:tcBorders>
            <w:shd w:val="clear" w:color="auto" w:fill="auto"/>
          </w:tcPr>
          <w:p w:rsidR="009D78BE" w:rsidRPr="00D373C2" w:rsidRDefault="009D78BE" w:rsidP="001C101D">
            <w:pPr>
              <w:rPr>
                <w:b/>
                <w:sz w:val="18"/>
                <w:szCs w:val="18"/>
                <w:lang w:val="en-US" w:bidi="th-TH"/>
              </w:rPr>
            </w:pPr>
          </w:p>
        </w:tc>
        <w:tc>
          <w:tcPr>
            <w:tcW w:w="561" w:type="dxa"/>
            <w:tcBorders>
              <w:top w:val="nil"/>
              <w:left w:val="single" w:sz="4" w:space="0" w:color="auto"/>
              <w:bottom w:val="nil"/>
              <w:right w:val="single" w:sz="4" w:space="0" w:color="auto"/>
            </w:tcBorders>
            <w:shd w:val="clear" w:color="auto" w:fill="auto"/>
          </w:tcPr>
          <w:p w:rsidR="009D78BE" w:rsidRPr="00D373C2" w:rsidRDefault="009D78BE" w:rsidP="001C101D">
            <w:pPr>
              <w:rPr>
                <w:b/>
                <w:sz w:val="18"/>
                <w:szCs w:val="18"/>
                <w:lang w:val="en-US" w:bidi="th-TH"/>
              </w:rPr>
            </w:pPr>
          </w:p>
        </w:tc>
        <w:tc>
          <w:tcPr>
            <w:tcW w:w="3218" w:type="dxa"/>
            <w:vMerge/>
            <w:tcBorders>
              <w:left w:val="single" w:sz="4" w:space="0" w:color="auto"/>
            </w:tcBorders>
            <w:shd w:val="clear" w:color="auto" w:fill="auto"/>
          </w:tcPr>
          <w:p w:rsidR="009D78BE" w:rsidRPr="00D373C2" w:rsidRDefault="009D78BE" w:rsidP="001C101D">
            <w:pPr>
              <w:pStyle w:val="ListParagraph"/>
              <w:spacing w:line="240" w:lineRule="auto"/>
              <w:ind w:left="360"/>
              <w:rPr>
                <w:sz w:val="14"/>
                <w:szCs w:val="14"/>
                <w:lang w:val="en-US"/>
              </w:rPr>
            </w:pPr>
          </w:p>
        </w:tc>
      </w:tr>
    </w:tbl>
    <w:p w:rsidR="009D78BE" w:rsidRPr="00F51A2C" w:rsidRDefault="009D78BE" w:rsidP="009D78BE">
      <w:pPr>
        <w:jc w:val="both"/>
        <w:sectPr w:rsidR="009D78BE" w:rsidRPr="00F51A2C" w:rsidSect="006C4865">
          <w:pgSz w:w="16838" w:h="11906" w:orient="landscape" w:code="9"/>
          <w:pgMar w:top="1843" w:right="1985" w:bottom="1418" w:left="1134" w:header="709" w:footer="454" w:gutter="0"/>
          <w:cols w:space="708"/>
          <w:docGrid w:linePitch="360"/>
        </w:sectPr>
      </w:pPr>
      <w:r w:rsidRPr="008970DA">
        <w:rPr>
          <w:noProof/>
          <w:lang w:eastAsia="nl-NL"/>
        </w:rPr>
        <w:pict>
          <v:shape id="Rechte verbindingslijn met pijl 315" o:spid="_x0000_s1047" type="#_x0000_t32" style="position:absolute;left:0;text-align:left;margin-left:386.65pt;margin-top:245.3pt;width:0;height:0;z-index:251676672;visibility:visible;mso-wrap-distance-left:3.17492mm;mso-wrap-distance-top:-8e-5mm;mso-wrap-distance-right:3.17492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">
            <v:stroke endarrow="block"/>
          </v:shape>
        </w:pict>
      </w:r>
      <w:r w:rsidRPr="008970DA">
        <w:rPr>
          <w:noProof/>
          <w:sz w:val="18"/>
          <w:szCs w:val="18"/>
          <w:lang w:eastAsia="nl-NL"/>
        </w:rPr>
        <w:pict>
          <v:shape id="Rechte verbindingslijn met pijl 1" o:spid="_x0000_s1049" type="#_x0000_t32" style="position:absolute;left:0;text-align:left;margin-left:3.95pt;margin-top:8.2pt;width:684.45pt;height:0;z-index:251678720;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">
            <v:stroke endarrow="block"/>
          </v:shape>
        </w:pict>
      </w:r>
      <w:r w:rsidRPr="008970DA">
        <w:rPr>
          <w:noProof/>
          <w:lang w:eastAsia="nl-NL"/>
        </w:rPr>
        <w:pict>
          <v:shape id="Rechte verbindingslijn met pijl 354" o:spid="_x0000_s1048" type="#_x0000_t32" style="position:absolute;left:0;text-align:left;margin-left:-27.9pt;margin-top:372.1pt;width:760.5pt;height:0;z-index:251677696;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" strokecolor="windowText" strokeweight="1pt">
            <v:stroke endarrow="block"/>
            <o:lock v:ext="edit" shapetype="f"/>
          </v:shape>
        </w:pict>
      </w:r>
    </w:p>
    <w:p w:rsidR="009D78BE" w:rsidRPr="00AD7672" w:rsidRDefault="009D78BE" w:rsidP="009D78BE">
      <w:pPr>
        <w:jc w:val="center"/>
        <w:rPr>
          <w:b/>
        </w:rPr>
      </w:pPr>
      <w:r w:rsidRPr="00AD7672">
        <w:rPr>
          <w:b/>
        </w:rPr>
        <w:lastRenderedPageBreak/>
        <w:t>FORMAT DRAFT CONSORTIUM AGREEMENT (ANNEX 7.4)</w:t>
      </w:r>
    </w:p>
    <w:p w:rsidR="009D78BE" w:rsidRPr="00BB2738" w:rsidRDefault="009D78BE" w:rsidP="009D78BE">
      <w:pPr>
        <w:jc w:val="center"/>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1"/>
      </w:tblGrid>
      <w:tr w:rsidR="009D78BE" w:rsidRPr="00BB2738" w:rsidTr="001C101D">
        <w:tc>
          <w:tcPr>
            <w:tcW w:w="9435" w:type="dxa"/>
            <w:shd w:val="clear" w:color="auto" w:fill="auto"/>
          </w:tcPr>
          <w:p w:rsidR="009D78BE" w:rsidRPr="00BB2738" w:rsidRDefault="009D78BE" w:rsidP="001C101D">
            <w:pPr>
              <w:jc w:val="both"/>
              <w:rPr>
                <w:i/>
              </w:rPr>
            </w:pPr>
            <w:r>
              <w:rPr>
                <w:i/>
              </w:rPr>
              <w:t>This</w:t>
            </w:r>
            <w:r w:rsidRPr="00BB2738">
              <w:rPr>
                <w:i/>
              </w:rPr>
              <w:t xml:space="preserve"> </w:t>
            </w:r>
            <w:r>
              <w:rPr>
                <w:i/>
              </w:rPr>
              <w:t>C</w:t>
            </w:r>
            <w:r w:rsidRPr="00BB2738">
              <w:rPr>
                <w:i/>
              </w:rPr>
              <w:t xml:space="preserve">onsortium </w:t>
            </w:r>
            <w:r>
              <w:rPr>
                <w:i/>
              </w:rPr>
              <w:t>A</w:t>
            </w:r>
            <w:r w:rsidRPr="00BB2738">
              <w:rPr>
                <w:i/>
              </w:rPr>
              <w:t xml:space="preserve">greement </w:t>
            </w:r>
            <w:r>
              <w:rPr>
                <w:i/>
              </w:rPr>
              <w:t xml:space="preserve">format </w:t>
            </w:r>
            <w:proofErr w:type="gramStart"/>
            <w:r w:rsidRPr="00BB2738">
              <w:rPr>
                <w:i/>
              </w:rPr>
              <w:t>is provided</w:t>
            </w:r>
            <w:proofErr w:type="gramEnd"/>
            <w:r w:rsidRPr="00BB2738">
              <w:rPr>
                <w:i/>
              </w:rPr>
              <w:t xml:space="preserve"> for your convenience. It may be helpful in preparing a consortium agreement for your research </w:t>
            </w:r>
            <w:r>
              <w:rPr>
                <w:i/>
              </w:rPr>
              <w:t>programme</w:t>
            </w:r>
            <w:r w:rsidRPr="00BB2738">
              <w:rPr>
                <w:i/>
              </w:rPr>
              <w:t xml:space="preserve">. </w:t>
            </w:r>
            <w:r>
              <w:rPr>
                <w:i/>
              </w:rPr>
              <w:t>DST/NWO</w:t>
            </w:r>
            <w:r w:rsidRPr="00BB2738">
              <w:rPr>
                <w:i/>
              </w:rPr>
              <w:t xml:space="preserve"> provides this draft without assuming any warranty or responsibility. You are free to adapt the text as you wish, however, it is in any form subordinate to the </w:t>
            </w:r>
            <w:r>
              <w:rPr>
                <w:i/>
              </w:rPr>
              <w:t>DST/NWO</w:t>
            </w:r>
            <w:r w:rsidRPr="00BB2738">
              <w:rPr>
                <w:i/>
              </w:rPr>
              <w:t xml:space="preserve"> Regulations, on which it </w:t>
            </w:r>
            <w:proofErr w:type="gramStart"/>
            <w:r w:rsidRPr="00BB2738">
              <w:rPr>
                <w:i/>
              </w:rPr>
              <w:t>will be checked</w:t>
            </w:r>
            <w:proofErr w:type="gramEnd"/>
            <w:r w:rsidRPr="00BB2738">
              <w:rPr>
                <w:i/>
              </w:rPr>
              <w:t xml:space="preserve"> by the </w:t>
            </w:r>
            <w:r>
              <w:rPr>
                <w:i/>
              </w:rPr>
              <w:t>DST/NWO</w:t>
            </w:r>
            <w:r w:rsidRPr="00BB2738">
              <w:rPr>
                <w:i/>
              </w:rPr>
              <w:t xml:space="preserve"> bureau. The use of the text in total or in part takes place on your own risk and does not release you from legal examination to cover your  interests and protect your rights.</w:t>
            </w:r>
          </w:p>
          <w:p w:rsidR="009D78BE" w:rsidRPr="00BB2738" w:rsidRDefault="009D78BE" w:rsidP="001C101D">
            <w:pPr>
              <w:jc w:val="both"/>
              <w:rPr>
                <w:i/>
              </w:rPr>
            </w:pPr>
          </w:p>
          <w:p w:rsidR="009D78BE" w:rsidRPr="00BB2738" w:rsidRDefault="009D78BE" w:rsidP="001C101D">
            <w:pPr>
              <w:jc w:val="both"/>
              <w:rPr>
                <w:i/>
              </w:rPr>
            </w:pPr>
            <w:r w:rsidRPr="00BB2738">
              <w:rPr>
                <w:i/>
              </w:rPr>
              <w:t xml:space="preserve">Please fill out the grey parts. Parts between brackets are explanatory and need to </w:t>
            </w:r>
            <w:proofErr w:type="gramStart"/>
            <w:r w:rsidRPr="00BB2738">
              <w:rPr>
                <w:i/>
              </w:rPr>
              <w:t>be removed</w:t>
            </w:r>
            <w:proofErr w:type="gramEnd"/>
            <w:r w:rsidRPr="00BB2738">
              <w:rPr>
                <w:i/>
              </w:rPr>
              <w:t>.</w:t>
            </w:r>
          </w:p>
        </w:tc>
      </w:tr>
    </w:tbl>
    <w:p w:rsidR="009D78BE" w:rsidRPr="00BB2738" w:rsidRDefault="009D78BE" w:rsidP="009D78BE">
      <w:pPr>
        <w:jc w:val="both"/>
        <w:rPr>
          <w:b/>
        </w:rPr>
      </w:pPr>
      <w:r w:rsidRPr="00BB2738">
        <w:rPr>
          <w:i/>
        </w:rPr>
        <w:t xml:space="preserve">   </w:t>
      </w:r>
    </w:p>
    <w:p w:rsidR="009D78BE" w:rsidRPr="00BB2738" w:rsidRDefault="009D78BE" w:rsidP="009D78BE">
      <w:pPr>
        <w:jc w:val="both"/>
        <w:outlineLvl w:val="0"/>
        <w:rPr>
          <w:b/>
        </w:rPr>
      </w:pPr>
    </w:p>
    <w:p w:rsidR="009D78BE" w:rsidRPr="00BB2738" w:rsidRDefault="009D78BE" w:rsidP="009D78BE">
      <w:pPr>
        <w:jc w:val="both"/>
      </w:pPr>
      <w:r w:rsidRPr="00BB2738">
        <w:t>Between:</w:t>
      </w:r>
    </w:p>
    <w:p w:rsidR="009D78BE" w:rsidRPr="00BB2738" w:rsidRDefault="009D78BE" w:rsidP="009D78BE">
      <w:pPr>
        <w:jc w:val="both"/>
      </w:pPr>
    </w:p>
    <w:p w:rsidR="009D78BE" w:rsidRPr="00BB2738" w:rsidRDefault="009D78BE" w:rsidP="009D78BE">
      <w:pPr>
        <w:pStyle w:val="StandardText"/>
        <w:tabs>
          <w:tab w:val="clear" w:pos="-4860"/>
        </w:tabs>
        <w:spacing w:line="260" w:lineRule="atLeast"/>
        <w:ind w:left="0" w:firstLine="0"/>
        <w:rPr>
          <w:rFonts w:ascii="Verdana" w:hAnsi="Verdana"/>
          <w:sz w:val="17"/>
          <w:szCs w:val="17"/>
        </w:rPr>
      </w:pPr>
      <w:r w:rsidRPr="00BB2738">
        <w:rPr>
          <w:rFonts w:ascii="Verdana" w:hAnsi="Verdana"/>
          <w:b/>
          <w:sz w:val="17"/>
          <w:szCs w:val="17"/>
          <w:highlight w:val="lightGray"/>
        </w:rPr>
        <w:t>PARTY 1</w:t>
      </w:r>
      <w:r w:rsidRPr="00BB2738">
        <w:rPr>
          <w:rFonts w:ascii="Verdana" w:hAnsi="Verdana"/>
          <w:b/>
          <w:sz w:val="17"/>
          <w:szCs w:val="17"/>
        </w:rPr>
        <w:t xml:space="preserve"> </w:t>
      </w:r>
      <w:r w:rsidRPr="00BB2738">
        <w:rPr>
          <w:rFonts w:ascii="Verdana" w:hAnsi="Verdana"/>
          <w:sz w:val="17"/>
          <w:szCs w:val="17"/>
        </w:rPr>
        <w:t xml:space="preserve">established </w:t>
      </w:r>
      <w:r w:rsidRPr="00BB2738">
        <w:rPr>
          <w:rFonts w:ascii="Verdana" w:hAnsi="Verdana"/>
          <w:sz w:val="17"/>
          <w:szCs w:val="17"/>
          <w:highlight w:val="lightGray"/>
        </w:rPr>
        <w:t>in [address]</w:t>
      </w:r>
      <w:proofErr w:type="gramStart"/>
      <w:r w:rsidRPr="00BB2738">
        <w:rPr>
          <w:rFonts w:ascii="Verdana" w:hAnsi="Verdana"/>
          <w:sz w:val="17"/>
          <w:szCs w:val="17"/>
          <w:highlight w:val="lightGray"/>
        </w:rPr>
        <w:t>,</w:t>
      </w:r>
      <w:r w:rsidRPr="00BB2738">
        <w:rPr>
          <w:rFonts w:ascii="Verdana" w:hAnsi="Verdana"/>
          <w:sz w:val="17"/>
          <w:szCs w:val="17"/>
        </w:rPr>
        <w:t xml:space="preserve">  represented</w:t>
      </w:r>
      <w:proofErr w:type="gramEnd"/>
      <w:r w:rsidRPr="00BB2738">
        <w:rPr>
          <w:rFonts w:ascii="Verdana" w:hAnsi="Verdana"/>
          <w:sz w:val="17"/>
          <w:szCs w:val="17"/>
        </w:rPr>
        <w:t xml:space="preserve"> by [</w:t>
      </w:r>
      <w:r w:rsidRPr="00BB2738">
        <w:rPr>
          <w:rFonts w:ascii="Verdana" w:hAnsi="Verdana"/>
          <w:sz w:val="17"/>
          <w:szCs w:val="17"/>
          <w:highlight w:val="lightGray"/>
        </w:rPr>
        <w:t>name] [title],</w:t>
      </w:r>
      <w:r w:rsidRPr="00BB2738">
        <w:rPr>
          <w:rFonts w:ascii="Verdana" w:hAnsi="Verdana"/>
          <w:sz w:val="17"/>
          <w:szCs w:val="17"/>
        </w:rPr>
        <w:t xml:space="preserve"> hereafter “</w:t>
      </w:r>
      <w:r w:rsidRPr="00BB2738">
        <w:rPr>
          <w:rFonts w:ascii="Verdana" w:hAnsi="Verdana"/>
          <w:sz w:val="17"/>
          <w:szCs w:val="17"/>
          <w:highlight w:val="lightGray"/>
        </w:rPr>
        <w:t>ACRONYM”,</w:t>
      </w:r>
      <w:r w:rsidRPr="00BB2738">
        <w:rPr>
          <w:rFonts w:ascii="Verdana" w:hAnsi="Verdana"/>
          <w:sz w:val="17"/>
          <w:szCs w:val="17"/>
        </w:rPr>
        <w:t xml:space="preserve"> the Coordinator;</w:t>
      </w:r>
    </w:p>
    <w:p w:rsidR="009D78BE" w:rsidRPr="00BB2738" w:rsidRDefault="009D78BE" w:rsidP="009D78BE">
      <w:pPr>
        <w:pStyle w:val="StandardText"/>
        <w:tabs>
          <w:tab w:val="clear" w:pos="-4860"/>
        </w:tabs>
        <w:spacing w:line="260" w:lineRule="atLeast"/>
        <w:rPr>
          <w:rFonts w:ascii="Verdana" w:hAnsi="Verdana"/>
          <w:sz w:val="17"/>
          <w:szCs w:val="17"/>
        </w:rPr>
      </w:pPr>
    </w:p>
    <w:p w:rsidR="009D78BE" w:rsidRPr="00BB2738" w:rsidRDefault="009D78BE" w:rsidP="009D78BE">
      <w:pPr>
        <w:pStyle w:val="StandardText"/>
        <w:tabs>
          <w:tab w:val="clear" w:pos="-4860"/>
        </w:tabs>
        <w:spacing w:line="260" w:lineRule="atLeast"/>
        <w:rPr>
          <w:rFonts w:ascii="Verdana" w:hAnsi="Verdana"/>
          <w:sz w:val="17"/>
          <w:szCs w:val="17"/>
        </w:rPr>
      </w:pPr>
      <w:r w:rsidRPr="00BB2738">
        <w:rPr>
          <w:rFonts w:ascii="Verdana" w:hAnsi="Verdana"/>
          <w:b/>
          <w:sz w:val="17"/>
          <w:szCs w:val="17"/>
          <w:highlight w:val="lightGray"/>
        </w:rPr>
        <w:t>PARTY 2</w:t>
      </w:r>
      <w:r w:rsidRPr="00BB2738">
        <w:rPr>
          <w:rFonts w:ascii="Verdana" w:hAnsi="Verdana"/>
          <w:b/>
          <w:sz w:val="17"/>
          <w:szCs w:val="17"/>
        </w:rPr>
        <w:t xml:space="preserve"> </w:t>
      </w:r>
      <w:r w:rsidRPr="00BB2738">
        <w:rPr>
          <w:rFonts w:ascii="Verdana" w:hAnsi="Verdana"/>
          <w:sz w:val="17"/>
          <w:szCs w:val="17"/>
        </w:rPr>
        <w:t>established in [</w:t>
      </w:r>
      <w:r w:rsidRPr="00BB2738">
        <w:rPr>
          <w:rFonts w:ascii="Verdana" w:hAnsi="Verdana"/>
          <w:sz w:val="17"/>
          <w:szCs w:val="17"/>
          <w:highlight w:val="lightGray"/>
        </w:rPr>
        <w:t>address</w:t>
      </w:r>
      <w:r w:rsidRPr="00BB2738">
        <w:rPr>
          <w:rFonts w:ascii="Verdana" w:hAnsi="Verdana"/>
          <w:sz w:val="17"/>
          <w:szCs w:val="17"/>
        </w:rPr>
        <w:t>]</w:t>
      </w:r>
      <w:proofErr w:type="gramStart"/>
      <w:r w:rsidRPr="00BB2738">
        <w:rPr>
          <w:rFonts w:ascii="Verdana" w:hAnsi="Verdana"/>
          <w:sz w:val="17"/>
          <w:szCs w:val="17"/>
        </w:rPr>
        <w:t>,  represented</w:t>
      </w:r>
      <w:proofErr w:type="gramEnd"/>
      <w:r w:rsidRPr="00BB2738">
        <w:rPr>
          <w:rFonts w:ascii="Verdana" w:hAnsi="Verdana"/>
          <w:sz w:val="17"/>
          <w:szCs w:val="17"/>
        </w:rPr>
        <w:t xml:space="preserve"> by [</w:t>
      </w:r>
      <w:r w:rsidRPr="00BB2738">
        <w:rPr>
          <w:rFonts w:ascii="Verdana" w:hAnsi="Verdana"/>
          <w:sz w:val="17"/>
          <w:szCs w:val="17"/>
          <w:highlight w:val="lightGray"/>
        </w:rPr>
        <w:t>name</w:t>
      </w:r>
      <w:r w:rsidRPr="00BB2738">
        <w:rPr>
          <w:rFonts w:ascii="Verdana" w:hAnsi="Verdana"/>
          <w:sz w:val="17"/>
          <w:szCs w:val="17"/>
        </w:rPr>
        <w:t>] [title</w:t>
      </w:r>
      <w:r w:rsidRPr="00BB2738">
        <w:rPr>
          <w:rFonts w:ascii="Verdana" w:hAnsi="Verdana"/>
          <w:sz w:val="17"/>
          <w:szCs w:val="17"/>
          <w:highlight w:val="lightGray"/>
        </w:rPr>
        <w:t>],</w:t>
      </w:r>
      <w:r w:rsidRPr="00BB2738">
        <w:rPr>
          <w:rFonts w:ascii="Verdana" w:hAnsi="Verdana"/>
          <w:sz w:val="17"/>
          <w:szCs w:val="17"/>
        </w:rPr>
        <w:t xml:space="preserve"> hereafter “</w:t>
      </w:r>
      <w:r w:rsidRPr="00BB2738">
        <w:rPr>
          <w:rFonts w:ascii="Verdana" w:hAnsi="Verdana"/>
          <w:sz w:val="17"/>
          <w:szCs w:val="17"/>
          <w:highlight w:val="lightGray"/>
        </w:rPr>
        <w:t>ACRONYM</w:t>
      </w:r>
      <w:r w:rsidRPr="00BB2738">
        <w:rPr>
          <w:rFonts w:ascii="Verdana" w:hAnsi="Verdana"/>
          <w:sz w:val="17"/>
          <w:szCs w:val="17"/>
        </w:rPr>
        <w:t>”,</w:t>
      </w:r>
    </w:p>
    <w:p w:rsidR="009D78BE" w:rsidRPr="00BB2738" w:rsidRDefault="009D78BE" w:rsidP="009D78BE">
      <w:pPr>
        <w:pStyle w:val="StandardText"/>
        <w:tabs>
          <w:tab w:val="clear" w:pos="-4860"/>
        </w:tabs>
        <w:spacing w:line="260" w:lineRule="atLeast"/>
        <w:rPr>
          <w:rFonts w:ascii="Verdana" w:hAnsi="Verdana"/>
          <w:sz w:val="17"/>
          <w:szCs w:val="17"/>
        </w:rPr>
      </w:pPr>
      <w:r w:rsidRPr="00BB2738">
        <w:rPr>
          <w:rFonts w:ascii="Verdana" w:hAnsi="Verdana"/>
          <w:sz w:val="17"/>
          <w:szCs w:val="17"/>
        </w:rPr>
        <w:t>Hereafter: the Academic Partners</w:t>
      </w:r>
    </w:p>
    <w:p w:rsidR="009D78BE" w:rsidRPr="00BB2738" w:rsidRDefault="009D78BE" w:rsidP="009D78BE">
      <w:pPr>
        <w:pStyle w:val="StandardText"/>
        <w:tabs>
          <w:tab w:val="clear" w:pos="-4860"/>
        </w:tabs>
        <w:spacing w:line="260" w:lineRule="atLeast"/>
        <w:rPr>
          <w:rFonts w:ascii="Verdana" w:hAnsi="Verdana"/>
          <w:sz w:val="17"/>
          <w:szCs w:val="17"/>
        </w:rPr>
      </w:pPr>
    </w:p>
    <w:p w:rsidR="009D78BE" w:rsidRPr="00BB2738" w:rsidRDefault="009D78BE" w:rsidP="009D78BE">
      <w:pPr>
        <w:pStyle w:val="StandardText"/>
        <w:tabs>
          <w:tab w:val="clear" w:pos="-4860"/>
        </w:tabs>
        <w:spacing w:line="260" w:lineRule="atLeast"/>
        <w:rPr>
          <w:rFonts w:ascii="Verdana" w:hAnsi="Verdana"/>
          <w:sz w:val="17"/>
          <w:szCs w:val="17"/>
        </w:rPr>
      </w:pPr>
      <w:r w:rsidRPr="00BB2738">
        <w:rPr>
          <w:rFonts w:ascii="Verdana" w:hAnsi="Verdana"/>
          <w:b/>
          <w:sz w:val="17"/>
          <w:szCs w:val="17"/>
          <w:highlight w:val="lightGray"/>
        </w:rPr>
        <w:t>PARTY</w:t>
      </w:r>
      <w:r w:rsidRPr="00BB2738">
        <w:rPr>
          <w:rFonts w:ascii="Verdana" w:hAnsi="Verdana"/>
          <w:b/>
          <w:sz w:val="17"/>
          <w:szCs w:val="17"/>
        </w:rPr>
        <w:t xml:space="preserve"> </w:t>
      </w:r>
      <w:r w:rsidRPr="00BB2738">
        <w:rPr>
          <w:rFonts w:ascii="Verdana" w:hAnsi="Verdana"/>
          <w:b/>
          <w:sz w:val="17"/>
          <w:szCs w:val="17"/>
          <w:highlight w:val="lightGray"/>
        </w:rPr>
        <w:t>3</w:t>
      </w:r>
      <w:r w:rsidRPr="00BB2738">
        <w:rPr>
          <w:rFonts w:ascii="Verdana" w:hAnsi="Verdana"/>
          <w:b/>
          <w:sz w:val="17"/>
          <w:szCs w:val="17"/>
        </w:rPr>
        <w:t xml:space="preserve"> </w:t>
      </w:r>
      <w:r w:rsidRPr="00BB2738">
        <w:rPr>
          <w:rFonts w:ascii="Verdana" w:hAnsi="Verdana"/>
          <w:sz w:val="17"/>
          <w:szCs w:val="17"/>
        </w:rPr>
        <w:t>established in [</w:t>
      </w:r>
      <w:r w:rsidRPr="00BB2738">
        <w:rPr>
          <w:rFonts w:ascii="Verdana" w:hAnsi="Verdana"/>
          <w:sz w:val="17"/>
          <w:szCs w:val="17"/>
          <w:highlight w:val="lightGray"/>
        </w:rPr>
        <w:t>address</w:t>
      </w:r>
      <w:r w:rsidRPr="00BB2738">
        <w:rPr>
          <w:rFonts w:ascii="Verdana" w:hAnsi="Verdana"/>
          <w:sz w:val="17"/>
          <w:szCs w:val="17"/>
        </w:rPr>
        <w:t>]</w:t>
      </w:r>
      <w:proofErr w:type="gramStart"/>
      <w:r w:rsidRPr="00BB2738">
        <w:rPr>
          <w:rFonts w:ascii="Verdana" w:hAnsi="Verdana"/>
          <w:sz w:val="17"/>
          <w:szCs w:val="17"/>
        </w:rPr>
        <w:t>,  represented</w:t>
      </w:r>
      <w:proofErr w:type="gramEnd"/>
      <w:r w:rsidRPr="00BB2738">
        <w:rPr>
          <w:rFonts w:ascii="Verdana" w:hAnsi="Verdana"/>
          <w:sz w:val="17"/>
          <w:szCs w:val="17"/>
        </w:rPr>
        <w:t xml:space="preserve"> by [</w:t>
      </w:r>
      <w:r w:rsidRPr="00BB2738">
        <w:rPr>
          <w:rFonts w:ascii="Verdana" w:hAnsi="Verdana"/>
          <w:sz w:val="17"/>
          <w:szCs w:val="17"/>
          <w:highlight w:val="lightGray"/>
        </w:rPr>
        <w:t>name</w:t>
      </w:r>
      <w:r w:rsidRPr="00BB2738">
        <w:rPr>
          <w:rFonts w:ascii="Verdana" w:hAnsi="Verdana"/>
          <w:sz w:val="17"/>
          <w:szCs w:val="17"/>
        </w:rPr>
        <w:t>] [</w:t>
      </w:r>
      <w:r w:rsidRPr="00BB2738">
        <w:rPr>
          <w:rFonts w:ascii="Verdana" w:hAnsi="Verdana"/>
          <w:sz w:val="17"/>
          <w:szCs w:val="17"/>
          <w:highlight w:val="lightGray"/>
        </w:rPr>
        <w:t>title],</w:t>
      </w:r>
      <w:r w:rsidRPr="00BB2738">
        <w:rPr>
          <w:rFonts w:ascii="Verdana" w:hAnsi="Verdana"/>
          <w:sz w:val="17"/>
          <w:szCs w:val="17"/>
        </w:rPr>
        <w:t xml:space="preserve"> hereafter “</w:t>
      </w:r>
      <w:r w:rsidRPr="00BB2738">
        <w:rPr>
          <w:rFonts w:ascii="Verdana" w:hAnsi="Verdana"/>
          <w:sz w:val="17"/>
          <w:szCs w:val="17"/>
          <w:highlight w:val="lightGray"/>
        </w:rPr>
        <w:t>ACRONYM</w:t>
      </w:r>
      <w:r w:rsidRPr="00BB2738">
        <w:rPr>
          <w:rFonts w:ascii="Verdana" w:hAnsi="Verdana"/>
          <w:sz w:val="17"/>
          <w:szCs w:val="17"/>
        </w:rPr>
        <w:t>”,</w:t>
      </w:r>
    </w:p>
    <w:p w:rsidR="009D78BE" w:rsidRPr="00BB2738" w:rsidRDefault="009D78BE" w:rsidP="009D78BE">
      <w:pPr>
        <w:pStyle w:val="StandardText"/>
        <w:tabs>
          <w:tab w:val="clear" w:pos="-4860"/>
        </w:tabs>
        <w:spacing w:line="260" w:lineRule="atLeast"/>
        <w:rPr>
          <w:rFonts w:ascii="Verdana" w:hAnsi="Verdana"/>
          <w:sz w:val="17"/>
          <w:szCs w:val="17"/>
        </w:rPr>
      </w:pPr>
    </w:p>
    <w:p w:rsidR="009D78BE" w:rsidRPr="00BB2738" w:rsidRDefault="009D78BE" w:rsidP="009D78BE">
      <w:pPr>
        <w:pStyle w:val="StandardText"/>
        <w:tabs>
          <w:tab w:val="clear" w:pos="-4860"/>
        </w:tabs>
        <w:spacing w:line="260" w:lineRule="atLeast"/>
        <w:rPr>
          <w:rFonts w:ascii="Verdana" w:hAnsi="Verdana"/>
          <w:sz w:val="17"/>
          <w:szCs w:val="17"/>
        </w:rPr>
      </w:pPr>
      <w:r w:rsidRPr="00BB2738">
        <w:rPr>
          <w:rFonts w:ascii="Verdana" w:hAnsi="Verdana"/>
          <w:b/>
          <w:sz w:val="17"/>
          <w:szCs w:val="17"/>
          <w:highlight w:val="lightGray"/>
        </w:rPr>
        <w:t>PARTY</w:t>
      </w:r>
      <w:r w:rsidRPr="00BB2738">
        <w:rPr>
          <w:rFonts w:ascii="Verdana" w:hAnsi="Verdana"/>
          <w:b/>
          <w:sz w:val="17"/>
          <w:szCs w:val="17"/>
        </w:rPr>
        <w:t xml:space="preserve"> </w:t>
      </w:r>
      <w:r w:rsidRPr="00BB2738">
        <w:rPr>
          <w:rFonts w:ascii="Verdana" w:hAnsi="Verdana"/>
          <w:b/>
          <w:sz w:val="17"/>
          <w:szCs w:val="17"/>
          <w:highlight w:val="lightGray"/>
        </w:rPr>
        <w:t>4</w:t>
      </w:r>
      <w:r w:rsidRPr="00BB2738">
        <w:rPr>
          <w:rFonts w:ascii="Verdana" w:hAnsi="Verdana"/>
          <w:b/>
          <w:sz w:val="17"/>
          <w:szCs w:val="17"/>
        </w:rPr>
        <w:t xml:space="preserve"> </w:t>
      </w:r>
      <w:r w:rsidRPr="00BB2738">
        <w:rPr>
          <w:rFonts w:ascii="Verdana" w:hAnsi="Verdana"/>
          <w:sz w:val="17"/>
          <w:szCs w:val="17"/>
        </w:rPr>
        <w:t>established in [</w:t>
      </w:r>
      <w:r w:rsidRPr="00BB2738">
        <w:rPr>
          <w:rFonts w:ascii="Verdana" w:hAnsi="Verdana"/>
          <w:sz w:val="17"/>
          <w:szCs w:val="17"/>
          <w:highlight w:val="lightGray"/>
        </w:rPr>
        <w:t>address</w:t>
      </w:r>
      <w:r w:rsidRPr="00BB2738">
        <w:rPr>
          <w:rFonts w:ascii="Verdana" w:hAnsi="Verdana"/>
          <w:sz w:val="17"/>
          <w:szCs w:val="17"/>
        </w:rPr>
        <w:t>]</w:t>
      </w:r>
      <w:proofErr w:type="gramStart"/>
      <w:r w:rsidRPr="00BB2738">
        <w:rPr>
          <w:rFonts w:ascii="Verdana" w:hAnsi="Verdana"/>
          <w:sz w:val="17"/>
          <w:szCs w:val="17"/>
        </w:rPr>
        <w:t>,  represented</w:t>
      </w:r>
      <w:proofErr w:type="gramEnd"/>
      <w:r w:rsidRPr="00BB2738">
        <w:rPr>
          <w:rFonts w:ascii="Verdana" w:hAnsi="Verdana"/>
          <w:sz w:val="17"/>
          <w:szCs w:val="17"/>
        </w:rPr>
        <w:t xml:space="preserve"> by [</w:t>
      </w:r>
      <w:r w:rsidRPr="00BB2738">
        <w:rPr>
          <w:rFonts w:ascii="Verdana" w:hAnsi="Verdana"/>
          <w:sz w:val="17"/>
          <w:szCs w:val="17"/>
          <w:highlight w:val="lightGray"/>
        </w:rPr>
        <w:t>name] [title</w:t>
      </w:r>
      <w:r w:rsidRPr="00BB2738">
        <w:rPr>
          <w:rFonts w:ascii="Verdana" w:hAnsi="Verdana"/>
          <w:sz w:val="17"/>
          <w:szCs w:val="17"/>
        </w:rPr>
        <w:t>], hereafter “</w:t>
      </w:r>
      <w:r w:rsidRPr="00BB2738">
        <w:rPr>
          <w:rFonts w:ascii="Verdana" w:hAnsi="Verdana"/>
          <w:sz w:val="17"/>
          <w:szCs w:val="17"/>
          <w:highlight w:val="lightGray"/>
        </w:rPr>
        <w:t>ACRONYM</w:t>
      </w:r>
      <w:r w:rsidRPr="00BB2738">
        <w:rPr>
          <w:rFonts w:ascii="Verdana" w:hAnsi="Verdana"/>
          <w:sz w:val="17"/>
          <w:szCs w:val="17"/>
        </w:rPr>
        <w:t>”,</w:t>
      </w:r>
    </w:p>
    <w:p w:rsidR="009D78BE" w:rsidRPr="00BB2738" w:rsidRDefault="009D78BE" w:rsidP="009D78BE">
      <w:pPr>
        <w:pStyle w:val="StandardText"/>
        <w:tabs>
          <w:tab w:val="clear" w:pos="-4860"/>
        </w:tabs>
        <w:spacing w:line="260" w:lineRule="atLeast"/>
        <w:rPr>
          <w:rFonts w:ascii="Verdana" w:hAnsi="Verdana"/>
          <w:sz w:val="17"/>
          <w:szCs w:val="17"/>
        </w:rPr>
      </w:pPr>
    </w:p>
    <w:p w:rsidR="009D78BE" w:rsidRPr="00BB2738" w:rsidRDefault="009D78BE" w:rsidP="009D78BE">
      <w:pPr>
        <w:pStyle w:val="StandardText"/>
        <w:tabs>
          <w:tab w:val="clear" w:pos="-4860"/>
        </w:tabs>
        <w:spacing w:line="260" w:lineRule="atLeast"/>
        <w:rPr>
          <w:rFonts w:ascii="Verdana" w:hAnsi="Verdana"/>
          <w:sz w:val="17"/>
          <w:szCs w:val="17"/>
        </w:rPr>
      </w:pPr>
      <w:r w:rsidRPr="00BB2738">
        <w:rPr>
          <w:rFonts w:ascii="Verdana" w:hAnsi="Verdana"/>
          <w:sz w:val="17"/>
          <w:szCs w:val="17"/>
        </w:rPr>
        <w:t>Hereafter: the Private Partners</w:t>
      </w:r>
    </w:p>
    <w:p w:rsidR="009D78BE" w:rsidRPr="00BB2738" w:rsidRDefault="009D78BE" w:rsidP="009D78BE">
      <w:pPr>
        <w:pStyle w:val="StandardText"/>
        <w:tabs>
          <w:tab w:val="clear" w:pos="-4860"/>
        </w:tabs>
        <w:spacing w:line="260" w:lineRule="atLeast"/>
        <w:ind w:left="0" w:firstLine="0"/>
        <w:rPr>
          <w:rFonts w:ascii="Verdana" w:hAnsi="Verdana"/>
          <w:b/>
          <w:sz w:val="17"/>
          <w:szCs w:val="17"/>
        </w:rPr>
      </w:pPr>
    </w:p>
    <w:p w:rsidR="009D78BE" w:rsidRPr="00BB2738" w:rsidRDefault="009D78BE" w:rsidP="009D78BE">
      <w:pPr>
        <w:jc w:val="both"/>
      </w:pPr>
      <w:r w:rsidRPr="00BB2738">
        <w:t>ETC</w:t>
      </w:r>
    </w:p>
    <w:p w:rsidR="009D78BE" w:rsidRPr="00BB2738" w:rsidRDefault="009D78BE" w:rsidP="009D78BE">
      <w:pPr>
        <w:ind w:left="1080" w:hanging="1080"/>
        <w:jc w:val="both"/>
      </w:pPr>
    </w:p>
    <w:p w:rsidR="009D78BE" w:rsidRPr="00BB2738" w:rsidRDefault="009D78BE" w:rsidP="009D78BE">
      <w:pPr>
        <w:jc w:val="both"/>
      </w:pPr>
      <w:r w:rsidRPr="00BB2738">
        <w:t>Hereinafter individually or jointly referred to as respectively "Party" or "Parties",</w:t>
      </w:r>
    </w:p>
    <w:p w:rsidR="009D78BE" w:rsidRPr="00BB2738" w:rsidRDefault="009D78BE" w:rsidP="009D78BE">
      <w:pPr>
        <w:pStyle w:val="Revision"/>
        <w:spacing w:line="260" w:lineRule="atLeast"/>
        <w:rPr>
          <w:b/>
          <w:szCs w:val="17"/>
          <w:lang w:val="en-US"/>
        </w:rPr>
      </w:pPr>
      <w:proofErr w:type="gramStart"/>
      <w:r w:rsidRPr="00BB2738">
        <w:rPr>
          <w:szCs w:val="17"/>
          <w:lang w:val="en-US"/>
        </w:rPr>
        <w:t>relating</w:t>
      </w:r>
      <w:proofErr w:type="gramEnd"/>
      <w:r w:rsidRPr="00BB2738">
        <w:rPr>
          <w:szCs w:val="17"/>
          <w:lang w:val="en-US"/>
        </w:rPr>
        <w:t xml:space="preserve"> to the Project entitled </w:t>
      </w:r>
      <w:r w:rsidRPr="00BB2738">
        <w:rPr>
          <w:szCs w:val="17"/>
          <w:highlight w:val="lightGray"/>
          <w:lang w:val="en-US"/>
        </w:rPr>
        <w:t>[NAME OF Project]</w:t>
      </w:r>
      <w:r w:rsidRPr="00BB2738">
        <w:rPr>
          <w:szCs w:val="17"/>
          <w:lang w:val="en-US"/>
        </w:rPr>
        <w:t xml:space="preserve"> (in short [</w:t>
      </w:r>
      <w:r w:rsidRPr="00BB2738">
        <w:rPr>
          <w:szCs w:val="17"/>
          <w:highlight w:val="lightGray"/>
          <w:lang w:val="en-US"/>
        </w:rPr>
        <w:t>acronym]</w:t>
      </w:r>
      <w:r w:rsidRPr="00BB2738">
        <w:rPr>
          <w:szCs w:val="17"/>
          <w:lang w:val="en-US"/>
        </w:rPr>
        <w:t>), hereinafter referred to as “Project”</w:t>
      </w:r>
    </w:p>
    <w:p w:rsidR="009D78BE" w:rsidRPr="00BB2738" w:rsidRDefault="009D78BE" w:rsidP="009D78BE">
      <w:pPr>
        <w:pStyle w:val="Revision"/>
        <w:spacing w:line="260" w:lineRule="atLeast"/>
        <w:rPr>
          <w:szCs w:val="17"/>
          <w:lang w:val="en-US"/>
        </w:rPr>
      </w:pPr>
    </w:p>
    <w:p w:rsidR="009D78BE" w:rsidRPr="00BB2738" w:rsidRDefault="009D78BE" w:rsidP="009D78BE">
      <w:pPr>
        <w:pStyle w:val="Revision"/>
        <w:spacing w:line="260" w:lineRule="atLeast"/>
        <w:rPr>
          <w:b/>
          <w:szCs w:val="17"/>
          <w:lang w:val="en-US"/>
        </w:rPr>
      </w:pPr>
      <w:r w:rsidRPr="00BB2738">
        <w:rPr>
          <w:b/>
          <w:szCs w:val="17"/>
          <w:lang w:val="en-US"/>
        </w:rPr>
        <w:t>WHEREAS:</w:t>
      </w:r>
    </w:p>
    <w:p w:rsidR="009D78BE" w:rsidRPr="00BB2738" w:rsidRDefault="009D78BE" w:rsidP="009D78BE">
      <w:pPr>
        <w:pStyle w:val="Revision"/>
        <w:spacing w:line="260" w:lineRule="atLeast"/>
        <w:rPr>
          <w:b/>
          <w:szCs w:val="17"/>
          <w:lang w:val="en-US"/>
        </w:rPr>
      </w:pPr>
    </w:p>
    <w:p w:rsidR="009D78BE" w:rsidRPr="00BB2738" w:rsidRDefault="009D78BE" w:rsidP="009D78BE">
      <w:pPr>
        <w:pStyle w:val="Revision"/>
        <w:numPr>
          <w:ilvl w:val="0"/>
          <w:numId w:val="42"/>
        </w:numPr>
        <w:spacing w:line="260" w:lineRule="atLeast"/>
        <w:rPr>
          <w:szCs w:val="17"/>
          <w:lang w:val="en-US"/>
        </w:rPr>
      </w:pPr>
      <w:r w:rsidRPr="00BB2738">
        <w:rPr>
          <w:szCs w:val="17"/>
          <w:lang w:val="en-US"/>
        </w:rPr>
        <w:t xml:space="preserve">The Parties, having considerable experience in the field concerned, have submitted a proposal (attached to this agreement as Annex 1, hereafter: “the Proposal”) for the Project to </w:t>
      </w:r>
      <w:r>
        <w:rPr>
          <w:szCs w:val="17"/>
          <w:lang w:val="en-US"/>
        </w:rPr>
        <w:t>DST/NWO</w:t>
      </w:r>
      <w:r w:rsidRPr="00BB2738">
        <w:rPr>
          <w:szCs w:val="17"/>
          <w:lang w:val="en-US"/>
        </w:rPr>
        <w:t xml:space="preserve"> in the [</w:t>
      </w:r>
      <w:r w:rsidRPr="00BB2738">
        <w:rPr>
          <w:szCs w:val="17"/>
          <w:highlight w:val="lightGray"/>
          <w:lang w:val="en-US"/>
        </w:rPr>
        <w:t>CALL</w:t>
      </w:r>
      <w:r w:rsidRPr="00BB2738">
        <w:rPr>
          <w:szCs w:val="17"/>
          <w:lang w:val="en-US"/>
        </w:rPr>
        <w:t>] call;</w:t>
      </w:r>
    </w:p>
    <w:p w:rsidR="009D78BE" w:rsidRPr="00BB2738" w:rsidRDefault="009D78BE" w:rsidP="009D78BE">
      <w:pPr>
        <w:ind w:left="1080" w:hanging="1080"/>
        <w:jc w:val="both"/>
      </w:pPr>
      <w:r w:rsidRPr="00BB2738">
        <w:tab/>
      </w:r>
    </w:p>
    <w:p w:rsidR="009D78BE" w:rsidRPr="00BB2738" w:rsidRDefault="009D78BE" w:rsidP="009D78BE">
      <w:pPr>
        <w:numPr>
          <w:ilvl w:val="0"/>
          <w:numId w:val="42"/>
        </w:numPr>
        <w:jc w:val="both"/>
      </w:pPr>
      <w:r>
        <w:t>DST/NWO</w:t>
      </w:r>
      <w:r w:rsidRPr="00BB2738">
        <w:t xml:space="preserve"> awarded to the Parties funds for the Project as further stated in the grant decision of </w:t>
      </w:r>
      <w:r>
        <w:t>DST/NWO</w:t>
      </w:r>
      <w:r w:rsidRPr="00BB2738">
        <w:t xml:space="preserve"> including the approved budget of [</w:t>
      </w:r>
      <w:r w:rsidRPr="00BB2738">
        <w:rPr>
          <w:highlight w:val="lightGray"/>
        </w:rPr>
        <w:t>date</w:t>
      </w:r>
      <w:r w:rsidRPr="00BB2738">
        <w:t>], attached to this agreement as Annex 2 (hereafter: the Grant Decision);</w:t>
      </w:r>
    </w:p>
    <w:p w:rsidR="009D78BE" w:rsidRPr="00BB2738" w:rsidRDefault="009D78BE" w:rsidP="009D78BE">
      <w:pPr>
        <w:ind w:left="1080" w:hanging="1080"/>
        <w:jc w:val="both"/>
      </w:pPr>
    </w:p>
    <w:p w:rsidR="009D78BE" w:rsidRPr="00BB2738" w:rsidRDefault="009D78BE" w:rsidP="009D78BE">
      <w:pPr>
        <w:pStyle w:val="Revision"/>
        <w:numPr>
          <w:ilvl w:val="0"/>
          <w:numId w:val="42"/>
        </w:numPr>
        <w:spacing w:line="260" w:lineRule="atLeast"/>
        <w:rPr>
          <w:b/>
          <w:szCs w:val="17"/>
          <w:lang w:val="en-US"/>
        </w:rPr>
      </w:pPr>
      <w:r w:rsidRPr="00BB2738">
        <w:rPr>
          <w:szCs w:val="17"/>
          <w:lang w:val="en-GB"/>
        </w:rPr>
        <w:t>t</w:t>
      </w:r>
      <w:r w:rsidRPr="00BB2738">
        <w:rPr>
          <w:szCs w:val="17"/>
          <w:lang w:val="en-US"/>
        </w:rPr>
        <w:t xml:space="preserve">he Parties wish to specify or supplement binding commitments among themselves in addition to the provisions of the </w:t>
      </w:r>
      <w:r>
        <w:rPr>
          <w:szCs w:val="17"/>
          <w:lang w:val="en-US"/>
        </w:rPr>
        <w:t>DST/NWO</w:t>
      </w:r>
      <w:r w:rsidRPr="00BB2738">
        <w:rPr>
          <w:szCs w:val="17"/>
          <w:lang w:val="en-US"/>
        </w:rPr>
        <w:t xml:space="preserve"> regulations that are applicable to the Project;</w:t>
      </w:r>
    </w:p>
    <w:p w:rsidR="009D78BE" w:rsidRPr="00BB2738" w:rsidRDefault="009D78BE" w:rsidP="009D78BE">
      <w:pPr>
        <w:ind w:left="1080"/>
        <w:jc w:val="both"/>
        <w:rPr>
          <w:lang w:val="en-US"/>
        </w:rPr>
      </w:pPr>
    </w:p>
    <w:p w:rsidR="009D78BE" w:rsidRPr="00BB2738" w:rsidRDefault="009D78BE" w:rsidP="009D78BE">
      <w:pPr>
        <w:ind w:left="1080" w:hanging="1080"/>
        <w:jc w:val="both"/>
      </w:pPr>
      <w:proofErr w:type="gramStart"/>
      <w:r w:rsidRPr="00BB2738">
        <w:t>therefore</w:t>
      </w:r>
      <w:proofErr w:type="gramEnd"/>
      <w:r w:rsidRPr="00BB2738">
        <w:t xml:space="preserve"> Parties have agreed as follows: </w:t>
      </w:r>
    </w:p>
    <w:p w:rsidR="009D78BE" w:rsidRPr="00BB2738" w:rsidRDefault="009D78BE" w:rsidP="009D78BE">
      <w:pPr>
        <w:ind w:left="1080" w:hanging="1080"/>
        <w:jc w:val="both"/>
      </w:pPr>
    </w:p>
    <w:p w:rsidR="009D78BE" w:rsidRPr="00AD7672" w:rsidRDefault="009D78BE" w:rsidP="009D78BE">
      <w:pPr>
        <w:rPr>
          <w:b/>
        </w:rPr>
      </w:pPr>
      <w:r w:rsidRPr="00AD7672">
        <w:rPr>
          <w:b/>
        </w:rPr>
        <w:t>Definitions:</w:t>
      </w:r>
    </w:p>
    <w:p w:rsidR="009D78BE" w:rsidRPr="00BB2738" w:rsidRDefault="009D78BE" w:rsidP="009D78BE">
      <w:pPr>
        <w:rPr>
          <w:lang w:val="en-US"/>
        </w:rPr>
      </w:pPr>
      <w:r w:rsidRPr="00BB2738">
        <w:rPr>
          <w:lang w:val="en-US"/>
        </w:rPr>
        <w:t xml:space="preserve">Words beginning with a capital letter shall have the meaning defined either herein or in the </w:t>
      </w:r>
      <w:r>
        <w:rPr>
          <w:lang w:val="en-US"/>
        </w:rPr>
        <w:t>DST/NWO</w:t>
      </w:r>
      <w:r w:rsidRPr="00BB2738">
        <w:rPr>
          <w:lang w:val="en-US"/>
        </w:rPr>
        <w:t xml:space="preserve"> regulations or in the </w:t>
      </w:r>
      <w:r>
        <w:rPr>
          <w:lang w:val="en-US"/>
        </w:rPr>
        <w:t>DST/NWO</w:t>
      </w:r>
      <w:r w:rsidRPr="00BB2738">
        <w:rPr>
          <w:lang w:val="en-US"/>
        </w:rPr>
        <w:t xml:space="preserve"> Regulations. </w:t>
      </w:r>
    </w:p>
    <w:p w:rsidR="009D78BE" w:rsidRPr="00BB2738" w:rsidRDefault="009D78BE" w:rsidP="009D78BE">
      <w:pPr>
        <w:ind w:left="1080" w:hanging="1080"/>
        <w:jc w:val="both"/>
      </w:pPr>
    </w:p>
    <w:p w:rsidR="009D78BE" w:rsidRPr="00AD7672" w:rsidRDefault="009D78BE" w:rsidP="009D78BE">
      <w:pPr>
        <w:rPr>
          <w:b/>
        </w:rPr>
      </w:pPr>
      <w:r w:rsidRPr="00AD7672">
        <w:rPr>
          <w:b/>
        </w:rPr>
        <w:t xml:space="preserve">Article </w:t>
      </w:r>
      <w:proofErr w:type="gramStart"/>
      <w:r w:rsidRPr="00AD7672">
        <w:rPr>
          <w:b/>
        </w:rPr>
        <w:t>1</w:t>
      </w:r>
      <w:proofErr w:type="gramEnd"/>
      <w:r w:rsidRPr="00AD7672">
        <w:rPr>
          <w:b/>
        </w:rPr>
        <w:t xml:space="preserve">    Purpose and scope of the cooperation</w:t>
      </w:r>
    </w:p>
    <w:p w:rsidR="009D78BE" w:rsidRPr="00310357" w:rsidRDefault="009D78BE" w:rsidP="009D78BE"/>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(1)</w:t>
      </w:r>
      <w:r w:rsidRPr="00BB2738">
        <w:rPr>
          <w:rFonts w:ascii="Verdana" w:hAnsi="Verdana" w:cs="Arial"/>
          <w:sz w:val="17"/>
          <w:szCs w:val="17"/>
        </w:rPr>
        <w:tab/>
        <w:t>The Parties undertake to co-operate under the conditions of the Grant Decision and this Consortium Agreement in order to achieve the goals of the Project.</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lastRenderedPageBreak/>
        <w:t>(2)</w:t>
      </w:r>
      <w:r w:rsidRPr="00BB2738">
        <w:rPr>
          <w:rFonts w:ascii="Verdana" w:hAnsi="Verdana" w:cs="Arial"/>
          <w:sz w:val="17"/>
          <w:szCs w:val="17"/>
        </w:rPr>
        <w:tab/>
        <w:t xml:space="preserve">The goals of the Project and activities </w:t>
      </w:r>
      <w:proofErr w:type="gramStart"/>
      <w:r w:rsidRPr="00BB2738">
        <w:rPr>
          <w:rFonts w:ascii="Verdana" w:hAnsi="Verdana" w:cs="Arial"/>
          <w:sz w:val="17"/>
          <w:szCs w:val="17"/>
        </w:rPr>
        <w:t>are described</w:t>
      </w:r>
      <w:proofErr w:type="gramEnd"/>
      <w:r w:rsidRPr="00BB2738">
        <w:rPr>
          <w:rFonts w:ascii="Verdana" w:hAnsi="Verdana" w:cs="Arial"/>
          <w:sz w:val="17"/>
          <w:szCs w:val="17"/>
        </w:rPr>
        <w:t xml:space="preserve"> in the Proposal and the Grant Decision. </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(3)</w:t>
      </w:r>
      <w:r w:rsidRPr="00BB2738">
        <w:rPr>
          <w:rFonts w:ascii="Verdana" w:hAnsi="Verdana" w:cs="Arial"/>
          <w:sz w:val="17"/>
          <w:szCs w:val="17"/>
        </w:rPr>
        <w:tab/>
        <w:t xml:space="preserve">The Parties agree and undertake reasonable endeavours to perform those parts of the </w:t>
      </w:r>
      <w:proofErr w:type="gramStart"/>
      <w:r w:rsidRPr="00BB2738">
        <w:rPr>
          <w:rFonts w:ascii="Verdana" w:hAnsi="Verdana" w:cs="Arial"/>
          <w:sz w:val="17"/>
          <w:szCs w:val="17"/>
        </w:rPr>
        <w:t>Project  as</w:t>
      </w:r>
      <w:proofErr w:type="gramEnd"/>
      <w:r w:rsidRPr="00BB2738">
        <w:rPr>
          <w:rFonts w:ascii="Verdana" w:hAnsi="Verdana" w:cs="Arial"/>
          <w:sz w:val="17"/>
          <w:szCs w:val="17"/>
        </w:rPr>
        <w:t xml:space="preserve"> are allocated to each of them in the Grant Decision.</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ind w:left="567" w:hanging="567"/>
        <w:jc w:val="both"/>
      </w:pPr>
      <w:r w:rsidRPr="00BB2738">
        <w:t>(4)</w:t>
      </w:r>
      <w:r w:rsidRPr="00BB2738">
        <w:tab/>
        <w:t xml:space="preserve">The Project shall be performed in accordance with the following </w:t>
      </w:r>
      <w:proofErr w:type="gramStart"/>
      <w:r w:rsidRPr="00BB2738">
        <w:t>documents which constitute an integral part</w:t>
      </w:r>
      <w:proofErr w:type="gramEnd"/>
      <w:r w:rsidRPr="00BB2738">
        <w:t xml:space="preserve"> hereof and are listed in order of precedence in case of conflict:</w:t>
      </w:r>
    </w:p>
    <w:p w:rsidR="009D78BE" w:rsidRPr="00BB2738" w:rsidRDefault="009D78BE" w:rsidP="009D78BE">
      <w:pPr>
        <w:ind w:left="703" w:hanging="703"/>
        <w:jc w:val="both"/>
      </w:pPr>
      <w:r w:rsidRPr="00BB2738">
        <w:tab/>
        <w:t>-</w:t>
      </w:r>
      <w:r w:rsidRPr="00BB2738">
        <w:tab/>
      </w:r>
      <w:proofErr w:type="gramStart"/>
      <w:r w:rsidRPr="00BB2738">
        <w:t>the</w:t>
      </w:r>
      <w:proofErr w:type="gramEnd"/>
      <w:r w:rsidRPr="00BB2738">
        <w:t xml:space="preserve"> Grant Decision;</w:t>
      </w:r>
    </w:p>
    <w:p w:rsidR="009D78BE" w:rsidRDefault="009D78BE" w:rsidP="009D78BE">
      <w:pPr>
        <w:ind w:left="703" w:hanging="703"/>
        <w:jc w:val="both"/>
      </w:pPr>
      <w:r w:rsidRPr="00BB2738">
        <w:tab/>
        <w:t>-</w:t>
      </w:r>
      <w:r w:rsidRPr="00BB2738">
        <w:tab/>
      </w:r>
      <w:proofErr w:type="gramStart"/>
      <w:r w:rsidRPr="00BB2738">
        <w:t>the</w:t>
      </w:r>
      <w:proofErr w:type="gramEnd"/>
      <w:r w:rsidRPr="00BB2738">
        <w:t xml:space="preserve"> </w:t>
      </w:r>
      <w:r>
        <w:t>DST/NWO</w:t>
      </w:r>
      <w:r w:rsidRPr="00BB2738">
        <w:t xml:space="preserve"> regulations;</w:t>
      </w:r>
    </w:p>
    <w:p w:rsidR="009D78BE" w:rsidRPr="00BB2738" w:rsidRDefault="009D78BE" w:rsidP="009D78BE">
      <w:pPr>
        <w:ind w:left="1418" w:hanging="709"/>
        <w:jc w:val="both"/>
      </w:pPr>
      <w:r>
        <w:t xml:space="preserve">- </w:t>
      </w:r>
      <w:r>
        <w:tab/>
      </w:r>
      <w:proofErr w:type="gramStart"/>
      <w:r>
        <w:t>the</w:t>
      </w:r>
      <w:proofErr w:type="gramEnd"/>
      <w:r>
        <w:t xml:space="preserve"> Call for Proposals; </w:t>
      </w:r>
    </w:p>
    <w:p w:rsidR="009D78BE" w:rsidRPr="00BB2738" w:rsidRDefault="009D78BE" w:rsidP="009D78BE">
      <w:pPr>
        <w:ind w:left="703" w:hanging="703"/>
        <w:jc w:val="both"/>
      </w:pPr>
      <w:r w:rsidRPr="00BB2738">
        <w:tab/>
        <w:t>-</w:t>
      </w:r>
      <w:r w:rsidRPr="00BB2738">
        <w:tab/>
      </w:r>
      <w:proofErr w:type="gramStart"/>
      <w:r w:rsidRPr="00BB2738">
        <w:t>this</w:t>
      </w:r>
      <w:proofErr w:type="gramEnd"/>
      <w:r w:rsidRPr="00BB2738">
        <w:t xml:space="preserve"> Consortium Agreement;</w:t>
      </w:r>
    </w:p>
    <w:p w:rsidR="009D78BE" w:rsidRPr="00BB2738" w:rsidRDefault="009D78BE" w:rsidP="009D78BE">
      <w:pPr>
        <w:ind w:left="703" w:hanging="703"/>
        <w:jc w:val="both"/>
      </w:pPr>
      <w:r w:rsidRPr="00BB2738">
        <w:tab/>
        <w:t>-</w:t>
      </w:r>
      <w:r w:rsidRPr="00BB2738">
        <w:tab/>
      </w:r>
      <w:proofErr w:type="gramStart"/>
      <w:r w:rsidRPr="00BB2738">
        <w:t>the</w:t>
      </w:r>
      <w:proofErr w:type="gramEnd"/>
      <w:r w:rsidRPr="00BB2738">
        <w:t xml:space="preserve"> Proposal.</w:t>
      </w:r>
    </w:p>
    <w:p w:rsidR="009D78BE" w:rsidRPr="00AD7672" w:rsidRDefault="009D78BE" w:rsidP="009D78BE">
      <w:pPr>
        <w:rPr>
          <w:b/>
        </w:rPr>
      </w:pPr>
    </w:p>
    <w:p w:rsidR="009D78BE" w:rsidRPr="00AD7672" w:rsidRDefault="009D78BE" w:rsidP="009D78BE">
      <w:pPr>
        <w:rPr>
          <w:b/>
        </w:rPr>
      </w:pPr>
      <w:r w:rsidRPr="00AD7672">
        <w:rPr>
          <w:b/>
        </w:rPr>
        <w:t xml:space="preserve">Article </w:t>
      </w:r>
      <w:proofErr w:type="gramStart"/>
      <w:r w:rsidRPr="00AD7672">
        <w:rPr>
          <w:b/>
        </w:rPr>
        <w:t>2     Duration</w:t>
      </w:r>
      <w:proofErr w:type="gramEnd"/>
      <w:r w:rsidRPr="00AD7672">
        <w:rPr>
          <w:b/>
        </w:rPr>
        <w:t xml:space="preserve"> of the Agreement</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(1)</w:t>
      </w:r>
      <w:r w:rsidRPr="00BB2738">
        <w:rPr>
          <w:rFonts w:ascii="Verdana" w:hAnsi="Verdana" w:cs="Arial"/>
          <w:sz w:val="17"/>
          <w:szCs w:val="17"/>
        </w:rPr>
        <w:tab/>
        <w:t xml:space="preserve">This Consortium Agreement shall have effect from the date that the Project officially starts. </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(2)</w:t>
      </w:r>
      <w:r w:rsidRPr="00BB2738">
        <w:rPr>
          <w:rFonts w:ascii="Verdana" w:hAnsi="Verdana" w:cs="Arial"/>
          <w:sz w:val="17"/>
          <w:szCs w:val="17"/>
        </w:rPr>
        <w:tab/>
        <w:t>This Consortium Agreement shall continue in full force and effect until complete fulfilment of all obligations undertaken by the Parties under the Grant Decision and under this Consortium Agreement.</w:t>
      </w:r>
    </w:p>
    <w:p w:rsidR="009D78BE" w:rsidRPr="00BB2738" w:rsidRDefault="009D78BE" w:rsidP="009D78BE">
      <w:pPr>
        <w:pStyle w:val="Articlesections"/>
        <w:spacing w:before="0" w:line="260" w:lineRule="atLeast"/>
        <w:ind w:firstLine="0"/>
        <w:rPr>
          <w:rFonts w:ascii="Verdana" w:hAnsi="Verdana" w:cs="Arial"/>
          <w:sz w:val="17"/>
          <w:szCs w:val="17"/>
        </w:rPr>
      </w:pPr>
      <w:r w:rsidRPr="00BB2738">
        <w:rPr>
          <w:rFonts w:ascii="Verdana" w:hAnsi="Verdana" w:cs="Arial"/>
          <w:sz w:val="17"/>
          <w:szCs w:val="17"/>
        </w:rPr>
        <w:t xml:space="preserve">However, this Consortium Agreement or the participation of one or more Parties to it </w:t>
      </w:r>
      <w:proofErr w:type="gramStart"/>
      <w:r w:rsidRPr="00BB2738">
        <w:rPr>
          <w:rFonts w:ascii="Verdana" w:hAnsi="Verdana" w:cs="Arial"/>
          <w:sz w:val="17"/>
          <w:szCs w:val="17"/>
        </w:rPr>
        <w:t>may be terminated</w:t>
      </w:r>
      <w:proofErr w:type="gramEnd"/>
      <w:r w:rsidRPr="00BB2738">
        <w:rPr>
          <w:rFonts w:ascii="Verdana" w:hAnsi="Verdana" w:cs="Arial"/>
          <w:sz w:val="17"/>
          <w:szCs w:val="17"/>
        </w:rPr>
        <w:t xml:space="preserve"> in accordance with the terms of this Consortium Agreement. </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(3)</w:t>
      </w:r>
      <w:r w:rsidRPr="00BB2738">
        <w:rPr>
          <w:rFonts w:ascii="Verdana" w:hAnsi="Verdana" w:cs="Arial"/>
          <w:sz w:val="17"/>
          <w:szCs w:val="17"/>
        </w:rPr>
        <w:tab/>
        <w:t xml:space="preserve">If the Grant Decision is terminated by </w:t>
      </w:r>
      <w:r>
        <w:rPr>
          <w:rFonts w:ascii="Verdana" w:hAnsi="Verdana" w:cs="Arial"/>
          <w:sz w:val="17"/>
          <w:szCs w:val="17"/>
        </w:rPr>
        <w:t>DST/NWO</w:t>
      </w:r>
      <w:r w:rsidRPr="00BB2738">
        <w:rPr>
          <w:rFonts w:ascii="Verdana" w:hAnsi="Verdana" w:cs="Arial"/>
          <w:sz w:val="17"/>
          <w:szCs w:val="17"/>
        </w:rPr>
        <w:t xml:space="preserve"> or if a Party's participation in the Grant Decision is terminated</w:t>
      </w:r>
      <w:proofErr w:type="gramStart"/>
      <w:r w:rsidRPr="00BB2738">
        <w:rPr>
          <w:rFonts w:ascii="Verdana" w:hAnsi="Verdana" w:cs="Arial"/>
          <w:sz w:val="17"/>
          <w:szCs w:val="17"/>
        </w:rPr>
        <w:t>,  this</w:t>
      </w:r>
      <w:proofErr w:type="gramEnd"/>
      <w:r w:rsidRPr="00BB2738">
        <w:rPr>
          <w:rFonts w:ascii="Verdana" w:hAnsi="Verdana" w:cs="Arial"/>
          <w:sz w:val="17"/>
          <w:szCs w:val="17"/>
        </w:rPr>
        <w:t xml:space="preserve"> Consortium Agreement shall automatically terminate in respect of the affected Party/</w:t>
      </w:r>
      <w:proofErr w:type="spellStart"/>
      <w:r w:rsidRPr="00BB2738">
        <w:rPr>
          <w:rFonts w:ascii="Verdana" w:hAnsi="Verdana" w:cs="Arial"/>
          <w:sz w:val="17"/>
          <w:szCs w:val="17"/>
        </w:rPr>
        <w:t>ies</w:t>
      </w:r>
      <w:proofErr w:type="spellEnd"/>
      <w:r w:rsidRPr="00BB2738">
        <w:rPr>
          <w:rFonts w:ascii="Verdana" w:hAnsi="Verdana" w:cs="Arial"/>
          <w:sz w:val="17"/>
          <w:szCs w:val="17"/>
        </w:rPr>
        <w:t>, subject to the provisions surviving the expiration or termination. Termination shall not affect any obligations of a Party leaving the Consortium incurred prior to the date of termination, unless otherwise agreed between the Parties. This includes the obligation to provide all input, deliverables and documents for the period of its participation.</w:t>
      </w:r>
    </w:p>
    <w:p w:rsidR="009D78BE" w:rsidRPr="00BB2738" w:rsidRDefault="009D78BE" w:rsidP="009D78BE">
      <w:pPr>
        <w:pStyle w:val="Articlesections"/>
        <w:spacing w:before="0" w:line="260" w:lineRule="atLeast"/>
        <w:rPr>
          <w:rFonts w:ascii="Verdana" w:hAnsi="Verdana" w:cs="Arial"/>
          <w:sz w:val="17"/>
          <w:szCs w:val="17"/>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5"/>
      </w:tblGrid>
      <w:tr w:rsidR="009D78BE" w:rsidRPr="00BB2738" w:rsidTr="001C101D">
        <w:tc>
          <w:tcPr>
            <w:tcW w:w="9469" w:type="dxa"/>
            <w:shd w:val="clear" w:color="auto" w:fill="auto"/>
          </w:tcPr>
          <w:p w:rsidR="009D78BE" w:rsidRPr="00BB2738" w:rsidRDefault="009D78BE" w:rsidP="001C101D">
            <w:pPr>
              <w:pStyle w:val="Articlesections"/>
              <w:spacing w:before="0" w:line="260" w:lineRule="atLeast"/>
              <w:ind w:left="0" w:firstLine="0"/>
              <w:rPr>
                <w:rFonts w:ascii="Verdana" w:hAnsi="Verdana" w:cs="Arial"/>
                <w:i/>
                <w:sz w:val="17"/>
                <w:szCs w:val="17"/>
              </w:rPr>
            </w:pPr>
            <w:r w:rsidRPr="00BB2738">
              <w:rPr>
                <w:rFonts w:ascii="Verdana" w:hAnsi="Verdana" w:cs="Arial"/>
                <w:i/>
                <w:sz w:val="17"/>
                <w:szCs w:val="17"/>
              </w:rPr>
              <w:t xml:space="preserve">The references mentioned in 2(4) </w:t>
            </w:r>
            <w:proofErr w:type="gramStart"/>
            <w:r w:rsidRPr="00BB2738">
              <w:rPr>
                <w:rFonts w:ascii="Verdana" w:hAnsi="Verdana" w:cs="Arial"/>
                <w:i/>
                <w:sz w:val="17"/>
                <w:szCs w:val="17"/>
              </w:rPr>
              <w:t>need</w:t>
            </w:r>
            <w:proofErr w:type="gramEnd"/>
            <w:r w:rsidRPr="00BB2738">
              <w:rPr>
                <w:rFonts w:ascii="Verdana" w:hAnsi="Verdana" w:cs="Arial"/>
                <w:i/>
                <w:sz w:val="17"/>
                <w:szCs w:val="17"/>
              </w:rPr>
              <w:t xml:space="preserve"> to be checked in the final version</w:t>
            </w:r>
            <w:r>
              <w:rPr>
                <w:rFonts w:ascii="Verdana" w:hAnsi="Verdana" w:cs="Arial"/>
                <w:i/>
                <w:sz w:val="17"/>
                <w:szCs w:val="17"/>
              </w:rPr>
              <w:t xml:space="preserve"> of the Consortium Agreement</w:t>
            </w:r>
            <w:r w:rsidRPr="00BB2738">
              <w:rPr>
                <w:rFonts w:ascii="Verdana" w:hAnsi="Verdana" w:cs="Arial"/>
                <w:i/>
                <w:sz w:val="17"/>
                <w:szCs w:val="17"/>
              </w:rPr>
              <w:t xml:space="preserve"> as articles may move or numbers may change.</w:t>
            </w:r>
          </w:p>
        </w:tc>
      </w:tr>
    </w:tbl>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(4)</w:t>
      </w:r>
      <w:r w:rsidRPr="00BB2738">
        <w:rPr>
          <w:rFonts w:ascii="Verdana" w:hAnsi="Verdana" w:cs="Arial"/>
          <w:sz w:val="17"/>
          <w:szCs w:val="17"/>
        </w:rPr>
        <w:tab/>
        <w:t>In the event of (premature) termination, the Parties will remain bound by the Articles 1(4), 3(2), 7, 9 and 10 of this Consortium Agreement, for the term as set forth in such Article.</w:t>
      </w:r>
    </w:p>
    <w:p w:rsidR="009D78BE" w:rsidRPr="00BB2738" w:rsidRDefault="009D78BE" w:rsidP="009D78BE">
      <w:pPr>
        <w:spacing w:after="120"/>
        <w:ind w:left="1077" w:hanging="1077"/>
        <w:jc w:val="both"/>
        <w:rPr>
          <w:lang w:val="en-US"/>
        </w:rPr>
      </w:pPr>
    </w:p>
    <w:p w:rsidR="009D78BE" w:rsidRPr="00AD7672" w:rsidRDefault="009D78BE" w:rsidP="009D78BE">
      <w:pPr>
        <w:rPr>
          <w:b/>
        </w:rPr>
      </w:pPr>
      <w:r w:rsidRPr="00AD7672">
        <w:rPr>
          <w:b/>
        </w:rPr>
        <w:t xml:space="preserve">Article 3     Financial </w:t>
      </w:r>
    </w:p>
    <w:p w:rsidR="009D78BE" w:rsidRPr="00310357" w:rsidRDefault="009D78BE" w:rsidP="009D78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1"/>
      </w:tblGrid>
      <w:tr w:rsidR="009D78BE" w:rsidRPr="00BB2738" w:rsidTr="001C101D">
        <w:tc>
          <w:tcPr>
            <w:tcW w:w="9435" w:type="dxa"/>
            <w:shd w:val="clear" w:color="auto" w:fill="auto"/>
          </w:tcPr>
          <w:p w:rsidR="009D78BE" w:rsidRDefault="009D78BE" w:rsidP="001C101D">
            <w:r w:rsidRPr="00BB2738">
              <w:rPr>
                <w:i/>
              </w:rPr>
              <w:t xml:space="preserve">The payment schedule </w:t>
            </w:r>
            <w:proofErr w:type="gramStart"/>
            <w:r w:rsidRPr="00BB2738">
              <w:rPr>
                <w:i/>
              </w:rPr>
              <w:t>is stated</w:t>
            </w:r>
            <w:proofErr w:type="gramEnd"/>
            <w:r w:rsidRPr="00BB2738">
              <w:rPr>
                <w:i/>
              </w:rPr>
              <w:t xml:space="preserve"> in the grant decision. For clarity reasons it might be good to copy the payment schedule for each partner in the consortium agreement. Therefore, there are two options for 3(1). If the payment schedule </w:t>
            </w:r>
            <w:proofErr w:type="gramStart"/>
            <w:r w:rsidRPr="00BB2738">
              <w:rPr>
                <w:i/>
              </w:rPr>
              <w:t>is not taken over</w:t>
            </w:r>
            <w:proofErr w:type="gramEnd"/>
            <w:r w:rsidRPr="00BB2738">
              <w:rPr>
                <w:i/>
              </w:rPr>
              <w:t xml:space="preserve"> in detail, it is sensible to insert an overall share of the project.</w:t>
            </w:r>
            <w:r w:rsidRPr="00BB2738">
              <w:t xml:space="preserve"> </w:t>
            </w:r>
          </w:p>
          <w:p w:rsidR="009D78BE" w:rsidRPr="00BB2738" w:rsidRDefault="009D78BE" w:rsidP="001C101D">
            <w:r>
              <w:t xml:space="preserve">Indian Applicant – Fill this section as per sanction order. </w:t>
            </w:r>
          </w:p>
        </w:tc>
      </w:tr>
    </w:tbl>
    <w:p w:rsidR="009D78BE" w:rsidRPr="00BB2738" w:rsidRDefault="009D78BE" w:rsidP="009D78BE"/>
    <w:p w:rsidR="009D78BE" w:rsidRPr="00BB2738" w:rsidRDefault="009D78BE" w:rsidP="009D78BE">
      <w:pPr>
        <w:numPr>
          <w:ilvl w:val="0"/>
          <w:numId w:val="43"/>
        </w:numPr>
        <w:ind w:hanging="720"/>
        <w:rPr>
          <w:lang w:val="en-US"/>
        </w:rPr>
      </w:pPr>
      <w:r w:rsidRPr="00BB2738">
        <w:rPr>
          <w:lang w:val="en-US"/>
        </w:rPr>
        <w:t xml:space="preserve">The Coordinator shall receive the funding from </w:t>
      </w:r>
      <w:r>
        <w:rPr>
          <w:lang w:val="en-US"/>
        </w:rPr>
        <w:t>DST/NWO</w:t>
      </w:r>
      <w:r w:rsidRPr="00BB2738">
        <w:rPr>
          <w:lang w:val="en-US"/>
        </w:rPr>
        <w:t xml:space="preserve"> according to the financial schedule in the Grant Decision. The Coordinator shall distribute the funding within 30 days after receipt thereof as follows:</w:t>
      </w:r>
    </w:p>
    <w:p w:rsidR="009D78BE" w:rsidRPr="00BB2738" w:rsidRDefault="009D78BE" w:rsidP="009D78BE">
      <w:pPr>
        <w:ind w:left="72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1"/>
      </w:tblGrid>
      <w:tr w:rsidR="009D78BE" w:rsidRPr="00BB2738" w:rsidTr="001C101D">
        <w:tc>
          <w:tcPr>
            <w:tcW w:w="9435" w:type="dxa"/>
            <w:shd w:val="clear" w:color="auto" w:fill="auto"/>
          </w:tcPr>
          <w:p w:rsidR="009D78BE" w:rsidRPr="00BB2738" w:rsidRDefault="009D78BE" w:rsidP="001C101D">
            <w:pPr>
              <w:rPr>
                <w:lang w:val="en-US"/>
              </w:rPr>
            </w:pPr>
            <w:r w:rsidRPr="00BB2738">
              <w:rPr>
                <w:highlight w:val="lightGray"/>
                <w:lang w:val="en-US"/>
              </w:rPr>
              <w:t>PAYMENT SCHEDULE</w:t>
            </w:r>
          </w:p>
        </w:tc>
      </w:tr>
    </w:tbl>
    <w:p w:rsidR="009D78BE" w:rsidRPr="00BB2738" w:rsidRDefault="009D78BE" w:rsidP="009D78BE">
      <w:pPr>
        <w:rPr>
          <w:lang w:val="en-US"/>
        </w:rPr>
      </w:pPr>
    </w:p>
    <w:p w:rsidR="009D78BE" w:rsidRPr="00BB2738" w:rsidRDefault="009D78BE" w:rsidP="009D78BE">
      <w:pPr>
        <w:ind w:left="720"/>
        <w:rPr>
          <w:lang w:val="en-US"/>
        </w:rPr>
      </w:pPr>
    </w:p>
    <w:p w:rsidR="009D78BE" w:rsidRPr="00BB2738" w:rsidRDefault="009D78BE" w:rsidP="009D78BE">
      <w:pPr>
        <w:numPr>
          <w:ilvl w:val="0"/>
          <w:numId w:val="44"/>
        </w:numPr>
        <w:ind w:hanging="720"/>
        <w:rPr>
          <w:lang w:val="en-US"/>
        </w:rPr>
      </w:pPr>
      <w:r w:rsidRPr="00BB2738">
        <w:rPr>
          <w:lang w:val="en-US"/>
        </w:rPr>
        <w:lastRenderedPageBreak/>
        <w:t xml:space="preserve">The Coordinator shall receive the funding from </w:t>
      </w:r>
      <w:r>
        <w:rPr>
          <w:lang w:val="en-US"/>
        </w:rPr>
        <w:t>DST/NWO</w:t>
      </w:r>
      <w:r w:rsidRPr="00BB2738">
        <w:rPr>
          <w:lang w:val="en-US"/>
        </w:rPr>
        <w:t xml:space="preserve"> according to the financial schedule in the Grant Decision. The Coordinator shall distribute the funding within 30 days after receipt thereof according to the schedule stated in the Grant letter. The overall share of each Party is as follows:</w:t>
      </w:r>
    </w:p>
    <w:p w:rsidR="009D78BE" w:rsidRPr="00BB2738" w:rsidRDefault="009D78BE" w:rsidP="009D78BE">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6628"/>
      </w:tblGrid>
      <w:tr w:rsidR="009D78BE" w:rsidRPr="00BB2738" w:rsidTr="001C101D">
        <w:tc>
          <w:tcPr>
            <w:tcW w:w="2376" w:type="dxa"/>
            <w:shd w:val="clear" w:color="auto" w:fill="auto"/>
          </w:tcPr>
          <w:p w:rsidR="009D78BE" w:rsidRPr="00BB2738" w:rsidRDefault="009D78BE" w:rsidP="001C101D">
            <w:pPr>
              <w:rPr>
                <w:lang w:val="en-US"/>
              </w:rPr>
            </w:pPr>
            <w:r w:rsidRPr="00BB2738">
              <w:rPr>
                <w:lang w:val="en-US"/>
              </w:rPr>
              <w:t>Party:</w:t>
            </w:r>
          </w:p>
        </w:tc>
        <w:tc>
          <w:tcPr>
            <w:tcW w:w="7059" w:type="dxa"/>
            <w:shd w:val="clear" w:color="auto" w:fill="auto"/>
          </w:tcPr>
          <w:p w:rsidR="009D78BE" w:rsidRPr="00BB2738" w:rsidRDefault="009D78BE" w:rsidP="001C101D">
            <w:pPr>
              <w:rPr>
                <w:lang w:val="en-US"/>
              </w:rPr>
            </w:pPr>
            <w:r w:rsidRPr="00BB2738">
              <w:rPr>
                <w:lang w:val="en-US"/>
              </w:rPr>
              <w:t>Share:</w:t>
            </w:r>
          </w:p>
        </w:tc>
      </w:tr>
      <w:tr w:rsidR="009D78BE" w:rsidRPr="00BB2738" w:rsidTr="001C101D">
        <w:tc>
          <w:tcPr>
            <w:tcW w:w="2376" w:type="dxa"/>
            <w:shd w:val="clear" w:color="auto" w:fill="auto"/>
          </w:tcPr>
          <w:p w:rsidR="009D78BE" w:rsidRPr="00BB2738" w:rsidRDefault="009D78BE" w:rsidP="001C101D">
            <w:pPr>
              <w:rPr>
                <w:highlight w:val="lightGray"/>
                <w:lang w:val="en-US"/>
              </w:rPr>
            </w:pPr>
            <w:r w:rsidRPr="00BB2738">
              <w:rPr>
                <w:highlight w:val="lightGray"/>
                <w:lang w:val="en-US"/>
              </w:rPr>
              <w:t>[                ]</w:t>
            </w:r>
          </w:p>
        </w:tc>
        <w:tc>
          <w:tcPr>
            <w:tcW w:w="7059" w:type="dxa"/>
            <w:shd w:val="clear" w:color="auto" w:fill="auto"/>
          </w:tcPr>
          <w:p w:rsidR="009D78BE" w:rsidRPr="00BB2738" w:rsidRDefault="009D78BE" w:rsidP="001C101D">
            <w:pPr>
              <w:rPr>
                <w:highlight w:val="lightGray"/>
                <w:lang w:val="en-US"/>
              </w:rPr>
            </w:pPr>
            <w:r w:rsidRPr="00BB2738">
              <w:rPr>
                <w:highlight w:val="lightGray"/>
                <w:lang w:val="en-US"/>
              </w:rPr>
              <w:t>[                ]</w:t>
            </w:r>
          </w:p>
        </w:tc>
      </w:tr>
      <w:tr w:rsidR="009D78BE" w:rsidRPr="00BB2738" w:rsidTr="001C101D">
        <w:tc>
          <w:tcPr>
            <w:tcW w:w="2376" w:type="dxa"/>
            <w:shd w:val="clear" w:color="auto" w:fill="auto"/>
          </w:tcPr>
          <w:p w:rsidR="009D78BE" w:rsidRPr="00BB2738" w:rsidRDefault="009D78BE" w:rsidP="001C101D">
            <w:pPr>
              <w:rPr>
                <w:highlight w:val="lightGray"/>
                <w:lang w:val="en-US"/>
              </w:rPr>
            </w:pPr>
            <w:r w:rsidRPr="00BB2738">
              <w:rPr>
                <w:highlight w:val="lightGray"/>
                <w:lang w:val="en-US"/>
              </w:rPr>
              <w:t>[                ]</w:t>
            </w:r>
          </w:p>
        </w:tc>
        <w:tc>
          <w:tcPr>
            <w:tcW w:w="7059" w:type="dxa"/>
            <w:shd w:val="clear" w:color="auto" w:fill="auto"/>
          </w:tcPr>
          <w:p w:rsidR="009D78BE" w:rsidRPr="00BB2738" w:rsidRDefault="009D78BE" w:rsidP="001C101D">
            <w:pPr>
              <w:rPr>
                <w:highlight w:val="lightGray"/>
                <w:lang w:val="en-US"/>
              </w:rPr>
            </w:pPr>
            <w:r w:rsidRPr="00BB2738">
              <w:rPr>
                <w:highlight w:val="lightGray"/>
                <w:lang w:val="en-US"/>
              </w:rPr>
              <w:t>[                ]</w:t>
            </w:r>
          </w:p>
        </w:tc>
      </w:tr>
      <w:tr w:rsidR="009D78BE" w:rsidRPr="00BB2738" w:rsidTr="001C101D">
        <w:tc>
          <w:tcPr>
            <w:tcW w:w="2376" w:type="dxa"/>
            <w:shd w:val="clear" w:color="auto" w:fill="auto"/>
          </w:tcPr>
          <w:p w:rsidR="009D78BE" w:rsidRPr="00BB2738" w:rsidRDefault="009D78BE" w:rsidP="001C101D">
            <w:pPr>
              <w:rPr>
                <w:highlight w:val="lightGray"/>
                <w:lang w:val="en-US"/>
              </w:rPr>
            </w:pPr>
            <w:r w:rsidRPr="00BB2738">
              <w:rPr>
                <w:highlight w:val="lightGray"/>
                <w:lang w:val="en-US"/>
              </w:rPr>
              <w:t>[                ]</w:t>
            </w:r>
          </w:p>
        </w:tc>
        <w:tc>
          <w:tcPr>
            <w:tcW w:w="7059" w:type="dxa"/>
            <w:shd w:val="clear" w:color="auto" w:fill="auto"/>
          </w:tcPr>
          <w:p w:rsidR="009D78BE" w:rsidRPr="00BB2738" w:rsidRDefault="009D78BE" w:rsidP="001C101D">
            <w:pPr>
              <w:rPr>
                <w:highlight w:val="lightGray"/>
                <w:lang w:val="en-US"/>
              </w:rPr>
            </w:pPr>
            <w:r w:rsidRPr="00BB2738">
              <w:rPr>
                <w:highlight w:val="lightGray"/>
                <w:lang w:val="en-US"/>
              </w:rPr>
              <w:t>[                ]</w:t>
            </w:r>
          </w:p>
        </w:tc>
      </w:tr>
    </w:tbl>
    <w:p w:rsidR="009D78BE" w:rsidRPr="00BB2738" w:rsidRDefault="009D78BE" w:rsidP="009D78BE">
      <w:pPr>
        <w:rPr>
          <w:lang w:val="en-US"/>
        </w:rPr>
      </w:pPr>
    </w:p>
    <w:p w:rsidR="009D78BE" w:rsidRPr="00BB2738" w:rsidRDefault="009D78BE" w:rsidP="009D78BE">
      <w:pPr>
        <w:rPr>
          <w:lang w:val="en-US"/>
        </w:rPr>
      </w:pPr>
    </w:p>
    <w:p w:rsidR="009D78BE" w:rsidRPr="00BB2738" w:rsidRDefault="009D78BE" w:rsidP="009D78BE">
      <w:pPr>
        <w:ind w:left="705"/>
        <w:rPr>
          <w:lang w:val="en-US"/>
        </w:rPr>
      </w:pPr>
      <w:r w:rsidRPr="00BB2738">
        <w:rPr>
          <w:lang w:val="en-US"/>
        </w:rPr>
        <w:t xml:space="preserve">A Party </w:t>
      </w:r>
      <w:proofErr w:type="gramStart"/>
      <w:r w:rsidRPr="00BB2738">
        <w:rPr>
          <w:lang w:val="en-US"/>
        </w:rPr>
        <w:t>shall be funded</w:t>
      </w:r>
      <w:proofErr w:type="gramEnd"/>
      <w:r w:rsidRPr="00BB2738">
        <w:rPr>
          <w:lang w:val="en-US"/>
        </w:rPr>
        <w:t xml:space="preserve"> only for its tasks carried out in accordance with the Proposal and the Grant Decision.</w:t>
      </w:r>
    </w:p>
    <w:p w:rsidR="009D78BE" w:rsidRPr="00BB2738" w:rsidRDefault="009D78BE" w:rsidP="009D78BE">
      <w:pPr>
        <w:rPr>
          <w:lang w:val="en-US"/>
        </w:rPr>
      </w:pPr>
    </w:p>
    <w:p w:rsidR="009D78BE" w:rsidRPr="00BB2738" w:rsidRDefault="009D78BE" w:rsidP="009D78BE">
      <w:pPr>
        <w:ind w:left="705" w:hanging="705"/>
        <w:rPr>
          <w:lang w:val="en-US"/>
        </w:rPr>
      </w:pPr>
      <w:r w:rsidRPr="00BB2738">
        <w:rPr>
          <w:lang w:val="en-US"/>
        </w:rPr>
        <w:t>(2)</w:t>
      </w:r>
      <w:r w:rsidRPr="00BB2738">
        <w:rPr>
          <w:lang w:val="en-US"/>
        </w:rPr>
        <w:tab/>
        <w:t xml:space="preserve">Each Party shall be solely responsible for justifying its costs with respect to the Project towards </w:t>
      </w:r>
      <w:r>
        <w:rPr>
          <w:lang w:val="en-US"/>
        </w:rPr>
        <w:t>DST/NWO</w:t>
      </w:r>
      <w:r w:rsidRPr="00BB2738">
        <w:rPr>
          <w:lang w:val="en-US"/>
        </w:rPr>
        <w:t xml:space="preserve">. Neither the Coordinator nor any of the other Parties shall be in any way liable or responsible for such justification of costs towards </w:t>
      </w:r>
      <w:r>
        <w:rPr>
          <w:lang w:val="en-US"/>
        </w:rPr>
        <w:t>DST/NWO</w:t>
      </w:r>
      <w:r w:rsidRPr="00BB2738">
        <w:rPr>
          <w:lang w:val="en-US"/>
        </w:rPr>
        <w:t>.</w:t>
      </w:r>
    </w:p>
    <w:p w:rsidR="009D78BE" w:rsidRPr="00BB2738" w:rsidRDefault="009D78BE" w:rsidP="009D78BE">
      <w:pPr>
        <w:rPr>
          <w:lang w:val="en-US"/>
        </w:rPr>
      </w:pPr>
    </w:p>
    <w:p w:rsidR="009D78BE" w:rsidRPr="00BB2738" w:rsidRDefault="009D78BE" w:rsidP="009D78BE">
      <w:pPr>
        <w:ind w:left="705" w:hanging="705"/>
        <w:rPr>
          <w:lang w:val="en-US"/>
        </w:rPr>
      </w:pPr>
      <w:r w:rsidRPr="00BB2738">
        <w:rPr>
          <w:lang w:val="en-US"/>
        </w:rPr>
        <w:t>(3)</w:t>
      </w:r>
      <w:r w:rsidRPr="00BB2738">
        <w:rPr>
          <w:lang w:val="en-US"/>
        </w:rPr>
        <w:tab/>
        <w:t xml:space="preserve">A </w:t>
      </w:r>
      <w:proofErr w:type="gramStart"/>
      <w:r w:rsidRPr="00BB2738">
        <w:rPr>
          <w:lang w:val="en-US"/>
        </w:rPr>
        <w:t>Party which spends less than its allocated share of the budget as</w:t>
      </w:r>
      <w:proofErr w:type="gramEnd"/>
      <w:r w:rsidRPr="00BB2738">
        <w:rPr>
          <w:lang w:val="en-US"/>
        </w:rPr>
        <w:t xml:space="preserve"> set out in the Proposal or will be funded in accordance with its actual duly justified eligible costs only. A Party that spends more than its allocated share of the budget as set out in the Proposal </w:t>
      </w:r>
      <w:proofErr w:type="gramStart"/>
      <w:r w:rsidRPr="00BB2738">
        <w:rPr>
          <w:lang w:val="en-US"/>
        </w:rPr>
        <w:t>will be funded</w:t>
      </w:r>
      <w:proofErr w:type="gramEnd"/>
      <w:r w:rsidRPr="00BB2738">
        <w:rPr>
          <w:lang w:val="en-US"/>
        </w:rPr>
        <w:t xml:space="preserve"> only in respect of duly justified eligible costs up to an amount not exceeding that share.</w:t>
      </w:r>
    </w:p>
    <w:p w:rsidR="009D78BE" w:rsidRPr="00BB2738" w:rsidRDefault="009D78BE" w:rsidP="009D78BE">
      <w:pPr>
        <w:pStyle w:val="Revision"/>
        <w:spacing w:line="260" w:lineRule="atLeast"/>
        <w:rPr>
          <w:b/>
          <w:szCs w:val="17"/>
          <w:lang w:val="en-US"/>
        </w:rPr>
      </w:pPr>
    </w:p>
    <w:p w:rsidR="009D78BE" w:rsidRPr="00BB2738" w:rsidRDefault="009D78BE" w:rsidP="009D78BE">
      <w:pPr>
        <w:ind w:left="705" w:hanging="705"/>
        <w:rPr>
          <w:lang w:val="en-US"/>
        </w:rPr>
      </w:pPr>
      <w:r w:rsidRPr="00BB2738">
        <w:rPr>
          <w:lang w:val="en-US"/>
        </w:rPr>
        <w:t>(4)</w:t>
      </w:r>
      <w:r w:rsidRPr="00BB2738">
        <w:rPr>
          <w:lang w:val="en-US"/>
        </w:rPr>
        <w:tab/>
        <w:t xml:space="preserve">The Coordinator is entitled to withhold any payments due to a Party identified by the Project Board to be in breach of its obligations under this Consortium Agreement or the Grant Decision. The Coordinator is entitled to recover any payments already paid to a defaulting Party. The Coordinator is equally entitled to withhold payments to a Party when this </w:t>
      </w:r>
      <w:proofErr w:type="gramStart"/>
      <w:r w:rsidRPr="00BB2738">
        <w:rPr>
          <w:lang w:val="en-US"/>
        </w:rPr>
        <w:t xml:space="preserve">is suggested by or agreed with </w:t>
      </w:r>
      <w:r>
        <w:rPr>
          <w:lang w:val="en-US"/>
        </w:rPr>
        <w:t>DST/NWO</w:t>
      </w:r>
      <w:proofErr w:type="gramEnd"/>
      <w:r w:rsidRPr="00BB2738">
        <w:rPr>
          <w:lang w:val="en-US"/>
        </w:rPr>
        <w:t>.</w:t>
      </w:r>
    </w:p>
    <w:p w:rsidR="009D78BE" w:rsidRPr="00BB2738" w:rsidRDefault="009D78BE" w:rsidP="009D78BE">
      <w:pPr>
        <w:rPr>
          <w:lang w:val="en-US"/>
        </w:rPr>
      </w:pPr>
    </w:p>
    <w:p w:rsidR="009D78BE" w:rsidRPr="00BB2738" w:rsidRDefault="009D78BE" w:rsidP="009D78BE">
      <w:pPr>
        <w:rPr>
          <w:lang w:val="en-US"/>
        </w:rPr>
      </w:pPr>
    </w:p>
    <w:p w:rsidR="009D78BE" w:rsidRPr="00AD7672" w:rsidRDefault="009D78BE" w:rsidP="009D78BE">
      <w:pPr>
        <w:rPr>
          <w:b/>
        </w:rPr>
      </w:pPr>
      <w:r w:rsidRPr="00AD7672">
        <w:rPr>
          <w:b/>
        </w:rPr>
        <w:t xml:space="preserve">Article </w:t>
      </w:r>
      <w:proofErr w:type="gramStart"/>
      <w:r w:rsidRPr="00AD7672">
        <w:rPr>
          <w:b/>
        </w:rPr>
        <w:t>4     Project Organisation</w:t>
      </w:r>
      <w:proofErr w:type="gramEnd"/>
      <w:r w:rsidRPr="00AD7672">
        <w:rPr>
          <w:b/>
        </w:rPr>
        <w:t xml:space="preserve"> – Project Board/Advisory Committee </w:t>
      </w:r>
    </w:p>
    <w:p w:rsidR="009D78BE" w:rsidRPr="00BB2738" w:rsidRDefault="009D78BE" w:rsidP="009D78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1"/>
      </w:tblGrid>
      <w:tr w:rsidR="009D78BE" w:rsidRPr="00BB2738" w:rsidTr="001C101D">
        <w:tc>
          <w:tcPr>
            <w:tcW w:w="9435" w:type="dxa"/>
            <w:shd w:val="clear" w:color="auto" w:fill="auto"/>
          </w:tcPr>
          <w:p w:rsidR="009D78BE" w:rsidRPr="00BB2738" w:rsidRDefault="009D78BE" w:rsidP="001C101D">
            <w:pPr>
              <w:rPr>
                <w:i/>
              </w:rPr>
            </w:pPr>
            <w:r w:rsidRPr="00BB2738">
              <w:rPr>
                <w:i/>
              </w:rPr>
              <w:t xml:space="preserve">The project organisation/governance </w:t>
            </w:r>
            <w:proofErr w:type="gramStart"/>
            <w:r w:rsidRPr="00BB2738">
              <w:rPr>
                <w:i/>
              </w:rPr>
              <w:t>is stated</w:t>
            </w:r>
            <w:proofErr w:type="gramEnd"/>
            <w:r w:rsidRPr="00BB2738">
              <w:rPr>
                <w:i/>
              </w:rPr>
              <w:t xml:space="preserve"> in the proposal. The consortium agreement should be in line with what </w:t>
            </w:r>
            <w:proofErr w:type="gramStart"/>
            <w:r w:rsidRPr="00BB2738">
              <w:rPr>
                <w:i/>
              </w:rPr>
              <w:t>is stated</w:t>
            </w:r>
            <w:proofErr w:type="gramEnd"/>
            <w:r w:rsidRPr="00BB2738">
              <w:rPr>
                <w:i/>
              </w:rPr>
              <w:t xml:space="preserve"> in the proposal. </w:t>
            </w:r>
            <w:proofErr w:type="gramStart"/>
            <w:r w:rsidRPr="00BB2738">
              <w:rPr>
                <w:i/>
              </w:rPr>
              <w:t>Therefore</w:t>
            </w:r>
            <w:proofErr w:type="gramEnd"/>
            <w:r w:rsidRPr="00BB2738">
              <w:rPr>
                <w:i/>
              </w:rPr>
              <w:t xml:space="preserve"> this article is a simple example, but the terms and definitions and the actual organisation can be different.  </w:t>
            </w:r>
          </w:p>
        </w:tc>
      </w:tr>
    </w:tbl>
    <w:p w:rsidR="009D78BE" w:rsidRPr="00BB2738" w:rsidRDefault="009D78BE" w:rsidP="009D78BE"/>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(1)</w:t>
      </w:r>
      <w:r w:rsidRPr="00BB2738">
        <w:rPr>
          <w:rFonts w:ascii="Verdana" w:hAnsi="Verdana" w:cs="Arial"/>
          <w:sz w:val="17"/>
          <w:szCs w:val="17"/>
        </w:rPr>
        <w:tab/>
        <w:t xml:space="preserve">The Project Board is the decision-making body of the consortium. The Coordinator is the legal entity acting as the intermediary between the Parties and </w:t>
      </w:r>
      <w:r>
        <w:rPr>
          <w:rFonts w:ascii="Verdana" w:hAnsi="Verdana" w:cs="Arial"/>
          <w:sz w:val="17"/>
          <w:szCs w:val="17"/>
        </w:rPr>
        <w:t>DST/NWO</w:t>
      </w:r>
      <w:r w:rsidRPr="00BB2738">
        <w:rPr>
          <w:rFonts w:ascii="Verdana" w:hAnsi="Verdana" w:cs="Arial"/>
          <w:sz w:val="17"/>
          <w:szCs w:val="17"/>
        </w:rPr>
        <w:t xml:space="preserve">. The Coordinator </w:t>
      </w:r>
      <w:proofErr w:type="gramStart"/>
      <w:r w:rsidRPr="00BB2738">
        <w:rPr>
          <w:rFonts w:ascii="Verdana" w:hAnsi="Verdana" w:cs="Arial"/>
          <w:sz w:val="17"/>
          <w:szCs w:val="17"/>
        </w:rPr>
        <w:t>shall, in addition to its responsibilities as a Party, perform</w:t>
      </w:r>
      <w:proofErr w:type="gramEnd"/>
      <w:r w:rsidRPr="00BB2738">
        <w:rPr>
          <w:rFonts w:ascii="Verdana" w:hAnsi="Verdana" w:cs="Arial"/>
          <w:sz w:val="17"/>
          <w:szCs w:val="17"/>
        </w:rPr>
        <w:t xml:space="preserve"> the tasks assigned to it as described in the Grant Decision and this Consortium Agreement. </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(2)</w:t>
      </w:r>
      <w:r w:rsidRPr="00BB2738">
        <w:rPr>
          <w:rFonts w:ascii="Verdana" w:hAnsi="Verdana" w:cs="Arial"/>
          <w:sz w:val="17"/>
          <w:szCs w:val="17"/>
        </w:rPr>
        <w:tab/>
        <w:t xml:space="preserve">The Project Board shall consist of one representative of each Party (hereinafter referred to as “Member”). Each Member </w:t>
      </w:r>
      <w:proofErr w:type="gramStart"/>
      <w:r w:rsidRPr="00BB2738">
        <w:rPr>
          <w:rFonts w:ascii="Verdana" w:hAnsi="Verdana" w:cs="Arial"/>
          <w:sz w:val="17"/>
          <w:szCs w:val="17"/>
        </w:rPr>
        <w:t>shall be deemed to be duly authorised</w:t>
      </w:r>
      <w:proofErr w:type="gramEnd"/>
      <w:r w:rsidRPr="00BB2738">
        <w:rPr>
          <w:rFonts w:ascii="Verdana" w:hAnsi="Verdana" w:cs="Arial"/>
          <w:sz w:val="17"/>
          <w:szCs w:val="17"/>
        </w:rPr>
        <w:t xml:space="preserve"> to deliberate, negotiate and decide on all matters listed in this Consortium Agreement. The Coordinator shall chair all meetings of the Project Board, unless decided otherwise by the Project Board. </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(3)</w:t>
      </w:r>
      <w:r w:rsidRPr="00BB2738">
        <w:rPr>
          <w:rFonts w:ascii="Verdana" w:hAnsi="Verdana" w:cs="Arial"/>
          <w:sz w:val="17"/>
          <w:szCs w:val="17"/>
        </w:rPr>
        <w:tab/>
        <w:t>The Project Board shall be free to act on its own initiative to formulate proposals and take decisions in accordance with the procedures set out herein.</w:t>
      </w:r>
    </w:p>
    <w:p w:rsidR="009D78BE" w:rsidRPr="00BB2738" w:rsidRDefault="009D78BE" w:rsidP="009D78BE">
      <w:pPr>
        <w:pStyle w:val="Articlesections"/>
        <w:spacing w:before="0" w:line="260" w:lineRule="atLeast"/>
        <w:ind w:firstLine="0"/>
        <w:rPr>
          <w:rFonts w:ascii="Verdana" w:hAnsi="Verdana" w:cs="Arial"/>
          <w:sz w:val="17"/>
          <w:szCs w:val="17"/>
        </w:rPr>
      </w:pPr>
      <w:r w:rsidRPr="00BB2738">
        <w:rPr>
          <w:rFonts w:ascii="Verdana" w:hAnsi="Verdana" w:cs="Arial"/>
          <w:sz w:val="17"/>
          <w:szCs w:val="17"/>
        </w:rPr>
        <w:t xml:space="preserve">The </w:t>
      </w:r>
      <w:proofErr w:type="gramStart"/>
      <w:r w:rsidRPr="00BB2738">
        <w:rPr>
          <w:rFonts w:ascii="Verdana" w:hAnsi="Verdana" w:cs="Arial"/>
          <w:sz w:val="17"/>
          <w:szCs w:val="17"/>
        </w:rPr>
        <w:t>following decisions shall be taken by the Project Board</w:t>
      </w:r>
      <w:proofErr w:type="gramEnd"/>
      <w:r w:rsidRPr="00BB2738">
        <w:rPr>
          <w:rFonts w:ascii="Verdana" w:hAnsi="Verdana" w:cs="Arial"/>
          <w:sz w:val="17"/>
          <w:szCs w:val="17"/>
        </w:rPr>
        <w:t>:</w:t>
      </w: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5"/>
      </w:tblGrid>
      <w:tr w:rsidR="009D78BE" w:rsidRPr="00BB2738" w:rsidTr="001C101D">
        <w:tc>
          <w:tcPr>
            <w:tcW w:w="9469" w:type="dxa"/>
            <w:shd w:val="clear" w:color="auto" w:fill="auto"/>
          </w:tcPr>
          <w:p w:rsidR="009D78BE" w:rsidRPr="00BB2738" w:rsidRDefault="009D78BE" w:rsidP="001C101D">
            <w:pPr>
              <w:pStyle w:val="Articlesections"/>
              <w:spacing w:before="0" w:line="260" w:lineRule="atLeast"/>
              <w:ind w:left="0" w:firstLine="0"/>
              <w:rPr>
                <w:rFonts w:ascii="Verdana" w:hAnsi="Verdana" w:cs="Arial"/>
                <w:i/>
                <w:sz w:val="17"/>
                <w:szCs w:val="17"/>
              </w:rPr>
            </w:pPr>
            <w:r w:rsidRPr="00BB2738">
              <w:rPr>
                <w:rFonts w:ascii="Verdana" w:hAnsi="Verdana" w:cs="Arial"/>
                <w:i/>
                <w:sz w:val="17"/>
                <w:szCs w:val="17"/>
              </w:rPr>
              <w:t xml:space="preserve">These are examples. From project to </w:t>
            </w:r>
            <w:proofErr w:type="gramStart"/>
            <w:r w:rsidRPr="00BB2738">
              <w:rPr>
                <w:rFonts w:ascii="Verdana" w:hAnsi="Verdana" w:cs="Arial"/>
                <w:i/>
                <w:sz w:val="17"/>
                <w:szCs w:val="17"/>
              </w:rPr>
              <w:t>project</w:t>
            </w:r>
            <w:proofErr w:type="gramEnd"/>
            <w:r w:rsidRPr="00BB2738">
              <w:rPr>
                <w:rFonts w:ascii="Verdana" w:hAnsi="Verdana" w:cs="Arial"/>
                <w:i/>
                <w:sz w:val="17"/>
                <w:szCs w:val="17"/>
              </w:rPr>
              <w:t xml:space="preserve"> it may differ which decisions the Project Board takes. </w:t>
            </w:r>
            <w:proofErr w:type="gramStart"/>
            <w:r w:rsidRPr="00BB2738">
              <w:rPr>
                <w:rFonts w:ascii="Verdana" w:hAnsi="Verdana" w:cs="Arial"/>
                <w:i/>
                <w:sz w:val="17"/>
                <w:szCs w:val="17"/>
              </w:rPr>
              <w:t>Also</w:t>
            </w:r>
            <w:proofErr w:type="gramEnd"/>
            <w:r w:rsidRPr="00BB2738">
              <w:rPr>
                <w:rFonts w:ascii="Verdana" w:hAnsi="Verdana" w:cs="Arial"/>
                <w:i/>
                <w:sz w:val="17"/>
                <w:szCs w:val="17"/>
              </w:rPr>
              <w:t xml:space="preserve"> this is often stated in the proposal.</w:t>
            </w:r>
          </w:p>
        </w:tc>
      </w:tr>
    </w:tbl>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ind w:firstLine="0"/>
        <w:rPr>
          <w:rFonts w:ascii="Verdana" w:hAnsi="Verdana" w:cs="Arial"/>
          <w:sz w:val="17"/>
          <w:szCs w:val="17"/>
        </w:rPr>
      </w:pPr>
      <w:r w:rsidRPr="00BB2738">
        <w:rPr>
          <w:rFonts w:ascii="Verdana" w:hAnsi="Verdana" w:cs="Arial"/>
          <w:sz w:val="17"/>
          <w:szCs w:val="17"/>
        </w:rPr>
        <w:t>-</w:t>
      </w:r>
      <w:r w:rsidRPr="00BB2738">
        <w:rPr>
          <w:rFonts w:ascii="Verdana" w:hAnsi="Verdana" w:cs="Arial"/>
          <w:sz w:val="17"/>
          <w:szCs w:val="17"/>
        </w:rPr>
        <w:tab/>
        <w:t xml:space="preserve">Proposals for changes of the Project, to </w:t>
      </w:r>
      <w:r>
        <w:rPr>
          <w:rFonts w:ascii="Verdana" w:hAnsi="Verdana" w:cs="Arial"/>
          <w:sz w:val="17"/>
          <w:szCs w:val="17"/>
        </w:rPr>
        <w:t>DST/NWO</w:t>
      </w:r>
      <w:r w:rsidRPr="00BB2738">
        <w:rPr>
          <w:rFonts w:ascii="Verdana" w:hAnsi="Verdana" w:cs="Arial"/>
          <w:sz w:val="17"/>
          <w:szCs w:val="17"/>
        </w:rPr>
        <w:t>;</w:t>
      </w:r>
    </w:p>
    <w:p w:rsidR="009D78BE" w:rsidRPr="00BB2738" w:rsidRDefault="009D78BE" w:rsidP="009D78BE">
      <w:pPr>
        <w:pStyle w:val="Articlesections"/>
        <w:spacing w:before="0" w:line="260" w:lineRule="atLeast"/>
        <w:ind w:firstLine="0"/>
        <w:rPr>
          <w:rFonts w:ascii="Verdana" w:hAnsi="Verdana" w:cs="Arial"/>
          <w:sz w:val="17"/>
          <w:szCs w:val="17"/>
        </w:rPr>
      </w:pPr>
      <w:r w:rsidRPr="00BB2738">
        <w:rPr>
          <w:rFonts w:ascii="Verdana" w:hAnsi="Verdana" w:cs="Arial"/>
          <w:sz w:val="17"/>
          <w:szCs w:val="17"/>
        </w:rPr>
        <w:lastRenderedPageBreak/>
        <w:t>-</w:t>
      </w:r>
      <w:r w:rsidRPr="00BB2738">
        <w:rPr>
          <w:rFonts w:ascii="Verdana" w:hAnsi="Verdana" w:cs="Arial"/>
          <w:sz w:val="17"/>
          <w:szCs w:val="17"/>
        </w:rPr>
        <w:tab/>
        <w:t xml:space="preserve">Changes to the distribution of the budget, to </w:t>
      </w:r>
      <w:proofErr w:type="gramStart"/>
      <w:r w:rsidRPr="00BB2738">
        <w:rPr>
          <w:rFonts w:ascii="Verdana" w:hAnsi="Verdana" w:cs="Arial"/>
          <w:sz w:val="17"/>
          <w:szCs w:val="17"/>
        </w:rPr>
        <w:t>be agreed</w:t>
      </w:r>
      <w:proofErr w:type="gramEnd"/>
      <w:r w:rsidRPr="00BB2738">
        <w:rPr>
          <w:rFonts w:ascii="Verdana" w:hAnsi="Verdana" w:cs="Arial"/>
          <w:sz w:val="17"/>
          <w:szCs w:val="17"/>
        </w:rPr>
        <w:t xml:space="preserve"> with </w:t>
      </w:r>
      <w:r>
        <w:rPr>
          <w:rFonts w:ascii="Verdana" w:hAnsi="Verdana" w:cs="Arial"/>
          <w:sz w:val="17"/>
          <w:szCs w:val="17"/>
        </w:rPr>
        <w:t>DST/NWO</w:t>
      </w:r>
      <w:r w:rsidRPr="00BB2738">
        <w:rPr>
          <w:rFonts w:ascii="Verdana" w:hAnsi="Verdana" w:cs="Arial"/>
          <w:sz w:val="17"/>
          <w:szCs w:val="17"/>
        </w:rPr>
        <w:t xml:space="preserve"> </w:t>
      </w:r>
    </w:p>
    <w:p w:rsidR="009D78BE" w:rsidRPr="00BB2738" w:rsidRDefault="009D78BE" w:rsidP="009D78BE">
      <w:pPr>
        <w:pStyle w:val="Articlesections"/>
        <w:spacing w:before="0" w:line="260" w:lineRule="atLeast"/>
        <w:ind w:left="702" w:hanging="135"/>
        <w:rPr>
          <w:rFonts w:ascii="Verdana" w:hAnsi="Verdana" w:cs="Arial"/>
          <w:sz w:val="17"/>
          <w:szCs w:val="17"/>
        </w:rPr>
      </w:pPr>
      <w:r w:rsidRPr="00BB2738">
        <w:rPr>
          <w:rFonts w:ascii="Verdana" w:hAnsi="Verdana" w:cs="Arial"/>
          <w:sz w:val="17"/>
          <w:szCs w:val="17"/>
        </w:rPr>
        <w:t>-</w:t>
      </w:r>
      <w:r w:rsidRPr="00BB2738">
        <w:rPr>
          <w:rFonts w:ascii="Verdana" w:hAnsi="Verdana" w:cs="Arial"/>
          <w:sz w:val="17"/>
          <w:szCs w:val="17"/>
        </w:rPr>
        <w:tab/>
        <w:t xml:space="preserve">Entry of or withdrawal of Party to/from the consortium and approval of the settlement on the conditions thereof (needs approval from </w:t>
      </w:r>
      <w:r>
        <w:rPr>
          <w:rFonts w:ascii="Verdana" w:hAnsi="Verdana" w:cs="Arial"/>
          <w:sz w:val="17"/>
          <w:szCs w:val="17"/>
        </w:rPr>
        <w:t>DST/NWO</w:t>
      </w:r>
      <w:r w:rsidRPr="00BB2738">
        <w:rPr>
          <w:rFonts w:ascii="Verdana" w:hAnsi="Verdana" w:cs="Arial"/>
          <w:sz w:val="17"/>
          <w:szCs w:val="17"/>
        </w:rPr>
        <w:t>)</w:t>
      </w:r>
    </w:p>
    <w:p w:rsidR="009D78BE" w:rsidRPr="00BB2738" w:rsidRDefault="009D78BE" w:rsidP="009D78BE">
      <w:pPr>
        <w:pStyle w:val="Articlesections"/>
        <w:spacing w:before="0" w:line="260" w:lineRule="atLeast"/>
        <w:ind w:firstLine="0"/>
        <w:rPr>
          <w:rFonts w:ascii="Verdana" w:hAnsi="Verdana" w:cs="Arial"/>
          <w:sz w:val="17"/>
          <w:szCs w:val="17"/>
        </w:rPr>
      </w:pPr>
      <w:proofErr w:type="gramStart"/>
      <w:r w:rsidRPr="00BB2738">
        <w:rPr>
          <w:rFonts w:ascii="Verdana" w:hAnsi="Verdana" w:cs="Arial"/>
          <w:sz w:val="17"/>
          <w:szCs w:val="17"/>
        </w:rPr>
        <w:t>-</w:t>
      </w:r>
      <w:r w:rsidRPr="00BB2738">
        <w:rPr>
          <w:rFonts w:ascii="Verdana" w:hAnsi="Verdana" w:cs="Arial"/>
          <w:sz w:val="17"/>
          <w:szCs w:val="17"/>
        </w:rPr>
        <w:tab/>
        <w:t>Identification of a breach by a Party and handling a defaulting party.</w:t>
      </w:r>
      <w:proofErr w:type="gramEnd"/>
    </w:p>
    <w:p w:rsidR="009D78BE" w:rsidRPr="00BB2738" w:rsidRDefault="009D78BE" w:rsidP="009D78BE">
      <w:pPr>
        <w:pStyle w:val="Articlesections"/>
        <w:spacing w:before="0" w:line="260" w:lineRule="atLeast"/>
        <w:ind w:left="702" w:hanging="135"/>
        <w:rPr>
          <w:rFonts w:ascii="Verdana" w:hAnsi="Verdana" w:cs="Arial"/>
          <w:sz w:val="17"/>
          <w:szCs w:val="17"/>
        </w:rPr>
      </w:pPr>
      <w:r w:rsidRPr="00BB2738">
        <w:rPr>
          <w:rFonts w:ascii="Verdana" w:hAnsi="Verdana" w:cs="Arial"/>
          <w:sz w:val="17"/>
          <w:szCs w:val="17"/>
        </w:rPr>
        <w:t>-</w:t>
      </w:r>
      <w:r w:rsidRPr="00BB2738">
        <w:rPr>
          <w:rFonts w:ascii="Verdana" w:hAnsi="Verdana" w:cs="Arial"/>
          <w:sz w:val="17"/>
          <w:szCs w:val="17"/>
        </w:rPr>
        <w:tab/>
        <w:t xml:space="preserve">Permission of objections for Publications according to article V of the </w:t>
      </w:r>
      <w:r>
        <w:rPr>
          <w:rFonts w:ascii="Verdana" w:hAnsi="Verdana" w:cs="Arial"/>
          <w:sz w:val="17"/>
          <w:szCs w:val="17"/>
        </w:rPr>
        <w:t>DST/NWO</w:t>
      </w:r>
      <w:r w:rsidRPr="00BB2738">
        <w:rPr>
          <w:rFonts w:ascii="Verdana" w:hAnsi="Verdana" w:cs="Arial"/>
          <w:sz w:val="17"/>
          <w:szCs w:val="17"/>
        </w:rPr>
        <w:t xml:space="preserve"> regulations </w:t>
      </w:r>
    </w:p>
    <w:p w:rsidR="009D78BE" w:rsidRPr="00BB2738" w:rsidRDefault="009D78BE" w:rsidP="009D78BE">
      <w:pPr>
        <w:pStyle w:val="Articlesections"/>
        <w:spacing w:before="0" w:line="260" w:lineRule="atLeast"/>
        <w:ind w:firstLine="0"/>
        <w:rPr>
          <w:rFonts w:ascii="Verdana" w:hAnsi="Verdana" w:cs="Arial"/>
          <w:sz w:val="17"/>
          <w:szCs w:val="17"/>
        </w:rPr>
      </w:pPr>
      <w:r w:rsidRPr="00BB2738">
        <w:rPr>
          <w:rFonts w:ascii="Verdana" w:hAnsi="Verdana" w:cs="Arial"/>
          <w:sz w:val="17"/>
          <w:szCs w:val="17"/>
        </w:rPr>
        <w:t>-</w:t>
      </w:r>
      <w:r w:rsidRPr="00BB2738">
        <w:rPr>
          <w:rFonts w:ascii="Verdana" w:hAnsi="Verdana" w:cs="Arial"/>
          <w:sz w:val="17"/>
          <w:szCs w:val="17"/>
        </w:rPr>
        <w:tab/>
        <w:t>IP issues according to article 8.</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(4)</w:t>
      </w:r>
      <w:r w:rsidRPr="00BB2738">
        <w:rPr>
          <w:rFonts w:ascii="Verdana" w:hAnsi="Verdana" w:cs="Arial"/>
          <w:sz w:val="17"/>
          <w:szCs w:val="17"/>
        </w:rPr>
        <w:tab/>
        <w:t xml:space="preserve">The Parties agree to abide by all decisions of the Project Board. This does not prevent the Parties from submitting a dispute for resolution in accordance with the provisions of settlement of disputes in article 10(2) and 10(3) of this Consortium Agreement. </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(5</w:t>
      </w:r>
      <w:r>
        <w:rPr>
          <w:rFonts w:ascii="Verdana" w:hAnsi="Verdana" w:cs="Arial"/>
          <w:sz w:val="17"/>
          <w:szCs w:val="17"/>
        </w:rPr>
        <w:t>)</w:t>
      </w:r>
      <w:r>
        <w:rPr>
          <w:rFonts w:ascii="Verdana" w:hAnsi="Verdana" w:cs="Arial"/>
          <w:sz w:val="17"/>
          <w:szCs w:val="17"/>
        </w:rPr>
        <w:tab/>
        <w:t>The C</w:t>
      </w:r>
      <w:r w:rsidRPr="00BB2738">
        <w:rPr>
          <w:rFonts w:ascii="Verdana" w:hAnsi="Verdana" w:cs="Arial"/>
          <w:sz w:val="17"/>
          <w:szCs w:val="17"/>
        </w:rPr>
        <w:t xml:space="preserve">oordinator shall convene meetings of the Project Board at least once every </w:t>
      </w:r>
    </w:p>
    <w:p w:rsidR="009D78BE" w:rsidRPr="00BB2738" w:rsidRDefault="009D78BE" w:rsidP="009D78BE">
      <w:pPr>
        <w:pStyle w:val="Articlesections"/>
        <w:spacing w:before="0" w:line="260" w:lineRule="atLeast"/>
        <w:ind w:firstLine="0"/>
        <w:rPr>
          <w:rFonts w:ascii="Verdana" w:hAnsi="Verdana" w:cs="Arial"/>
          <w:sz w:val="17"/>
          <w:szCs w:val="17"/>
        </w:rPr>
      </w:pPr>
      <w:proofErr w:type="gramStart"/>
      <w:r w:rsidRPr="00BB2738">
        <w:rPr>
          <w:rFonts w:ascii="Verdana" w:hAnsi="Verdana" w:cs="Arial"/>
          <w:sz w:val="17"/>
          <w:szCs w:val="17"/>
          <w:highlight w:val="lightGray"/>
        </w:rPr>
        <w:t>[   ]</w:t>
      </w:r>
      <w:r w:rsidRPr="00BB2738">
        <w:rPr>
          <w:rFonts w:ascii="Verdana" w:hAnsi="Verdana" w:cs="Arial"/>
          <w:sz w:val="17"/>
          <w:szCs w:val="17"/>
        </w:rPr>
        <w:t xml:space="preserve"> months and at any time upon written request of any Member.</w:t>
      </w:r>
      <w:proofErr w:type="gramEnd"/>
      <w:r w:rsidRPr="00BB2738">
        <w:rPr>
          <w:rFonts w:ascii="Verdana" w:hAnsi="Verdana" w:cs="Arial"/>
          <w:sz w:val="17"/>
          <w:szCs w:val="17"/>
        </w:rPr>
        <w:t xml:space="preserve"> Meetings may take place in person or via electronic means. The coordinator shall send each Member a written agenda no later than 14 calendar days preceding the meeting.  Any decision may also be taken without a meeting if the chairperson circulates to all Members a written </w:t>
      </w:r>
      <w:proofErr w:type="gramStart"/>
      <w:r w:rsidRPr="00BB2738">
        <w:rPr>
          <w:rFonts w:ascii="Verdana" w:hAnsi="Verdana" w:cs="Arial"/>
          <w:sz w:val="17"/>
          <w:szCs w:val="17"/>
        </w:rPr>
        <w:t>document which</w:t>
      </w:r>
      <w:proofErr w:type="gramEnd"/>
      <w:r w:rsidRPr="00BB2738">
        <w:rPr>
          <w:rFonts w:ascii="Verdana" w:hAnsi="Verdana" w:cs="Arial"/>
          <w:sz w:val="17"/>
          <w:szCs w:val="17"/>
        </w:rPr>
        <w:t xml:space="preserve"> is then signed by the defined majority of Members.</w:t>
      </w: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ab/>
      </w: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(6)</w:t>
      </w:r>
      <w:r w:rsidRPr="00BB2738">
        <w:rPr>
          <w:rFonts w:ascii="Verdana" w:hAnsi="Verdana" w:cs="Arial"/>
          <w:sz w:val="17"/>
          <w:szCs w:val="17"/>
        </w:rPr>
        <w:tab/>
        <w:t>The Project Board shall not deliberate and decide validly unless two-thirds (2/3) of its Members are present or represented (quorum). Each Member shall have one vote. Defaulting Parties may not vote. Decisions shall be taken by a majority of two-thirds (2/3) of the votes cast.</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(7)</w:t>
      </w:r>
      <w:r w:rsidRPr="00BB2738">
        <w:rPr>
          <w:rFonts w:ascii="Verdana" w:hAnsi="Verdana" w:cs="Arial"/>
          <w:sz w:val="17"/>
          <w:szCs w:val="17"/>
        </w:rPr>
        <w:tab/>
        <w:t xml:space="preserve">A </w:t>
      </w:r>
      <w:proofErr w:type="gramStart"/>
      <w:r w:rsidRPr="00BB2738">
        <w:rPr>
          <w:rFonts w:ascii="Verdana" w:hAnsi="Verdana" w:cs="Arial"/>
          <w:sz w:val="17"/>
          <w:szCs w:val="17"/>
        </w:rPr>
        <w:t>Member which can show that its own work, time for performance, costs, liabilities, intellectual property rights or other legitimate interests would be severely affected by a decision of the Project Board</w:t>
      </w:r>
      <w:proofErr w:type="gramEnd"/>
      <w:r w:rsidRPr="00BB2738">
        <w:rPr>
          <w:rFonts w:ascii="Verdana" w:hAnsi="Verdana" w:cs="Arial"/>
          <w:sz w:val="17"/>
          <w:szCs w:val="17"/>
        </w:rPr>
        <w:t xml:space="preserve"> may exercise a veto with respect to the corresponding decision or relevant part of the decision. In case of exercise of veto, the Members shall make every effort to resolve the </w:t>
      </w:r>
      <w:proofErr w:type="gramStart"/>
      <w:r w:rsidRPr="00BB2738">
        <w:rPr>
          <w:rFonts w:ascii="Verdana" w:hAnsi="Verdana" w:cs="Arial"/>
          <w:sz w:val="17"/>
          <w:szCs w:val="17"/>
        </w:rPr>
        <w:t>matter which</w:t>
      </w:r>
      <w:proofErr w:type="gramEnd"/>
      <w:r w:rsidRPr="00BB2738">
        <w:rPr>
          <w:rFonts w:ascii="Verdana" w:hAnsi="Verdana" w:cs="Arial"/>
          <w:sz w:val="17"/>
          <w:szCs w:val="17"/>
        </w:rPr>
        <w:t xml:space="preserve"> occasioned the veto to the general satisfaction of all Members.</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(8)</w:t>
      </w:r>
      <w:r w:rsidRPr="00BB2738">
        <w:rPr>
          <w:rFonts w:ascii="Verdana" w:hAnsi="Verdana" w:cs="Arial"/>
          <w:sz w:val="17"/>
          <w:szCs w:val="17"/>
        </w:rPr>
        <w:tab/>
        <w:t xml:space="preserve">The Coordinator shall produce written minutes of each </w:t>
      </w:r>
      <w:proofErr w:type="gramStart"/>
      <w:r w:rsidRPr="00BB2738">
        <w:rPr>
          <w:rFonts w:ascii="Verdana" w:hAnsi="Verdana" w:cs="Arial"/>
          <w:sz w:val="17"/>
          <w:szCs w:val="17"/>
        </w:rPr>
        <w:t>meeting which shall be the formal record of all decisions taken</w:t>
      </w:r>
      <w:proofErr w:type="gramEnd"/>
      <w:r w:rsidRPr="00BB2738">
        <w:rPr>
          <w:rFonts w:ascii="Verdana" w:hAnsi="Verdana" w:cs="Arial"/>
          <w:sz w:val="17"/>
          <w:szCs w:val="17"/>
        </w:rPr>
        <w:t xml:space="preserve"> and shall send minutes to all Members within 10 calendar days of the meeting. The minutes </w:t>
      </w:r>
      <w:proofErr w:type="gramStart"/>
      <w:r w:rsidRPr="00BB2738">
        <w:rPr>
          <w:rFonts w:ascii="Verdana" w:hAnsi="Verdana" w:cs="Arial"/>
          <w:sz w:val="17"/>
          <w:szCs w:val="17"/>
        </w:rPr>
        <w:t>shall be considered</w:t>
      </w:r>
      <w:proofErr w:type="gramEnd"/>
      <w:r w:rsidRPr="00BB2738">
        <w:rPr>
          <w:rFonts w:ascii="Verdana" w:hAnsi="Verdana" w:cs="Arial"/>
          <w:sz w:val="17"/>
          <w:szCs w:val="17"/>
        </w:rPr>
        <w:t xml:space="preserve"> as accepted if, within 15 calendar days from sending, no Member has sent an objection in writing to the Coordinator with respect to the accuracy of the draft of the minutes. </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p>
    <w:p w:rsidR="009D78BE" w:rsidRPr="00AD7672" w:rsidRDefault="009D78BE" w:rsidP="009D78BE">
      <w:pPr>
        <w:rPr>
          <w:b/>
        </w:rPr>
      </w:pPr>
      <w:r w:rsidRPr="00AD7672">
        <w:rPr>
          <w:b/>
        </w:rPr>
        <w:t>Article 5</w:t>
      </w:r>
      <w:r w:rsidRPr="00AD7672">
        <w:rPr>
          <w:b/>
        </w:rPr>
        <w:tab/>
        <w:t xml:space="preserve">Project organisation </w:t>
      </w:r>
      <w:proofErr w:type="gramStart"/>
      <w:r w:rsidRPr="00AD7672">
        <w:rPr>
          <w:b/>
        </w:rPr>
        <w:t>-  Coordinator</w:t>
      </w:r>
      <w:proofErr w:type="gramEnd"/>
      <w:r w:rsidRPr="00AD7672">
        <w:rPr>
          <w:b/>
        </w:rPr>
        <w:t>/ PI</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(1)</w:t>
      </w:r>
      <w:r w:rsidRPr="00BB2738">
        <w:rPr>
          <w:rFonts w:ascii="Verdana" w:hAnsi="Verdana" w:cs="Arial"/>
          <w:sz w:val="17"/>
          <w:szCs w:val="17"/>
        </w:rPr>
        <w:tab/>
        <w:t xml:space="preserve">The Coordinator shall be the intermediary between the Parties and </w:t>
      </w:r>
      <w:r>
        <w:rPr>
          <w:rFonts w:ascii="Verdana" w:hAnsi="Verdana" w:cs="Arial"/>
          <w:sz w:val="17"/>
          <w:szCs w:val="17"/>
        </w:rPr>
        <w:t>DST/NWO</w:t>
      </w:r>
      <w:r w:rsidRPr="00BB2738">
        <w:rPr>
          <w:rFonts w:ascii="Verdana" w:hAnsi="Verdana" w:cs="Arial"/>
          <w:sz w:val="17"/>
          <w:szCs w:val="17"/>
        </w:rPr>
        <w:t xml:space="preserve"> and shall perform all tasks assigned to it as described in the Grant Decision and in this Consortium Agreement.</w:t>
      </w: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5"/>
      </w:tblGrid>
      <w:tr w:rsidR="009D78BE" w:rsidRPr="00BB2738" w:rsidTr="001C101D">
        <w:tc>
          <w:tcPr>
            <w:tcW w:w="9469" w:type="dxa"/>
            <w:shd w:val="clear" w:color="auto" w:fill="auto"/>
          </w:tcPr>
          <w:p w:rsidR="009D78BE" w:rsidRPr="00BB2738" w:rsidRDefault="009D78BE" w:rsidP="001C101D">
            <w:pPr>
              <w:pStyle w:val="Articlesections"/>
              <w:spacing w:before="0" w:line="260" w:lineRule="atLeast"/>
              <w:ind w:left="0" w:firstLine="0"/>
              <w:rPr>
                <w:rFonts w:ascii="Verdana" w:hAnsi="Verdana" w:cs="Arial"/>
                <w:i/>
                <w:sz w:val="17"/>
                <w:szCs w:val="17"/>
              </w:rPr>
            </w:pPr>
            <w:r w:rsidRPr="00BB2738">
              <w:rPr>
                <w:rFonts w:ascii="Verdana" w:hAnsi="Verdana" w:cs="Arial"/>
                <w:i/>
                <w:sz w:val="17"/>
                <w:szCs w:val="17"/>
              </w:rPr>
              <w:t>These are examples. The Coordinator could have more tasks than this.</w:t>
            </w:r>
          </w:p>
        </w:tc>
      </w:tr>
    </w:tbl>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(2)</w:t>
      </w:r>
      <w:r w:rsidRPr="00BB2738">
        <w:rPr>
          <w:rFonts w:ascii="Verdana" w:hAnsi="Verdana" w:cs="Arial"/>
          <w:sz w:val="17"/>
          <w:szCs w:val="17"/>
        </w:rPr>
        <w:tab/>
        <w:t xml:space="preserve">In particular, the Coordinator shall be responsible </w:t>
      </w:r>
      <w:proofErr w:type="gramStart"/>
      <w:r w:rsidRPr="00BB2738">
        <w:rPr>
          <w:rFonts w:ascii="Verdana" w:hAnsi="Verdana" w:cs="Arial"/>
          <w:sz w:val="17"/>
          <w:szCs w:val="17"/>
        </w:rPr>
        <w:t>for</w:t>
      </w:r>
      <w:proofErr w:type="gramEnd"/>
      <w:r w:rsidRPr="00BB2738">
        <w:rPr>
          <w:rFonts w:ascii="Verdana" w:hAnsi="Verdana" w:cs="Arial"/>
          <w:sz w:val="17"/>
          <w:szCs w:val="17"/>
        </w:rPr>
        <w:t>:</w:t>
      </w:r>
    </w:p>
    <w:p w:rsidR="009D78BE" w:rsidRPr="00BB2738" w:rsidRDefault="009D78BE" w:rsidP="009D78BE">
      <w:pPr>
        <w:pStyle w:val="Articlesections"/>
        <w:numPr>
          <w:ilvl w:val="0"/>
          <w:numId w:val="41"/>
        </w:numPr>
        <w:spacing w:before="0" w:line="260" w:lineRule="atLeast"/>
        <w:rPr>
          <w:rFonts w:ascii="Verdana" w:hAnsi="Verdana" w:cs="Arial"/>
          <w:sz w:val="17"/>
          <w:szCs w:val="17"/>
        </w:rPr>
      </w:pPr>
      <w:r w:rsidRPr="00BB2738">
        <w:rPr>
          <w:rFonts w:ascii="Verdana" w:hAnsi="Verdana" w:cs="Arial"/>
          <w:sz w:val="17"/>
          <w:szCs w:val="17"/>
        </w:rPr>
        <w:t>monitoring compliance by the Parties with their obligations;</w:t>
      </w:r>
    </w:p>
    <w:p w:rsidR="009D78BE" w:rsidRPr="00BB2738" w:rsidRDefault="009D78BE" w:rsidP="009D78BE">
      <w:pPr>
        <w:pStyle w:val="Articlesections"/>
        <w:numPr>
          <w:ilvl w:val="0"/>
          <w:numId w:val="41"/>
        </w:numPr>
        <w:spacing w:before="0" w:line="260" w:lineRule="atLeast"/>
        <w:rPr>
          <w:rFonts w:ascii="Verdana" w:hAnsi="Verdana" w:cs="Arial"/>
          <w:sz w:val="17"/>
          <w:szCs w:val="17"/>
        </w:rPr>
      </w:pPr>
      <w:r w:rsidRPr="00BB2738">
        <w:rPr>
          <w:rFonts w:ascii="Verdana" w:hAnsi="Verdana" w:cs="Arial"/>
          <w:sz w:val="17"/>
          <w:szCs w:val="17"/>
        </w:rPr>
        <w:t xml:space="preserve">collecting, reviewing and submitting information on the progress of the Project and reports and other deliverables (including financial statements and related certification) to </w:t>
      </w:r>
      <w:r>
        <w:rPr>
          <w:rFonts w:ascii="Verdana" w:hAnsi="Verdana" w:cs="Arial"/>
          <w:sz w:val="17"/>
          <w:szCs w:val="17"/>
        </w:rPr>
        <w:t>DST/NWO</w:t>
      </w:r>
      <w:r w:rsidRPr="00BB2738">
        <w:rPr>
          <w:rFonts w:ascii="Verdana" w:hAnsi="Verdana" w:cs="Arial"/>
          <w:sz w:val="17"/>
          <w:szCs w:val="17"/>
        </w:rPr>
        <w:t xml:space="preserve"> in accordance with the Grant Decision;</w:t>
      </w:r>
    </w:p>
    <w:p w:rsidR="009D78BE" w:rsidRPr="00BB2738" w:rsidRDefault="009D78BE" w:rsidP="009D78BE">
      <w:pPr>
        <w:pStyle w:val="Articlesections"/>
        <w:numPr>
          <w:ilvl w:val="0"/>
          <w:numId w:val="41"/>
        </w:numPr>
        <w:spacing w:before="0" w:line="260" w:lineRule="atLeast"/>
        <w:rPr>
          <w:rFonts w:ascii="Verdana" w:hAnsi="Verdana" w:cs="Arial"/>
          <w:sz w:val="17"/>
          <w:szCs w:val="17"/>
        </w:rPr>
      </w:pPr>
      <w:r w:rsidRPr="00BB2738">
        <w:rPr>
          <w:rFonts w:ascii="Verdana" w:hAnsi="Verdana" w:cs="Arial"/>
          <w:sz w:val="17"/>
          <w:szCs w:val="17"/>
        </w:rPr>
        <w:t>preparing the meetings, proposing decisions and preparing the agenda of Project Board meetings, chairing the meetings,  preparing  the minutes of the meetings and monitoring the implementation of decisions taken at meetings;</w:t>
      </w:r>
    </w:p>
    <w:p w:rsidR="009D78BE" w:rsidRPr="00BB2738" w:rsidRDefault="009D78BE" w:rsidP="009D78BE">
      <w:pPr>
        <w:pStyle w:val="Articlesections"/>
        <w:numPr>
          <w:ilvl w:val="0"/>
          <w:numId w:val="41"/>
        </w:numPr>
        <w:spacing w:before="0" w:line="260" w:lineRule="atLeast"/>
        <w:rPr>
          <w:rFonts w:ascii="Verdana" w:hAnsi="Verdana" w:cs="Arial"/>
          <w:sz w:val="17"/>
          <w:szCs w:val="17"/>
        </w:rPr>
      </w:pPr>
      <w:r w:rsidRPr="00BB2738">
        <w:rPr>
          <w:rFonts w:ascii="Verdana" w:hAnsi="Verdana" w:cs="Arial"/>
          <w:sz w:val="17"/>
          <w:szCs w:val="17"/>
        </w:rPr>
        <w:t>transmitting promptly documents and information connected with the Project;</w:t>
      </w:r>
    </w:p>
    <w:p w:rsidR="009D78BE" w:rsidRPr="00BB2738" w:rsidRDefault="009D78BE" w:rsidP="009D78BE">
      <w:pPr>
        <w:pStyle w:val="Articlesections"/>
        <w:numPr>
          <w:ilvl w:val="0"/>
          <w:numId w:val="41"/>
        </w:numPr>
        <w:spacing w:before="0" w:line="260" w:lineRule="atLeast"/>
        <w:rPr>
          <w:rFonts w:ascii="Verdana" w:hAnsi="Verdana" w:cs="Arial"/>
          <w:sz w:val="17"/>
          <w:szCs w:val="17"/>
        </w:rPr>
      </w:pPr>
      <w:proofErr w:type="gramStart"/>
      <w:r w:rsidRPr="00BB2738">
        <w:rPr>
          <w:rFonts w:ascii="Verdana" w:hAnsi="Verdana" w:cs="Arial"/>
          <w:sz w:val="17"/>
          <w:szCs w:val="17"/>
        </w:rPr>
        <w:t>administering</w:t>
      </w:r>
      <w:proofErr w:type="gramEnd"/>
      <w:r w:rsidRPr="00BB2738">
        <w:rPr>
          <w:rFonts w:ascii="Verdana" w:hAnsi="Verdana" w:cs="Arial"/>
          <w:sz w:val="17"/>
          <w:szCs w:val="17"/>
        </w:rPr>
        <w:t xml:space="preserve"> the financial contribution of </w:t>
      </w:r>
      <w:r>
        <w:rPr>
          <w:rFonts w:ascii="Verdana" w:hAnsi="Verdana" w:cs="Arial"/>
          <w:sz w:val="17"/>
          <w:szCs w:val="17"/>
        </w:rPr>
        <w:t>DST/NWO</w:t>
      </w:r>
      <w:r w:rsidRPr="00BB2738">
        <w:rPr>
          <w:rFonts w:ascii="Verdana" w:hAnsi="Verdana" w:cs="Arial"/>
          <w:sz w:val="17"/>
          <w:szCs w:val="17"/>
        </w:rPr>
        <w:t xml:space="preserve"> and fulfilling the financial tasks described in Article 3.</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(3)</w:t>
      </w:r>
      <w:r w:rsidRPr="00BB2738">
        <w:rPr>
          <w:rFonts w:ascii="Verdana" w:hAnsi="Verdana" w:cs="Arial"/>
          <w:sz w:val="17"/>
          <w:szCs w:val="17"/>
        </w:rPr>
        <w:tab/>
        <w:t xml:space="preserve">If one or more of the Parties is late in submission of any project deliverable, the Coordinator may nevertheless submit the other parties’ project deliverables and all other documents required by the Grant Agreement to the </w:t>
      </w:r>
      <w:r>
        <w:rPr>
          <w:rFonts w:ascii="Verdana" w:hAnsi="Verdana" w:cs="Arial"/>
          <w:sz w:val="17"/>
          <w:szCs w:val="17"/>
        </w:rPr>
        <w:t>DST/NWO</w:t>
      </w:r>
      <w:r w:rsidRPr="00BB2738">
        <w:rPr>
          <w:rFonts w:ascii="Verdana" w:hAnsi="Verdana" w:cs="Arial"/>
          <w:sz w:val="17"/>
          <w:szCs w:val="17"/>
        </w:rPr>
        <w:t xml:space="preserve"> in time.</w:t>
      </w:r>
    </w:p>
    <w:p w:rsidR="009D78BE"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p>
    <w:p w:rsidR="009D78BE" w:rsidRPr="00AD7672" w:rsidRDefault="009D78BE" w:rsidP="009D78BE">
      <w:pPr>
        <w:rPr>
          <w:b/>
        </w:rPr>
      </w:pPr>
      <w:r w:rsidRPr="00AD7672">
        <w:rPr>
          <w:b/>
        </w:rPr>
        <w:t>Article 6</w:t>
      </w:r>
      <w:r w:rsidRPr="00AD7672">
        <w:rPr>
          <w:b/>
        </w:rPr>
        <w:tab/>
        <w:t>Execution of the Project</w:t>
      </w:r>
    </w:p>
    <w:p w:rsidR="009D78BE" w:rsidRPr="00BB2738" w:rsidRDefault="009D78BE" w:rsidP="009D78BE">
      <w:pPr>
        <w:rPr>
          <w:lang w:val="en-US"/>
        </w:rPr>
      </w:pPr>
    </w:p>
    <w:p w:rsidR="009D78BE" w:rsidRPr="00BB2738" w:rsidRDefault="009D78BE" w:rsidP="009D78BE">
      <w:pPr>
        <w:ind w:left="705" w:hanging="705"/>
        <w:rPr>
          <w:lang w:val="en-US"/>
        </w:rPr>
      </w:pPr>
      <w:r w:rsidRPr="00BB2738">
        <w:rPr>
          <w:lang w:val="en-US"/>
        </w:rPr>
        <w:t>(1)</w:t>
      </w:r>
      <w:r w:rsidRPr="00BB2738">
        <w:rPr>
          <w:lang w:val="en-US"/>
        </w:rPr>
        <w:tab/>
        <w:t xml:space="preserve">Each Party undertakes to take part in the efficient implementation of the Project, and to cooperate, perform and </w:t>
      </w:r>
      <w:proofErr w:type="spellStart"/>
      <w:r w:rsidRPr="00BB2738">
        <w:rPr>
          <w:lang w:val="en-US"/>
        </w:rPr>
        <w:t>fulfil</w:t>
      </w:r>
      <w:proofErr w:type="spellEnd"/>
      <w:r w:rsidRPr="00BB2738">
        <w:rPr>
          <w:lang w:val="en-US"/>
        </w:rPr>
        <w:t>, promptly and on time, all of its obligations under the Grant Decision and this Consortium Agreement as may be reasonably required from it and in a manner of good faith.</w:t>
      </w:r>
    </w:p>
    <w:p w:rsidR="009D78BE" w:rsidRPr="00BB2738" w:rsidRDefault="009D78BE" w:rsidP="009D78BE">
      <w:pPr>
        <w:rPr>
          <w:lang w:val="en-US"/>
        </w:rPr>
      </w:pPr>
    </w:p>
    <w:p w:rsidR="009D78BE" w:rsidRPr="00BB2738" w:rsidRDefault="009D78BE" w:rsidP="009D78BE">
      <w:pPr>
        <w:ind w:left="705" w:hanging="705"/>
        <w:rPr>
          <w:lang w:val="en-US"/>
        </w:rPr>
      </w:pPr>
      <w:r w:rsidRPr="00BB2738">
        <w:rPr>
          <w:lang w:val="en-US"/>
        </w:rPr>
        <w:t>(2)</w:t>
      </w:r>
      <w:r w:rsidRPr="00BB2738">
        <w:rPr>
          <w:lang w:val="en-US"/>
        </w:rPr>
        <w:tab/>
        <w:t>Each Party undertakes to notify promptly the other Parties any significant information, fact, problem or delay likely to affect the Project.</w:t>
      </w:r>
    </w:p>
    <w:p w:rsidR="009D78BE" w:rsidRPr="00BB2738" w:rsidRDefault="009D78BE" w:rsidP="009D78BE">
      <w:pPr>
        <w:rPr>
          <w:lang w:val="en-US"/>
        </w:rPr>
      </w:pPr>
    </w:p>
    <w:p w:rsidR="009D78BE" w:rsidRPr="00BB2738" w:rsidRDefault="009D78BE" w:rsidP="009D78BE">
      <w:pPr>
        <w:pStyle w:val="Revision"/>
        <w:spacing w:line="260" w:lineRule="atLeast"/>
        <w:ind w:left="705" w:hanging="705"/>
        <w:rPr>
          <w:szCs w:val="17"/>
          <w:lang w:val="en-US"/>
        </w:rPr>
      </w:pPr>
      <w:r w:rsidRPr="00BB2738">
        <w:rPr>
          <w:szCs w:val="17"/>
          <w:lang w:val="en-US"/>
        </w:rPr>
        <w:t>(3)</w:t>
      </w:r>
      <w:r w:rsidRPr="00BB2738">
        <w:rPr>
          <w:szCs w:val="17"/>
          <w:lang w:val="en-US"/>
        </w:rPr>
        <w:tab/>
        <w:t>Each Party shall promptly provide all information reasonably required by the Project Board or the Coordinator to carry out its tasks.</w:t>
      </w:r>
    </w:p>
    <w:p w:rsidR="009D78BE" w:rsidRPr="00BB2738" w:rsidRDefault="009D78BE" w:rsidP="009D78BE">
      <w:pPr>
        <w:rPr>
          <w:lang w:val="en-US"/>
        </w:rPr>
      </w:pPr>
    </w:p>
    <w:p w:rsidR="009D78BE" w:rsidRPr="00BB2738" w:rsidRDefault="009D78BE" w:rsidP="009D78BE">
      <w:pPr>
        <w:ind w:left="705" w:hanging="705"/>
        <w:rPr>
          <w:lang w:val="en-US"/>
        </w:rPr>
      </w:pPr>
      <w:r w:rsidRPr="00BB2738">
        <w:rPr>
          <w:lang w:val="en-US"/>
        </w:rPr>
        <w:t>(4)</w:t>
      </w:r>
      <w:r w:rsidRPr="00BB2738">
        <w:rPr>
          <w:lang w:val="en-US"/>
        </w:rPr>
        <w:tab/>
        <w:t>Each Party shall take reasonable measures to ensure the accuracy of any information or materials it supplies to the other Parties.</w:t>
      </w:r>
    </w:p>
    <w:p w:rsidR="009D78BE" w:rsidRPr="00BB2738" w:rsidRDefault="009D78BE" w:rsidP="009D78BE">
      <w:pPr>
        <w:rPr>
          <w:lang w:val="en-US"/>
        </w:rPr>
      </w:pPr>
    </w:p>
    <w:p w:rsidR="009D78BE" w:rsidRPr="00BB2738" w:rsidRDefault="009D78BE" w:rsidP="009D78BE">
      <w:pPr>
        <w:rPr>
          <w:b/>
          <w:lang w:val="en-US"/>
        </w:rPr>
      </w:pPr>
    </w:p>
    <w:p w:rsidR="009D78BE" w:rsidRPr="00AD7672" w:rsidRDefault="009D78BE" w:rsidP="009D78BE">
      <w:pPr>
        <w:rPr>
          <w:b/>
        </w:rPr>
      </w:pPr>
      <w:r w:rsidRPr="00AD7672">
        <w:rPr>
          <w:b/>
        </w:rPr>
        <w:t>Article 7</w:t>
      </w:r>
      <w:r w:rsidRPr="00AD7672">
        <w:rPr>
          <w:b/>
        </w:rPr>
        <w:tab/>
        <w:t>Publications</w:t>
      </w:r>
    </w:p>
    <w:p w:rsidR="009D78BE" w:rsidRPr="00BB2738" w:rsidRDefault="009D78BE" w:rsidP="009D78B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1"/>
      </w:tblGrid>
      <w:tr w:rsidR="009D78BE" w:rsidRPr="00BB2738" w:rsidTr="001C101D">
        <w:tc>
          <w:tcPr>
            <w:tcW w:w="9435" w:type="dxa"/>
            <w:shd w:val="clear" w:color="auto" w:fill="auto"/>
          </w:tcPr>
          <w:p w:rsidR="009D78BE" w:rsidRPr="00BB2738" w:rsidRDefault="009D78BE" w:rsidP="001C101D">
            <w:pPr>
              <w:rPr>
                <w:i/>
                <w:lang w:val="en-US"/>
              </w:rPr>
            </w:pPr>
            <w:r w:rsidRPr="00BB2738">
              <w:rPr>
                <w:i/>
                <w:lang w:val="en-US"/>
              </w:rPr>
              <w:t xml:space="preserve">These publication rules are an excerpt of the rules in the </w:t>
            </w:r>
            <w:r>
              <w:rPr>
                <w:i/>
                <w:lang w:val="en-US"/>
              </w:rPr>
              <w:t>DST/NWO</w:t>
            </w:r>
            <w:r w:rsidRPr="00BB2738">
              <w:rPr>
                <w:i/>
                <w:lang w:val="en-US"/>
              </w:rPr>
              <w:t xml:space="preserve"> regulations. They contain the most important </w:t>
            </w:r>
            <w:proofErr w:type="gramStart"/>
            <w:r w:rsidRPr="00BB2738">
              <w:rPr>
                <w:i/>
                <w:lang w:val="en-US"/>
              </w:rPr>
              <w:t>issues,</w:t>
            </w:r>
            <w:proofErr w:type="gramEnd"/>
            <w:r w:rsidRPr="00BB2738">
              <w:rPr>
                <w:i/>
                <w:lang w:val="en-US"/>
              </w:rPr>
              <w:t xml:space="preserve"> however, the </w:t>
            </w:r>
            <w:r>
              <w:rPr>
                <w:i/>
                <w:lang w:val="en-US"/>
              </w:rPr>
              <w:t>DST/NWO</w:t>
            </w:r>
            <w:r w:rsidRPr="00BB2738">
              <w:rPr>
                <w:i/>
                <w:lang w:val="en-US"/>
              </w:rPr>
              <w:t xml:space="preserve"> regulations are more detailed. The </w:t>
            </w:r>
            <w:r>
              <w:rPr>
                <w:i/>
                <w:lang w:val="en-US"/>
              </w:rPr>
              <w:t>DST/NWO</w:t>
            </w:r>
            <w:r w:rsidRPr="00BB2738">
              <w:rPr>
                <w:i/>
                <w:lang w:val="en-US"/>
              </w:rPr>
              <w:t xml:space="preserve"> regulations also contain a clause arranging secrecy. This clause is also applicable between the parties.</w:t>
            </w:r>
          </w:p>
        </w:tc>
      </w:tr>
    </w:tbl>
    <w:p w:rsidR="009D78BE" w:rsidRPr="00BB2738" w:rsidRDefault="009D78BE" w:rsidP="009D78BE">
      <w:pPr>
        <w:rPr>
          <w:b/>
          <w:lang w:val="en-US"/>
        </w:rPr>
      </w:pPr>
    </w:p>
    <w:p w:rsidR="009D78BE" w:rsidRPr="00BB2738" w:rsidRDefault="009D78BE" w:rsidP="009D78BE">
      <w:pPr>
        <w:rPr>
          <w:lang w:val="en-US"/>
        </w:rPr>
      </w:pPr>
      <w:r w:rsidRPr="00BB2738">
        <w:rPr>
          <w:lang w:val="en-US"/>
        </w:rPr>
        <w:t xml:space="preserve">With regard to publications, Parties shall comply </w:t>
      </w:r>
      <w:proofErr w:type="gramStart"/>
      <w:r w:rsidRPr="00BB2738">
        <w:rPr>
          <w:lang w:val="en-US"/>
        </w:rPr>
        <w:t>to</w:t>
      </w:r>
      <w:proofErr w:type="gramEnd"/>
      <w:r w:rsidRPr="00BB2738">
        <w:rPr>
          <w:lang w:val="en-US"/>
        </w:rPr>
        <w:t xml:space="preserve"> the </w:t>
      </w:r>
      <w:r>
        <w:rPr>
          <w:lang w:val="en-US"/>
        </w:rPr>
        <w:t>DST/NWO</w:t>
      </w:r>
      <w:r w:rsidRPr="00BB2738">
        <w:rPr>
          <w:lang w:val="en-US"/>
        </w:rPr>
        <w:t xml:space="preserve"> regulations. In </w:t>
      </w:r>
      <w:proofErr w:type="gramStart"/>
      <w:r w:rsidRPr="00BB2738">
        <w:rPr>
          <w:lang w:val="en-US"/>
        </w:rPr>
        <w:t>particular</w:t>
      </w:r>
      <w:proofErr w:type="gramEnd"/>
      <w:r w:rsidRPr="00BB2738">
        <w:rPr>
          <w:lang w:val="en-US"/>
        </w:rPr>
        <w:t xml:space="preserve"> this means that:</w:t>
      </w:r>
    </w:p>
    <w:p w:rsidR="009D78BE" w:rsidRPr="00BB2738" w:rsidRDefault="009D78BE" w:rsidP="009D78BE">
      <w:pPr>
        <w:pStyle w:val="Default"/>
        <w:spacing w:line="260" w:lineRule="atLeast"/>
        <w:rPr>
          <w:sz w:val="17"/>
          <w:szCs w:val="17"/>
          <w:lang w:val="en-US"/>
        </w:rPr>
      </w:pPr>
    </w:p>
    <w:p w:rsidR="009D78BE" w:rsidRPr="00BB2738" w:rsidRDefault="009D78BE" w:rsidP="009D78BE">
      <w:pPr>
        <w:pStyle w:val="Default"/>
        <w:spacing w:line="260" w:lineRule="atLeast"/>
        <w:ind w:left="705" w:hanging="705"/>
        <w:rPr>
          <w:sz w:val="17"/>
          <w:szCs w:val="17"/>
          <w:lang w:val="en-US"/>
        </w:rPr>
      </w:pPr>
      <w:r w:rsidRPr="00BB2738">
        <w:rPr>
          <w:sz w:val="17"/>
          <w:szCs w:val="17"/>
          <w:lang w:val="en-US"/>
        </w:rPr>
        <w:t>(1)</w:t>
      </w:r>
      <w:r w:rsidRPr="00BB2738">
        <w:rPr>
          <w:sz w:val="17"/>
          <w:szCs w:val="17"/>
          <w:lang w:val="en-US"/>
        </w:rPr>
        <w:tab/>
        <w:t xml:space="preserve">Up to a period of three years after termination of the Project, all publications based on Results derived from the Project, must have the prior consent of all Parties.  </w:t>
      </w:r>
    </w:p>
    <w:p w:rsidR="009D78BE" w:rsidRPr="00BB2738" w:rsidRDefault="009D78BE" w:rsidP="009D78BE">
      <w:pPr>
        <w:pStyle w:val="Default"/>
        <w:spacing w:line="260" w:lineRule="atLeast"/>
        <w:rPr>
          <w:sz w:val="17"/>
          <w:szCs w:val="17"/>
          <w:lang w:val="en-US"/>
        </w:rPr>
      </w:pPr>
    </w:p>
    <w:p w:rsidR="009D78BE" w:rsidRPr="00BB2738" w:rsidRDefault="009D78BE" w:rsidP="009D78BE">
      <w:pPr>
        <w:pStyle w:val="Default"/>
        <w:spacing w:line="260" w:lineRule="atLeast"/>
        <w:rPr>
          <w:sz w:val="17"/>
          <w:szCs w:val="17"/>
          <w:lang w:val="en-US"/>
        </w:rPr>
      </w:pPr>
      <w:r w:rsidRPr="00BB2738">
        <w:rPr>
          <w:sz w:val="17"/>
          <w:szCs w:val="17"/>
          <w:lang w:val="en-US"/>
        </w:rPr>
        <w:t>(2)</w:t>
      </w:r>
      <w:r w:rsidRPr="00BB2738">
        <w:rPr>
          <w:sz w:val="17"/>
          <w:szCs w:val="17"/>
          <w:lang w:val="en-US"/>
        </w:rPr>
        <w:tab/>
        <w:t xml:space="preserve">All publications </w:t>
      </w:r>
      <w:proofErr w:type="gramStart"/>
      <w:r w:rsidRPr="00BB2738">
        <w:rPr>
          <w:sz w:val="17"/>
          <w:szCs w:val="17"/>
          <w:lang w:val="en-US"/>
        </w:rPr>
        <w:t>should be made</w:t>
      </w:r>
      <w:proofErr w:type="gramEnd"/>
      <w:r w:rsidRPr="00BB2738">
        <w:rPr>
          <w:sz w:val="17"/>
          <w:szCs w:val="17"/>
          <w:lang w:val="en-US"/>
        </w:rPr>
        <w:t xml:space="preserve"> accessible by Open Access publication.</w:t>
      </w:r>
    </w:p>
    <w:p w:rsidR="009D78BE" w:rsidRPr="00BB2738" w:rsidRDefault="009D78BE" w:rsidP="009D78BE">
      <w:pPr>
        <w:pStyle w:val="Default"/>
        <w:spacing w:line="260" w:lineRule="atLeast"/>
        <w:rPr>
          <w:sz w:val="17"/>
          <w:szCs w:val="17"/>
          <w:lang w:val="en-US"/>
        </w:rPr>
      </w:pPr>
    </w:p>
    <w:p w:rsidR="009D78BE" w:rsidRPr="00BB2738" w:rsidRDefault="009D78BE" w:rsidP="009D78BE">
      <w:pPr>
        <w:pStyle w:val="Default"/>
        <w:spacing w:line="260" w:lineRule="atLeast"/>
        <w:ind w:left="705" w:hanging="705"/>
        <w:rPr>
          <w:sz w:val="17"/>
          <w:szCs w:val="17"/>
          <w:lang w:val="en-US" w:eastAsia="en-US"/>
        </w:rPr>
      </w:pPr>
      <w:r w:rsidRPr="00BB2738">
        <w:rPr>
          <w:sz w:val="17"/>
          <w:szCs w:val="17"/>
          <w:lang w:val="en-US" w:eastAsia="en-US"/>
        </w:rPr>
        <w:t>(3)</w:t>
      </w:r>
      <w:r w:rsidRPr="00BB2738">
        <w:rPr>
          <w:sz w:val="17"/>
          <w:szCs w:val="17"/>
          <w:lang w:val="en-US" w:eastAsia="en-US"/>
        </w:rPr>
        <w:tab/>
        <w:t xml:space="preserve">All data generated during the Project must, after the prior consent of all Parties be offered to an internationally recognized Open Access repository within three years after termination of the Project. </w:t>
      </w:r>
    </w:p>
    <w:p w:rsidR="009D78BE" w:rsidRPr="00BB2738" w:rsidRDefault="009D78BE" w:rsidP="009D78BE">
      <w:pPr>
        <w:autoSpaceDE w:val="0"/>
        <w:autoSpaceDN w:val="0"/>
        <w:adjustRightInd w:val="0"/>
        <w:rPr>
          <w:color w:val="000000"/>
          <w:lang w:val="en-US"/>
        </w:rPr>
      </w:pPr>
    </w:p>
    <w:p w:rsidR="009D78BE" w:rsidRPr="00BB2738" w:rsidRDefault="009D78BE" w:rsidP="009D78BE">
      <w:pPr>
        <w:autoSpaceDE w:val="0"/>
        <w:autoSpaceDN w:val="0"/>
        <w:adjustRightInd w:val="0"/>
        <w:ind w:left="705" w:hanging="705"/>
        <w:rPr>
          <w:color w:val="000000"/>
          <w:lang w:val="en-US"/>
        </w:rPr>
      </w:pPr>
      <w:r w:rsidRPr="00BB2738">
        <w:rPr>
          <w:color w:val="000000"/>
          <w:lang w:val="en-US"/>
        </w:rPr>
        <w:t>(4)</w:t>
      </w:r>
      <w:r w:rsidRPr="00BB2738">
        <w:rPr>
          <w:color w:val="000000"/>
          <w:lang w:val="en-US"/>
        </w:rPr>
        <w:tab/>
        <w:t xml:space="preserve">Analyzed data upon which publications </w:t>
      </w:r>
      <w:proofErr w:type="gramStart"/>
      <w:r w:rsidRPr="00BB2738">
        <w:rPr>
          <w:color w:val="000000"/>
          <w:lang w:val="en-US"/>
        </w:rPr>
        <w:t>are based</w:t>
      </w:r>
      <w:proofErr w:type="gramEnd"/>
      <w:r w:rsidRPr="00BB2738">
        <w:rPr>
          <w:color w:val="000000"/>
          <w:lang w:val="en-US"/>
        </w:rPr>
        <w:t xml:space="preserve">, including meta-data, should be made accessible for further research by Open Access publication simultaneously with the publication. </w:t>
      </w:r>
    </w:p>
    <w:p w:rsidR="009D78BE" w:rsidRPr="00BB2738" w:rsidRDefault="009D78BE" w:rsidP="009D78BE">
      <w:pPr>
        <w:rPr>
          <w:color w:val="000000"/>
          <w:lang w:val="en-US"/>
        </w:rPr>
      </w:pPr>
    </w:p>
    <w:p w:rsidR="009D78BE" w:rsidRPr="00BB2738" w:rsidRDefault="009D78BE" w:rsidP="009D78BE">
      <w:pPr>
        <w:ind w:left="705" w:hanging="705"/>
        <w:rPr>
          <w:lang w:val="en-US"/>
        </w:rPr>
      </w:pPr>
      <w:r w:rsidRPr="00BB2738">
        <w:rPr>
          <w:color w:val="000000"/>
          <w:lang w:val="en-US"/>
        </w:rPr>
        <w:t>(5)</w:t>
      </w:r>
      <w:r w:rsidRPr="00BB2738">
        <w:rPr>
          <w:color w:val="000000"/>
          <w:lang w:val="en-US"/>
        </w:rPr>
        <w:tab/>
        <w:t xml:space="preserve">For Open Access publication of data that are relevant for re-use but not generated during the Project (background data), the consent of the Party that provided those data </w:t>
      </w:r>
      <w:proofErr w:type="gramStart"/>
      <w:r w:rsidRPr="00BB2738">
        <w:rPr>
          <w:color w:val="000000"/>
          <w:lang w:val="en-US"/>
        </w:rPr>
        <w:t>is needed</w:t>
      </w:r>
      <w:proofErr w:type="gramEnd"/>
      <w:r w:rsidRPr="00BB2738">
        <w:rPr>
          <w:color w:val="000000"/>
          <w:lang w:val="en-US"/>
        </w:rPr>
        <w:t>.</w:t>
      </w:r>
    </w:p>
    <w:p w:rsidR="009D78BE" w:rsidRDefault="009D78BE" w:rsidP="009D78BE">
      <w:pPr>
        <w:rPr>
          <w:b/>
        </w:rPr>
      </w:pPr>
    </w:p>
    <w:p w:rsidR="009D78BE" w:rsidRPr="00AD7672" w:rsidRDefault="009D78BE" w:rsidP="009D78BE">
      <w:pPr>
        <w:rPr>
          <w:b/>
        </w:rPr>
      </w:pPr>
      <w:r w:rsidRPr="00AD7672">
        <w:rPr>
          <w:b/>
        </w:rPr>
        <w:t xml:space="preserve">Article </w:t>
      </w:r>
      <w:proofErr w:type="gramStart"/>
      <w:r w:rsidRPr="00AD7672">
        <w:rPr>
          <w:b/>
        </w:rPr>
        <w:t>8</w:t>
      </w:r>
      <w:proofErr w:type="gramEnd"/>
      <w:r w:rsidRPr="00AD7672">
        <w:rPr>
          <w:b/>
        </w:rPr>
        <w:tab/>
        <w:t>Intellectual Property rights</w:t>
      </w:r>
    </w:p>
    <w:p w:rsidR="009D78BE" w:rsidRPr="00BB2738" w:rsidRDefault="009D78BE" w:rsidP="009D78BE">
      <w:pPr>
        <w:rPr>
          <w:lang w:val="en-US"/>
        </w:rPr>
      </w:pPr>
    </w:p>
    <w:p w:rsidR="009D78BE" w:rsidRPr="00BB2738" w:rsidRDefault="009D78BE" w:rsidP="009D78BE">
      <w:pPr>
        <w:ind w:left="705" w:hanging="705"/>
        <w:rPr>
          <w:lang w:val="en-US"/>
        </w:rPr>
      </w:pPr>
      <w:r w:rsidRPr="00BB2738">
        <w:rPr>
          <w:lang w:val="en-US"/>
        </w:rPr>
        <w:t>(1)</w:t>
      </w:r>
      <w:r w:rsidRPr="00BB2738">
        <w:rPr>
          <w:lang w:val="en-US"/>
        </w:rPr>
        <w:tab/>
        <w:t>All Results are available to all Parties for the purpose of execution of the Project and for non-commercial research and education.</w:t>
      </w:r>
    </w:p>
    <w:p w:rsidR="009D78BE" w:rsidRPr="00BB2738" w:rsidRDefault="009D78BE" w:rsidP="009D78BE">
      <w:pPr>
        <w:rPr>
          <w:lang w:val="en-US"/>
        </w:rPr>
      </w:pPr>
    </w:p>
    <w:p w:rsidR="009D78BE" w:rsidRPr="00BB2738" w:rsidRDefault="009D78BE" w:rsidP="009D78BE">
      <w:pPr>
        <w:ind w:left="705" w:hanging="705"/>
        <w:rPr>
          <w:lang w:val="en-US"/>
        </w:rPr>
      </w:pPr>
      <w:proofErr w:type="gramStart"/>
      <w:r w:rsidRPr="00BB2738">
        <w:rPr>
          <w:lang w:val="en-US"/>
        </w:rPr>
        <w:t>(2)</w:t>
      </w:r>
      <w:r w:rsidRPr="00BB2738">
        <w:rPr>
          <w:lang w:val="en-US"/>
        </w:rPr>
        <w:tab/>
        <w:t>Intellectual Property Rights to Results are owned by the Party that generated such Result</w:t>
      </w:r>
      <w:proofErr w:type="gramEnd"/>
      <w:r w:rsidRPr="00BB2738">
        <w:rPr>
          <w:lang w:val="en-US"/>
        </w:rPr>
        <w:t xml:space="preserve">. In the event Parties generate Results jointly, </w:t>
      </w:r>
      <w:proofErr w:type="gramStart"/>
      <w:r w:rsidRPr="00BB2738">
        <w:rPr>
          <w:lang w:val="en-US"/>
        </w:rPr>
        <w:t>the Intellectual Property Rights to such Results are owned jointly by those Parties</w:t>
      </w:r>
      <w:proofErr w:type="gramEnd"/>
      <w:r w:rsidRPr="00BB2738">
        <w:rPr>
          <w:lang w:val="en-US"/>
        </w:rPr>
        <w:t>.</w:t>
      </w:r>
    </w:p>
    <w:p w:rsidR="009D78BE" w:rsidRPr="00BB2738" w:rsidRDefault="009D78BE" w:rsidP="009D78BE">
      <w:pPr>
        <w:rPr>
          <w:lang w:val="en-US"/>
        </w:rPr>
      </w:pPr>
    </w:p>
    <w:p w:rsidR="009D78BE" w:rsidRPr="00BB2738" w:rsidRDefault="009D78BE" w:rsidP="009D78BE">
      <w:pPr>
        <w:ind w:left="705" w:hanging="705"/>
        <w:rPr>
          <w:lang w:val="en-US"/>
        </w:rPr>
      </w:pPr>
      <w:r w:rsidRPr="00BB2738">
        <w:rPr>
          <w:lang w:val="en-US"/>
        </w:rPr>
        <w:t>(3)</w:t>
      </w:r>
      <w:r w:rsidRPr="00BB2738">
        <w:rPr>
          <w:lang w:val="en-US"/>
        </w:rPr>
        <w:tab/>
        <w:t xml:space="preserve">In the event a Result is capable of protection by Intellectual Property Rights and one or more of the Parties wish to protect such Result, the Parties, together with </w:t>
      </w:r>
      <w:r>
        <w:rPr>
          <w:lang w:val="en-US"/>
        </w:rPr>
        <w:t>DST/NWO</w:t>
      </w:r>
      <w:r w:rsidRPr="00BB2738">
        <w:rPr>
          <w:lang w:val="en-US"/>
        </w:rPr>
        <w:t xml:space="preserve"> will consult and agree who will bear the cost of such protection. Intellectual Property Rights are applied for in the name of the owning </w:t>
      </w:r>
      <w:proofErr w:type="gramStart"/>
      <w:r w:rsidRPr="00BB2738">
        <w:rPr>
          <w:lang w:val="en-US"/>
        </w:rPr>
        <w:t>Party(</w:t>
      </w:r>
      <w:proofErr w:type="spellStart"/>
      <w:proofErr w:type="gramEnd"/>
      <w:r w:rsidRPr="00BB2738">
        <w:rPr>
          <w:lang w:val="en-US"/>
        </w:rPr>
        <w:t>ies</w:t>
      </w:r>
      <w:proofErr w:type="spellEnd"/>
      <w:r w:rsidRPr="00BB2738">
        <w:rPr>
          <w:lang w:val="en-US"/>
        </w:rPr>
        <w:t>).</w:t>
      </w:r>
    </w:p>
    <w:p w:rsidR="009D78BE" w:rsidRPr="00BB2738" w:rsidRDefault="009D78BE" w:rsidP="009D78BE">
      <w:pPr>
        <w:rPr>
          <w:lang w:val="en-US"/>
        </w:rPr>
      </w:pPr>
    </w:p>
    <w:p w:rsidR="009D78BE" w:rsidRPr="00BB2738" w:rsidRDefault="009D78BE" w:rsidP="009D78BE">
      <w:pPr>
        <w:ind w:left="705" w:hanging="705"/>
        <w:rPr>
          <w:lang w:val="en-US"/>
        </w:rPr>
      </w:pPr>
      <w:r w:rsidRPr="00BB2738">
        <w:rPr>
          <w:lang w:val="en-US"/>
        </w:rPr>
        <w:t>(4)</w:t>
      </w:r>
      <w:r w:rsidRPr="00BB2738">
        <w:rPr>
          <w:lang w:val="en-US"/>
        </w:rPr>
        <w:tab/>
        <w:t>In the event a Private Party wishes to obtain or (non)exclusively license Results that are protected by Intellectual Property Rights for commercial purposes, such Private Party, the Party(</w:t>
      </w:r>
      <w:proofErr w:type="spellStart"/>
      <w:r w:rsidRPr="00BB2738">
        <w:rPr>
          <w:lang w:val="en-US"/>
        </w:rPr>
        <w:t>ies</w:t>
      </w:r>
      <w:proofErr w:type="spellEnd"/>
      <w:r w:rsidRPr="00BB2738">
        <w:rPr>
          <w:lang w:val="en-US"/>
        </w:rPr>
        <w:t xml:space="preserve">) owning the Intellectual Property and </w:t>
      </w:r>
      <w:r>
        <w:rPr>
          <w:lang w:val="en-US"/>
        </w:rPr>
        <w:t>DST/NWO</w:t>
      </w:r>
      <w:r w:rsidRPr="00BB2738">
        <w:rPr>
          <w:lang w:val="en-US"/>
        </w:rPr>
        <w:t xml:space="preserve"> shall negotiate in good faith an agreement in which at least the following issues are incorporated:</w:t>
      </w:r>
    </w:p>
    <w:p w:rsidR="009D78BE" w:rsidRPr="00BB2738" w:rsidRDefault="009D78BE" w:rsidP="009D78BE">
      <w:pPr>
        <w:numPr>
          <w:ilvl w:val="0"/>
          <w:numId w:val="41"/>
        </w:numPr>
        <w:rPr>
          <w:lang w:val="en-US"/>
        </w:rPr>
      </w:pPr>
      <w:proofErr w:type="gramStart"/>
      <w:r w:rsidRPr="00BB2738">
        <w:rPr>
          <w:lang w:val="en-US"/>
        </w:rPr>
        <w:t>compensation</w:t>
      </w:r>
      <w:proofErr w:type="gramEnd"/>
      <w:r w:rsidRPr="00BB2738">
        <w:rPr>
          <w:lang w:val="en-US"/>
        </w:rPr>
        <w:t xml:space="preserve"> in conformity with the market price of such Results. 50% of the revenues received is allocated to the Academic Party that generated the Results, the other 50% is allocated to </w:t>
      </w:r>
      <w:r>
        <w:rPr>
          <w:lang w:val="en-US"/>
        </w:rPr>
        <w:t>DST/NWO</w:t>
      </w:r>
      <w:r w:rsidRPr="00BB2738">
        <w:rPr>
          <w:lang w:val="en-US"/>
        </w:rPr>
        <w:t>;</w:t>
      </w:r>
    </w:p>
    <w:p w:rsidR="009D78BE" w:rsidRPr="00BB2738" w:rsidRDefault="009D78BE" w:rsidP="009D78BE">
      <w:pPr>
        <w:pStyle w:val="Default"/>
        <w:numPr>
          <w:ilvl w:val="0"/>
          <w:numId w:val="41"/>
        </w:numPr>
        <w:spacing w:line="260" w:lineRule="atLeast"/>
        <w:ind w:left="1418"/>
        <w:rPr>
          <w:sz w:val="17"/>
          <w:szCs w:val="17"/>
          <w:lang w:val="en-US"/>
        </w:rPr>
      </w:pPr>
      <w:r w:rsidRPr="00BB2738">
        <w:rPr>
          <w:sz w:val="17"/>
          <w:szCs w:val="17"/>
          <w:lang w:val="en-US"/>
        </w:rPr>
        <w:t>an obligation for the Private Party to enhance the accessibility, affordability and applicability of Results in Developing Countries and, where relevant, include support of humanitarian use licenses, independent of any market value;</w:t>
      </w:r>
    </w:p>
    <w:p w:rsidR="009D78BE" w:rsidRPr="00BB2738" w:rsidRDefault="009D78BE" w:rsidP="009D78BE">
      <w:pPr>
        <w:numPr>
          <w:ilvl w:val="0"/>
          <w:numId w:val="41"/>
        </w:numPr>
        <w:rPr>
          <w:lang w:val="en-US"/>
        </w:rPr>
      </w:pPr>
      <w:r w:rsidRPr="00BB2738">
        <w:rPr>
          <w:lang w:val="en-US"/>
        </w:rPr>
        <w:t>an obligation for the Private Party to grant affordable licenses to the Results to third parties from Developing Countries that need such licenses to exploit results from follow up research.</w:t>
      </w:r>
    </w:p>
    <w:p w:rsidR="009D78BE" w:rsidRPr="00BB2738" w:rsidRDefault="009D78BE" w:rsidP="009D78BE">
      <w:pPr>
        <w:rPr>
          <w:lang w:val="en-US"/>
        </w:rPr>
      </w:pPr>
    </w:p>
    <w:p w:rsidR="009D78BE" w:rsidRPr="00BB2738" w:rsidRDefault="009D78BE" w:rsidP="009D78BE">
      <w:pPr>
        <w:ind w:left="705" w:hanging="705"/>
        <w:rPr>
          <w:lang w:val="en-US"/>
        </w:rPr>
      </w:pPr>
      <w:r w:rsidRPr="00BB2738">
        <w:rPr>
          <w:lang w:val="en-US"/>
        </w:rPr>
        <w:t>(5)</w:t>
      </w:r>
      <w:r w:rsidRPr="00BB2738">
        <w:rPr>
          <w:lang w:val="en-US"/>
        </w:rPr>
        <w:tab/>
        <w:t xml:space="preserve">All Results of the Project for which it </w:t>
      </w:r>
      <w:proofErr w:type="gramStart"/>
      <w:r w:rsidRPr="00BB2738">
        <w:rPr>
          <w:lang w:val="en-US"/>
        </w:rPr>
        <w:t>is decided</w:t>
      </w:r>
      <w:proofErr w:type="gramEnd"/>
      <w:r w:rsidRPr="00BB2738">
        <w:rPr>
          <w:lang w:val="en-US"/>
        </w:rPr>
        <w:t xml:space="preserve"> not to apply for a patent and/or which have appeared to be not patentable or otherwise protected through intellectual property rights, shall become public knowledge and be made available through Open Access.</w:t>
      </w:r>
    </w:p>
    <w:p w:rsidR="009D78BE" w:rsidRPr="00BB2738" w:rsidRDefault="009D78BE" w:rsidP="009D78BE">
      <w:pPr>
        <w:rPr>
          <w:lang w:val="en-US"/>
        </w:rPr>
      </w:pPr>
    </w:p>
    <w:p w:rsidR="009D78BE" w:rsidRPr="00AD7672" w:rsidRDefault="009D78BE" w:rsidP="009D78BE">
      <w:pPr>
        <w:rPr>
          <w:b/>
        </w:rPr>
      </w:pPr>
      <w:r w:rsidRPr="00AD7672">
        <w:rPr>
          <w:b/>
        </w:rPr>
        <w:t>Article 9     Liability</w:t>
      </w:r>
    </w:p>
    <w:p w:rsidR="009D78BE" w:rsidRPr="00310357" w:rsidRDefault="009D78BE" w:rsidP="009D78BE"/>
    <w:p w:rsidR="009D78BE" w:rsidRPr="00BB2738" w:rsidRDefault="009D78BE" w:rsidP="009D78BE">
      <w:pPr>
        <w:ind w:left="705" w:hanging="705"/>
        <w:rPr>
          <w:b/>
          <w:lang w:val="en-US"/>
        </w:rPr>
      </w:pPr>
      <w:r w:rsidRPr="00BB2738">
        <w:rPr>
          <w:lang w:val="en-US"/>
        </w:rPr>
        <w:t>(1)</w:t>
      </w:r>
      <w:r w:rsidRPr="00BB2738">
        <w:rPr>
          <w:lang w:val="en-US"/>
        </w:rPr>
        <w:tab/>
        <w:t xml:space="preserve">In respect of any information or materials (incl. Results and Background) supplied by one Party to another Party under the Project, no </w:t>
      </w:r>
      <w:bookmarkStart w:id="227" w:name="OLE_LINK9"/>
      <w:bookmarkStart w:id="228" w:name="OLE_LINK10"/>
      <w:r w:rsidRPr="00BB2738">
        <w:rPr>
          <w:lang w:val="en-US"/>
        </w:rPr>
        <w:t>warranty</w:t>
      </w:r>
      <w:bookmarkEnd w:id="227"/>
      <w:bookmarkEnd w:id="228"/>
      <w:r w:rsidRPr="00BB2738">
        <w:rPr>
          <w:lang w:val="en-US"/>
        </w:rPr>
        <w:t xml:space="preserve"> or representation of any kind is made, given or implied as to the sufficiency or fitness for purpose nor as to the absence of any infringement of any proprietary rights of third parties. </w:t>
      </w:r>
    </w:p>
    <w:p w:rsidR="009D78BE" w:rsidRPr="00BB2738" w:rsidRDefault="009D78BE" w:rsidP="009D78BE">
      <w:pPr>
        <w:pStyle w:val="Revision"/>
        <w:spacing w:line="260" w:lineRule="atLeast"/>
        <w:ind w:firstLine="705"/>
        <w:rPr>
          <w:b/>
          <w:szCs w:val="17"/>
          <w:lang w:val="en-US"/>
        </w:rPr>
      </w:pPr>
      <w:r w:rsidRPr="00BB2738">
        <w:rPr>
          <w:szCs w:val="17"/>
          <w:lang w:val="en-US"/>
        </w:rPr>
        <w:t xml:space="preserve">Therefore, </w:t>
      </w:r>
    </w:p>
    <w:p w:rsidR="009D78BE" w:rsidRPr="00BB2738" w:rsidRDefault="009D78BE" w:rsidP="009D78BE">
      <w:pPr>
        <w:pStyle w:val="Revision"/>
        <w:spacing w:line="260" w:lineRule="atLeast"/>
        <w:ind w:left="1418" w:hanging="713"/>
        <w:rPr>
          <w:szCs w:val="17"/>
          <w:lang w:val="en-US"/>
        </w:rPr>
      </w:pPr>
      <w:r w:rsidRPr="00BB2738">
        <w:rPr>
          <w:szCs w:val="17"/>
          <w:lang w:val="en-US"/>
        </w:rPr>
        <w:t xml:space="preserve">- </w:t>
      </w:r>
      <w:r w:rsidRPr="00BB2738">
        <w:rPr>
          <w:szCs w:val="17"/>
          <w:lang w:val="en-US"/>
        </w:rPr>
        <w:tab/>
      </w:r>
      <w:proofErr w:type="gramStart"/>
      <w:r w:rsidRPr="00BB2738">
        <w:rPr>
          <w:szCs w:val="17"/>
          <w:lang w:val="en-US"/>
        </w:rPr>
        <w:t>the</w:t>
      </w:r>
      <w:proofErr w:type="gramEnd"/>
      <w:r w:rsidRPr="00BB2738">
        <w:rPr>
          <w:szCs w:val="17"/>
          <w:lang w:val="en-US"/>
        </w:rPr>
        <w:t xml:space="preserve"> recipient Party shall in all cases be entirely and solely liable for the use to which it puts such information and materials, and</w:t>
      </w:r>
    </w:p>
    <w:p w:rsidR="009D78BE" w:rsidRPr="00BB2738" w:rsidRDefault="009D78BE" w:rsidP="009D78BE">
      <w:pPr>
        <w:pStyle w:val="Revision"/>
        <w:spacing w:line="260" w:lineRule="atLeast"/>
        <w:ind w:left="1418" w:hanging="713"/>
        <w:rPr>
          <w:b/>
          <w:szCs w:val="17"/>
          <w:lang w:val="en-US"/>
        </w:rPr>
      </w:pPr>
      <w:r w:rsidRPr="00BB2738">
        <w:rPr>
          <w:szCs w:val="17"/>
          <w:lang w:val="en-US"/>
        </w:rPr>
        <w:t>-</w:t>
      </w:r>
      <w:r w:rsidRPr="00BB2738">
        <w:rPr>
          <w:szCs w:val="17"/>
          <w:lang w:val="en-US"/>
        </w:rPr>
        <w:tab/>
        <w:t>no Party granting rights to another Party shall be liable in case of  infringement of proprietary rights of a third party resulting from any other Party exercising its Access Rights.</w:t>
      </w:r>
    </w:p>
    <w:p w:rsidR="009D78BE" w:rsidRPr="00BB2738" w:rsidRDefault="009D78BE" w:rsidP="009D78BE">
      <w:pPr>
        <w:rPr>
          <w:lang w:val="en-US"/>
        </w:rPr>
      </w:pPr>
    </w:p>
    <w:p w:rsidR="009D78BE" w:rsidRPr="00BB2738" w:rsidRDefault="009D78BE" w:rsidP="009D78BE">
      <w:pPr>
        <w:ind w:left="705" w:hanging="705"/>
        <w:rPr>
          <w:b/>
          <w:lang w:val="en-US"/>
        </w:rPr>
      </w:pPr>
      <w:r w:rsidRPr="00BB2738">
        <w:rPr>
          <w:lang w:val="en-US"/>
        </w:rPr>
        <w:t>(2)</w:t>
      </w:r>
      <w:r w:rsidRPr="00BB2738">
        <w:rPr>
          <w:lang w:val="en-US"/>
        </w:rPr>
        <w:tab/>
        <w:t xml:space="preserve">No Party shall be responsible to any other Party for any indirect or consequential loss or similar damage such as, but not limited to, loss of profit, loss of revenue or loss of contracts, provided such damage </w:t>
      </w:r>
      <w:proofErr w:type="gramStart"/>
      <w:r w:rsidRPr="00BB2738">
        <w:rPr>
          <w:lang w:val="en-US"/>
        </w:rPr>
        <w:t>was</w:t>
      </w:r>
      <w:proofErr w:type="gramEnd"/>
      <w:r w:rsidRPr="00BB2738">
        <w:rPr>
          <w:lang w:val="en-US"/>
        </w:rPr>
        <w:t xml:space="preserve"> not caused by a </w:t>
      </w:r>
      <w:proofErr w:type="spellStart"/>
      <w:r w:rsidRPr="00BB2738">
        <w:rPr>
          <w:lang w:val="en-US"/>
        </w:rPr>
        <w:t>wilful</w:t>
      </w:r>
      <w:proofErr w:type="spellEnd"/>
      <w:r w:rsidRPr="00BB2738">
        <w:rPr>
          <w:lang w:val="en-US"/>
        </w:rPr>
        <w:t xml:space="preserve"> act or gross negligence.</w:t>
      </w:r>
    </w:p>
    <w:p w:rsidR="009D78BE" w:rsidRPr="00BB2738" w:rsidRDefault="009D78BE" w:rsidP="009D78BE">
      <w:pPr>
        <w:pStyle w:val="Revision"/>
        <w:spacing w:line="260" w:lineRule="atLeast"/>
        <w:rPr>
          <w:b/>
          <w:szCs w:val="17"/>
          <w:lang w:val="en-US"/>
        </w:rPr>
      </w:pPr>
    </w:p>
    <w:p w:rsidR="009D78BE" w:rsidRPr="00BB2738" w:rsidRDefault="009D78BE" w:rsidP="009D78BE">
      <w:pPr>
        <w:pStyle w:val="Revision"/>
        <w:spacing w:line="260" w:lineRule="atLeast"/>
        <w:ind w:left="705"/>
        <w:rPr>
          <w:b/>
          <w:szCs w:val="17"/>
          <w:lang w:val="en-US"/>
        </w:rPr>
      </w:pPr>
      <w:r w:rsidRPr="00BB2738">
        <w:rPr>
          <w:szCs w:val="17"/>
          <w:lang w:val="en-US"/>
        </w:rPr>
        <w:t xml:space="preserve">A Party’s aggregate liability towards the other Parties collectively shall be limited to the Party’s share of the total costs of the Project as identified in article 3(1), provided such damage </w:t>
      </w:r>
      <w:proofErr w:type="gramStart"/>
      <w:r w:rsidRPr="00BB2738">
        <w:rPr>
          <w:szCs w:val="17"/>
          <w:lang w:val="en-US"/>
        </w:rPr>
        <w:t>was not caused</w:t>
      </w:r>
      <w:proofErr w:type="gramEnd"/>
      <w:r w:rsidRPr="00BB2738">
        <w:rPr>
          <w:szCs w:val="17"/>
          <w:lang w:val="en-US"/>
        </w:rPr>
        <w:t xml:space="preserve"> by a </w:t>
      </w:r>
      <w:proofErr w:type="spellStart"/>
      <w:r w:rsidRPr="00BB2738">
        <w:rPr>
          <w:szCs w:val="17"/>
          <w:lang w:val="en-US"/>
        </w:rPr>
        <w:t>wilful</w:t>
      </w:r>
      <w:proofErr w:type="spellEnd"/>
      <w:r w:rsidRPr="00BB2738">
        <w:rPr>
          <w:szCs w:val="17"/>
          <w:lang w:val="en-US"/>
        </w:rPr>
        <w:t xml:space="preserve"> act or gross negligence. </w:t>
      </w:r>
    </w:p>
    <w:p w:rsidR="009D78BE" w:rsidRPr="00BB2738" w:rsidRDefault="009D78BE" w:rsidP="009D78BE">
      <w:pPr>
        <w:pStyle w:val="Revision"/>
        <w:spacing w:line="260" w:lineRule="atLeast"/>
        <w:rPr>
          <w:b/>
          <w:szCs w:val="17"/>
          <w:lang w:val="en-US"/>
        </w:rPr>
      </w:pPr>
    </w:p>
    <w:p w:rsidR="009D78BE" w:rsidRPr="00BB2738" w:rsidRDefault="009D78BE" w:rsidP="009D78BE">
      <w:pPr>
        <w:ind w:left="705" w:hanging="705"/>
        <w:rPr>
          <w:b/>
          <w:lang w:val="en-US"/>
        </w:rPr>
      </w:pPr>
      <w:r w:rsidRPr="00BB2738">
        <w:rPr>
          <w:lang w:val="en-US"/>
        </w:rPr>
        <w:t>(3)</w:t>
      </w:r>
      <w:r w:rsidRPr="00BB2738">
        <w:rPr>
          <w:lang w:val="en-US"/>
        </w:rPr>
        <w:tab/>
        <w:t>Each Party shall be solely liable for any loss, damage or injury to third parties resulting from the performance of the said Party’s obligations by it or on its behalf under this Consortium Agreement or from its use of Results or Background.</w:t>
      </w:r>
    </w:p>
    <w:p w:rsidR="009D78BE" w:rsidRPr="00BB2738" w:rsidRDefault="009D78BE" w:rsidP="009D78BE">
      <w:pPr>
        <w:rPr>
          <w:lang w:val="en-US"/>
        </w:rPr>
      </w:pPr>
    </w:p>
    <w:p w:rsidR="009D78BE" w:rsidRPr="00BB2738" w:rsidRDefault="009D78BE" w:rsidP="009D78BE">
      <w:pPr>
        <w:ind w:left="705" w:hanging="705"/>
        <w:rPr>
          <w:lang w:val="en-US"/>
        </w:rPr>
      </w:pPr>
      <w:r w:rsidRPr="00BB2738">
        <w:rPr>
          <w:lang w:val="en-US"/>
        </w:rPr>
        <w:t>(4)</w:t>
      </w:r>
      <w:r w:rsidRPr="00BB2738">
        <w:rPr>
          <w:lang w:val="en-US"/>
        </w:rPr>
        <w:tab/>
        <w:t xml:space="preserve">No Party </w:t>
      </w:r>
      <w:proofErr w:type="gramStart"/>
      <w:r w:rsidRPr="00BB2738">
        <w:rPr>
          <w:lang w:val="en-US"/>
        </w:rPr>
        <w:t>shall be considered</w:t>
      </w:r>
      <w:proofErr w:type="gramEnd"/>
      <w:r w:rsidRPr="00BB2738">
        <w:rPr>
          <w:lang w:val="en-US"/>
        </w:rPr>
        <w:t xml:space="preserve"> to be in breach of this Consortium Agreement if it is prevented from fulfilling its obligations under the Consortium Agreement by Force Majeure. Each Party will notify Project Board of any Force Majeure without undue delay. If the consequences of Force Majeure for the Project are not overcome within 6 weeks after such notification, the </w:t>
      </w:r>
      <w:proofErr w:type="gramStart"/>
      <w:r w:rsidRPr="00BB2738">
        <w:rPr>
          <w:lang w:val="en-US"/>
        </w:rPr>
        <w:t>transfer of tasks - if any - shall be decided by the Project Board</w:t>
      </w:r>
      <w:proofErr w:type="gramEnd"/>
      <w:r w:rsidRPr="00BB2738">
        <w:rPr>
          <w:lang w:val="en-US"/>
        </w:rPr>
        <w:t>.</w:t>
      </w:r>
    </w:p>
    <w:p w:rsidR="009D78BE" w:rsidRPr="00BB2738" w:rsidRDefault="009D78BE" w:rsidP="009D78BE">
      <w:pPr>
        <w:rPr>
          <w:lang w:val="en-US"/>
        </w:rPr>
      </w:pPr>
    </w:p>
    <w:p w:rsidR="00585FD5" w:rsidRDefault="00585FD5" w:rsidP="009D78BE">
      <w:pPr>
        <w:rPr>
          <w:b/>
        </w:rPr>
      </w:pPr>
    </w:p>
    <w:p w:rsidR="00585FD5" w:rsidRDefault="00585FD5" w:rsidP="009D78BE">
      <w:pPr>
        <w:rPr>
          <w:b/>
        </w:rPr>
      </w:pPr>
    </w:p>
    <w:p w:rsidR="009D78BE" w:rsidRPr="00AD7672" w:rsidRDefault="009D78BE" w:rsidP="009D78BE">
      <w:pPr>
        <w:rPr>
          <w:b/>
        </w:rPr>
      </w:pPr>
      <w:r w:rsidRPr="00AD7672">
        <w:rPr>
          <w:b/>
        </w:rPr>
        <w:lastRenderedPageBreak/>
        <w:t>Article 10     Applicable laws and disputes</w:t>
      </w:r>
    </w:p>
    <w:p w:rsidR="009D78BE" w:rsidRPr="00310357" w:rsidRDefault="009D78BE" w:rsidP="009D78BE"/>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(1)</w:t>
      </w:r>
      <w:r w:rsidRPr="00BB2738">
        <w:rPr>
          <w:rFonts w:ascii="Verdana" w:hAnsi="Verdana" w:cs="Arial"/>
          <w:sz w:val="17"/>
          <w:szCs w:val="17"/>
        </w:rPr>
        <w:tab/>
        <w:t xml:space="preserve">This Consortium Agreement </w:t>
      </w:r>
      <w:proofErr w:type="gramStart"/>
      <w:r w:rsidRPr="00BB2738">
        <w:rPr>
          <w:rFonts w:ascii="Verdana" w:hAnsi="Verdana" w:cs="Arial"/>
          <w:sz w:val="17"/>
          <w:szCs w:val="17"/>
        </w:rPr>
        <w:t>shall be construed according to and governed by the laws of The Netherlands</w:t>
      </w:r>
      <w:proofErr w:type="gramEnd"/>
      <w:r w:rsidRPr="00BB2738">
        <w:rPr>
          <w:rFonts w:ascii="Verdana" w:hAnsi="Verdana" w:cs="Arial"/>
          <w:sz w:val="17"/>
          <w:szCs w:val="17"/>
        </w:rPr>
        <w:t>.</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(2)</w:t>
      </w:r>
      <w:r w:rsidRPr="00BB2738">
        <w:rPr>
          <w:rFonts w:ascii="Verdana" w:hAnsi="Verdana" w:cs="Arial"/>
          <w:sz w:val="17"/>
          <w:szCs w:val="17"/>
        </w:rPr>
        <w:tab/>
        <w:t xml:space="preserve">In case of dispute or difference between two or among several Parties arising out of or in connection with this Consortium Agreement, the Parties shall first endeavour to settle it amicably. Should this, however not lead to a settlement either, each Party concerned has the right to request the dispute to be brought to mediation or any other form of alternative dispute resolution (ADR). The other Parties involved shall </w:t>
      </w:r>
      <w:proofErr w:type="gramStart"/>
      <w:r w:rsidRPr="00BB2738">
        <w:rPr>
          <w:rFonts w:ascii="Verdana" w:hAnsi="Verdana" w:cs="Arial"/>
          <w:sz w:val="17"/>
          <w:szCs w:val="17"/>
        </w:rPr>
        <w:t>give constructive consideration to</w:t>
      </w:r>
      <w:proofErr w:type="gramEnd"/>
      <w:r w:rsidRPr="00BB2738">
        <w:rPr>
          <w:rFonts w:ascii="Verdana" w:hAnsi="Verdana" w:cs="Arial"/>
          <w:sz w:val="17"/>
          <w:szCs w:val="17"/>
        </w:rPr>
        <w:t xml:space="preserve"> such request.</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r w:rsidRPr="00BB2738">
        <w:rPr>
          <w:rFonts w:ascii="Verdana" w:hAnsi="Verdana" w:cs="Arial"/>
          <w:sz w:val="17"/>
          <w:szCs w:val="17"/>
        </w:rPr>
        <w:t>(3)</w:t>
      </w:r>
      <w:r w:rsidRPr="00BB2738">
        <w:rPr>
          <w:rFonts w:ascii="Verdana" w:hAnsi="Verdana" w:cs="Arial"/>
          <w:sz w:val="17"/>
          <w:szCs w:val="17"/>
        </w:rPr>
        <w:tab/>
        <w:t xml:space="preserve">All disputes or differences arising in connection with this Consortium Agreement that </w:t>
      </w:r>
      <w:proofErr w:type="gramStart"/>
      <w:r w:rsidRPr="00BB2738">
        <w:rPr>
          <w:rFonts w:ascii="Verdana" w:hAnsi="Verdana" w:cs="Arial"/>
          <w:sz w:val="17"/>
          <w:szCs w:val="17"/>
        </w:rPr>
        <w:t xml:space="preserve">cannot </w:t>
      </w:r>
      <w:r>
        <w:rPr>
          <w:rFonts w:ascii="Verdana" w:hAnsi="Verdana" w:cs="Arial"/>
          <w:sz w:val="17"/>
          <w:szCs w:val="17"/>
        </w:rPr>
        <w:t>be settled</w:t>
      </w:r>
      <w:proofErr w:type="gramEnd"/>
      <w:r>
        <w:rPr>
          <w:rFonts w:ascii="Verdana" w:hAnsi="Verdana" w:cs="Arial"/>
          <w:sz w:val="17"/>
          <w:szCs w:val="17"/>
        </w:rPr>
        <w:t xml:space="preserve"> as provided for in 10</w:t>
      </w:r>
      <w:r w:rsidRPr="00BB2738">
        <w:rPr>
          <w:rFonts w:ascii="Verdana" w:hAnsi="Verdana" w:cs="Arial"/>
          <w:sz w:val="17"/>
          <w:szCs w:val="17"/>
        </w:rPr>
        <w:t>(2) shall be finally settled by the competent court in The Hague.</w:t>
      </w: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p>
    <w:p w:rsidR="009D78BE" w:rsidRPr="00BB2738" w:rsidRDefault="009D78BE" w:rsidP="009D78BE">
      <w:pPr>
        <w:pStyle w:val="Articlesections"/>
        <w:spacing w:before="0" w:line="260" w:lineRule="atLeast"/>
        <w:rPr>
          <w:rFonts w:ascii="Verdana" w:hAnsi="Verdana" w:cs="Arial"/>
          <w:sz w:val="17"/>
          <w:szCs w:val="17"/>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9"/>
      </w:tblGrid>
      <w:tr w:rsidR="009D78BE" w:rsidRPr="00BB2738" w:rsidTr="001C101D">
        <w:trPr>
          <w:trHeight w:val="2105"/>
        </w:trPr>
        <w:tc>
          <w:tcPr>
            <w:tcW w:w="9753" w:type="dxa"/>
            <w:shd w:val="clear" w:color="auto" w:fill="auto"/>
          </w:tcPr>
          <w:p w:rsidR="009D78BE" w:rsidRDefault="009D78BE" w:rsidP="001C101D">
            <w:pPr>
              <w:pStyle w:val="Articlesections"/>
              <w:spacing w:before="0" w:line="260" w:lineRule="atLeast"/>
              <w:ind w:left="0" w:firstLine="0"/>
              <w:rPr>
                <w:rFonts w:ascii="Verdana" w:hAnsi="Verdana" w:cs="Arial"/>
                <w:i/>
                <w:sz w:val="17"/>
                <w:szCs w:val="17"/>
              </w:rPr>
            </w:pPr>
            <w:r>
              <w:rPr>
                <w:rFonts w:ascii="Verdana" w:hAnsi="Verdana" w:cs="Arial"/>
                <w:i/>
                <w:sz w:val="17"/>
                <w:szCs w:val="17"/>
              </w:rPr>
              <w:t>In case</w:t>
            </w:r>
            <w:r w:rsidRPr="00BB2738">
              <w:rPr>
                <w:rFonts w:ascii="Verdana" w:hAnsi="Verdana" w:cs="Arial"/>
                <w:i/>
                <w:sz w:val="17"/>
                <w:szCs w:val="17"/>
              </w:rPr>
              <w:t xml:space="preserve"> more than two parties </w:t>
            </w:r>
            <w:r>
              <w:rPr>
                <w:rFonts w:ascii="Verdana" w:hAnsi="Verdana" w:cs="Arial"/>
                <w:i/>
                <w:sz w:val="17"/>
                <w:szCs w:val="17"/>
              </w:rPr>
              <w:t>are involved, within various</w:t>
            </w:r>
            <w:r w:rsidRPr="00BB2738">
              <w:rPr>
                <w:rFonts w:ascii="Verdana" w:hAnsi="Verdana" w:cs="Arial"/>
                <w:i/>
                <w:sz w:val="17"/>
                <w:szCs w:val="17"/>
              </w:rPr>
              <w:t xml:space="preserve"> countries, it is sensible to work with signature pages. This means that each party signs as many signature pages as there are partners and returns those to the coordinator. The coordinator sees to it that each party receives a full set of original signatures. Even easier is it to do this by E-mail (scan). However, scanned signatures may not be legally valid in all jurisdictions.</w:t>
            </w:r>
          </w:p>
          <w:p w:rsidR="009D78BE" w:rsidRPr="00BB2738" w:rsidRDefault="009D78BE" w:rsidP="001C101D">
            <w:pPr>
              <w:pStyle w:val="Articlesections"/>
              <w:spacing w:before="0" w:line="260" w:lineRule="atLeast"/>
              <w:ind w:left="0" w:firstLine="0"/>
              <w:rPr>
                <w:rFonts w:ascii="Verdana" w:hAnsi="Verdana" w:cs="Arial"/>
                <w:i/>
                <w:sz w:val="17"/>
                <w:szCs w:val="17"/>
              </w:rPr>
            </w:pPr>
            <w:r>
              <w:rPr>
                <w:rFonts w:ascii="Verdana" w:hAnsi="Verdana" w:cs="Arial"/>
                <w:i/>
                <w:sz w:val="17"/>
                <w:szCs w:val="17"/>
              </w:rPr>
              <w:t xml:space="preserve">Kindly note that the people signing the Consortium Agreement must correspond with the people mentioned on the first page of the Consortium Agreement. In order for DST/NWO to be able to check this, please ensure that the names and organisations of the people signing the agreement </w:t>
            </w:r>
            <w:proofErr w:type="gramStart"/>
            <w:r>
              <w:rPr>
                <w:rFonts w:ascii="Verdana" w:hAnsi="Verdana" w:cs="Arial"/>
                <w:i/>
                <w:sz w:val="17"/>
                <w:szCs w:val="17"/>
              </w:rPr>
              <w:t>are mentioned</w:t>
            </w:r>
            <w:proofErr w:type="gramEnd"/>
            <w:r>
              <w:rPr>
                <w:rFonts w:ascii="Verdana" w:hAnsi="Verdana" w:cs="Arial"/>
                <w:i/>
                <w:sz w:val="17"/>
                <w:szCs w:val="17"/>
              </w:rPr>
              <w:t xml:space="preserve"> next to their signatures.</w:t>
            </w:r>
          </w:p>
        </w:tc>
      </w:tr>
    </w:tbl>
    <w:p w:rsidR="009D78BE" w:rsidRPr="007355AC" w:rsidRDefault="009D78BE" w:rsidP="009D78BE">
      <w:pPr>
        <w:pStyle w:val="Articlesections"/>
        <w:spacing w:before="0" w:line="260" w:lineRule="atLeast"/>
        <w:rPr>
          <w:rFonts w:ascii="Verdana" w:hAnsi="Verdana" w:cs="Arial"/>
          <w:sz w:val="17"/>
          <w:szCs w:val="17"/>
          <w:lang w:val="en-US"/>
        </w:rPr>
      </w:pPr>
    </w:p>
    <w:p w:rsidR="009D78BE" w:rsidRPr="003A3A11" w:rsidRDefault="009D78BE" w:rsidP="009D78BE">
      <w:pPr>
        <w:pStyle w:val="NormalWeb"/>
        <w:spacing w:before="0" w:beforeAutospacing="0" w:after="120" w:afterAutospacing="0"/>
        <w:ind w:right="720"/>
        <w:rPr>
          <w:lang w:val="en-US"/>
        </w:rPr>
      </w:pPr>
    </w:p>
    <w:p w:rsidR="006B2381" w:rsidRPr="003E6CFA" w:rsidRDefault="006B2381" w:rsidP="006B2381">
      <w:pPr>
        <w:ind w:firstLine="708"/>
      </w:pPr>
    </w:p>
    <w:p w:rsidR="006B2381" w:rsidRPr="000C7C5F" w:rsidRDefault="006B2381" w:rsidP="005A3CAA">
      <w:pPr>
        <w:tabs>
          <w:tab w:val="left" w:pos="6237"/>
        </w:tabs>
        <w:ind w:left="-1276"/>
        <w:rPr>
          <w:color w:val="000000"/>
          <w:sz w:val="22"/>
          <w:szCs w:val="14"/>
        </w:rPr>
      </w:pPr>
    </w:p>
    <w:sectPr w:rsidR="006B2381" w:rsidRPr="000C7C5F" w:rsidSect="00055DCA">
      <w:headerReference w:type="even" r:id="rId46"/>
      <w:headerReference w:type="default" r:id="rId47"/>
      <w:headerReference w:type="first" r:id="rId48"/>
      <w:pgSz w:w="11907" w:h="16839" w:code="9"/>
      <w:pgMar w:top="851" w:right="1021" w:bottom="851" w:left="2211" w:header="340" w:footer="624" w:gutter="0"/>
      <w:paperSrc w:first="1" w:other="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70A" w:rsidRDefault="0063570A">
      <w:r>
        <w:separator/>
      </w:r>
    </w:p>
    <w:p w:rsidR="0063570A" w:rsidRDefault="0063570A"/>
    <w:p w:rsidR="0063570A" w:rsidRDefault="0063570A"/>
    <w:p w:rsidR="0063570A" w:rsidRDefault="0063570A"/>
  </w:endnote>
  <w:endnote w:type="continuationSeparator" w:id="0">
    <w:p w:rsidR="0063570A" w:rsidRDefault="0063570A">
      <w:r>
        <w:continuationSeparator/>
      </w:r>
    </w:p>
    <w:p w:rsidR="0063570A" w:rsidRDefault="0063570A"/>
    <w:p w:rsidR="0063570A" w:rsidRDefault="0063570A"/>
    <w:p w:rsidR="0063570A" w:rsidRDefault="0063570A"/>
  </w:endnote>
  <w:endnote w:type="continuationNotice" w:id="1">
    <w:p w:rsidR="0063570A" w:rsidRDefault="0063570A">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575706"/>
      <w:docPartObj>
        <w:docPartGallery w:val="Page Numbers (Bottom of Page)"/>
        <w:docPartUnique/>
      </w:docPartObj>
    </w:sdtPr>
    <w:sdtContent>
      <w:p w:rsidR="000C7C5F" w:rsidRDefault="000C7C5F">
        <w:pPr>
          <w:pStyle w:val="Footer"/>
          <w:jc w:val="right"/>
        </w:pPr>
        <w:r>
          <w:rPr>
            <w:noProof/>
            <w:lang w:val="nl-NL"/>
          </w:rPr>
          <w:fldChar w:fldCharType="begin"/>
        </w:r>
        <w:r>
          <w:rPr>
            <w:noProof/>
            <w:lang w:val="nl-NL"/>
          </w:rPr>
          <w:instrText>PAGE   \* MERGEFORMAT</w:instrText>
        </w:r>
        <w:r>
          <w:rPr>
            <w:noProof/>
            <w:lang w:val="nl-NL"/>
          </w:rPr>
          <w:fldChar w:fldCharType="separate"/>
        </w:r>
        <w:r w:rsidR="00DC597E">
          <w:rPr>
            <w:noProof/>
            <w:lang w:val="nl-NL"/>
          </w:rPr>
          <w:t>4</w:t>
        </w:r>
        <w:r>
          <w:rPr>
            <w:noProof/>
            <w:lang w:val="nl-NL"/>
          </w:rPr>
          <w:fldChar w:fldCharType="end"/>
        </w:r>
      </w:p>
    </w:sdtContent>
  </w:sdt>
  <w:p w:rsidR="000C7C5F" w:rsidRDefault="000C7C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5F" w:rsidRDefault="000C7C5F">
    <w:pPr>
      <w:pStyle w:val="Footer"/>
      <w:jc w:val="right"/>
    </w:pPr>
  </w:p>
  <w:p w:rsidR="000C7C5F" w:rsidRDefault="000C7C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794306"/>
      <w:docPartObj>
        <w:docPartGallery w:val="Page Numbers (Bottom of Page)"/>
        <w:docPartUnique/>
      </w:docPartObj>
    </w:sdtPr>
    <w:sdtContent>
      <w:p w:rsidR="000C7C5F" w:rsidRDefault="000C7C5F">
        <w:pPr>
          <w:pStyle w:val="Footer"/>
          <w:jc w:val="right"/>
        </w:pPr>
        <w:r>
          <w:rPr>
            <w:noProof/>
            <w:lang w:val="nl-NL"/>
          </w:rPr>
          <w:fldChar w:fldCharType="begin"/>
        </w:r>
        <w:r>
          <w:rPr>
            <w:noProof/>
            <w:lang w:val="nl-NL"/>
          </w:rPr>
          <w:instrText>PAGE   \* MERGEFORMAT</w:instrText>
        </w:r>
        <w:r>
          <w:rPr>
            <w:noProof/>
            <w:lang w:val="nl-NL"/>
          </w:rPr>
          <w:fldChar w:fldCharType="separate"/>
        </w:r>
        <w:r w:rsidR="00741DA2">
          <w:rPr>
            <w:noProof/>
            <w:lang w:val="nl-NL"/>
          </w:rPr>
          <w:t>1</w:t>
        </w:r>
        <w:r>
          <w:rPr>
            <w:noProof/>
            <w:lang w:val="nl-NL"/>
          </w:rPr>
          <w:fldChar w:fldCharType="end"/>
        </w:r>
      </w:p>
    </w:sdtContent>
  </w:sdt>
  <w:p w:rsidR="000C7C5F" w:rsidRDefault="000C7C5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BE" w:rsidRDefault="009D78BE">
    <w:pPr>
      <w:pStyle w:val="Footer"/>
    </w:pPr>
  </w:p>
  <w:p w:rsidR="009D78BE" w:rsidRDefault="009D78B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BE" w:rsidRPr="004567BA" w:rsidRDefault="009D78BE" w:rsidP="006C4865">
    <w:pPr>
      <w:pStyle w:val="Footer"/>
      <w:tabs>
        <w:tab w:val="right" w:pos="13608"/>
      </w:tabs>
    </w:pPr>
    <w:r>
      <w:tab/>
    </w:r>
    <w:r>
      <w:tab/>
    </w:r>
    <w:fldSimple w:instr=" PAGE ">
      <w:r w:rsidR="00DC597E">
        <w:rPr>
          <w:noProof/>
        </w:rPr>
        <w:t>2</w:t>
      </w:r>
    </w:fldSimple>
  </w:p>
  <w:p w:rsidR="009D78BE" w:rsidRDefault="009D78B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BE" w:rsidRDefault="009D78BE">
    <w:pPr>
      <w:pStyle w:val="Footer"/>
    </w:pPr>
    <w:r>
      <w:t>Version December 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70A" w:rsidRDefault="0063570A">
      <w:r>
        <w:separator/>
      </w:r>
    </w:p>
    <w:p w:rsidR="0063570A" w:rsidRDefault="0063570A"/>
    <w:p w:rsidR="0063570A" w:rsidRDefault="0063570A"/>
    <w:p w:rsidR="0063570A" w:rsidRDefault="0063570A"/>
  </w:footnote>
  <w:footnote w:type="continuationSeparator" w:id="0">
    <w:p w:rsidR="0063570A" w:rsidRDefault="0063570A">
      <w:r>
        <w:continuationSeparator/>
      </w:r>
    </w:p>
    <w:p w:rsidR="0063570A" w:rsidRDefault="0063570A"/>
    <w:p w:rsidR="0063570A" w:rsidRDefault="0063570A"/>
    <w:p w:rsidR="0063570A" w:rsidRDefault="0063570A"/>
  </w:footnote>
  <w:footnote w:type="continuationNotice" w:id="1">
    <w:p w:rsidR="0063570A" w:rsidRDefault="0063570A">
      <w:pPr>
        <w:spacing w:line="240" w:lineRule="auto"/>
      </w:pPr>
    </w:p>
  </w:footnote>
  <w:footnote w:id="2">
    <w:p w:rsidR="000C7C5F" w:rsidRPr="00593E80" w:rsidRDefault="000C7C5F" w:rsidP="002045DA">
      <w:pPr>
        <w:rPr>
          <w:rFonts w:cs="Calibri"/>
        </w:rPr>
      </w:pPr>
      <w:r>
        <w:rPr>
          <w:rStyle w:val="FootnoteReference"/>
        </w:rPr>
        <w:footnoteRef/>
      </w:r>
      <w:r w:rsidRPr="00BA7132">
        <w:t xml:space="preserve"> </w:t>
      </w:r>
      <w:r w:rsidRPr="00593E80">
        <w:rPr>
          <w:rFonts w:cs="Calibri"/>
          <w:i/>
          <w:iCs/>
        </w:rPr>
        <w:t>Research organisations</w:t>
      </w:r>
      <w:r w:rsidRPr="00593E80">
        <w:rPr>
          <w:rFonts w:cs="Calibri"/>
        </w:rPr>
        <w:t xml:space="preserve"> include any organisation: (cumulative conditions) </w:t>
      </w:r>
    </w:p>
    <w:p w:rsidR="000C7C5F" w:rsidRPr="00593E80" w:rsidRDefault="000C7C5F" w:rsidP="002045DA">
      <w:pPr>
        <w:pStyle w:val="ListParagraph"/>
        <w:numPr>
          <w:ilvl w:val="0"/>
          <w:numId w:val="13"/>
        </w:numPr>
        <w:rPr>
          <w:rFonts w:cs="Calibri"/>
        </w:rPr>
      </w:pPr>
      <w:r w:rsidRPr="00593E80">
        <w:rPr>
          <w:rFonts w:cs="Calibri"/>
        </w:rPr>
        <w:t xml:space="preserve">of which one of its main tasks is to carry out independent research; </w:t>
      </w:r>
    </w:p>
    <w:p w:rsidR="000C7C5F" w:rsidRPr="00593E80" w:rsidRDefault="000C7C5F" w:rsidP="002045DA">
      <w:pPr>
        <w:pStyle w:val="ListParagraph"/>
        <w:numPr>
          <w:ilvl w:val="0"/>
          <w:numId w:val="13"/>
        </w:numPr>
        <w:rPr>
          <w:rFonts w:cs="Calibri"/>
        </w:rPr>
      </w:pPr>
      <w:r w:rsidRPr="00593E80">
        <w:rPr>
          <w:rFonts w:cs="Calibri"/>
        </w:rPr>
        <w:t xml:space="preserve">that has no profit motive other than that for the purpose of further research; </w:t>
      </w:r>
    </w:p>
    <w:p w:rsidR="000C7C5F" w:rsidRPr="00BA7132" w:rsidRDefault="000C7C5F" w:rsidP="002045DA">
      <w:pPr>
        <w:pStyle w:val="ListParagraph"/>
        <w:numPr>
          <w:ilvl w:val="0"/>
          <w:numId w:val="13"/>
        </w:numPr>
        <w:rPr>
          <w:rFonts w:ascii="Calibri" w:hAnsi="Calibri" w:cs="Calibri"/>
          <w:sz w:val="20"/>
          <w:szCs w:val="20"/>
        </w:rPr>
      </w:pPr>
      <w:proofErr w:type="gramStart"/>
      <w:r w:rsidRPr="00593E80">
        <w:rPr>
          <w:rFonts w:cs="Calibri"/>
        </w:rPr>
        <w:t>whose</w:t>
      </w:r>
      <w:proofErr w:type="gramEnd"/>
      <w:r w:rsidRPr="00593E80">
        <w:rPr>
          <w:rFonts w:cs="Calibri"/>
        </w:rPr>
        <w:t xml:space="preserve"> researchers enjoy freedom of publication in the international (academic) literature. </w:t>
      </w:r>
    </w:p>
  </w:footnote>
  <w:footnote w:id="3">
    <w:p w:rsidR="000C7C5F" w:rsidRPr="00E53AB0" w:rsidRDefault="000C7C5F" w:rsidP="00E53AB0">
      <w:pPr>
        <w:rPr>
          <w:color w:val="auto"/>
          <w:lang w:val="en-US"/>
        </w:rPr>
      </w:pPr>
      <w:r>
        <w:rPr>
          <w:rStyle w:val="FootnoteReference"/>
        </w:rPr>
        <w:footnoteRef/>
      </w:r>
      <w:r>
        <w:t xml:space="preserve"> Disciplinary areas: </w:t>
      </w:r>
      <w:r w:rsidRPr="00E53AB0">
        <w:rPr>
          <w:rFonts w:cs="Calibri"/>
          <w:iCs/>
        </w:rPr>
        <w:t xml:space="preserve">Earth / natural science (e.g. hydrology, environmental science); Social and behavioural sciences (e.g. urban planning, governance); Technology (e.g. sanitary engineering, civil engineering, chemical technology); Information / computer science (e.g. GIS, simulation modelling, spatial analytics); Economics, business and law; Interdisciplinary fields (e.g. development studies) </w:t>
      </w:r>
    </w:p>
  </w:footnote>
  <w:footnote w:id="4">
    <w:p w:rsidR="000C7C5F" w:rsidRPr="00CB173D" w:rsidRDefault="000C7C5F">
      <w:pPr>
        <w:pStyle w:val="FootnoteText"/>
      </w:pPr>
      <w:r>
        <w:rPr>
          <w:rStyle w:val="FootnoteReference"/>
        </w:rPr>
        <w:footnoteRef/>
      </w:r>
      <w:r>
        <w:t xml:space="preserve"> </w:t>
      </w:r>
      <w:r>
        <w:rPr>
          <w:sz w:val="16"/>
          <w:szCs w:val="16"/>
        </w:rPr>
        <w:t xml:space="preserve">Project staff refers to individuals who actually conduct the project activities, including supervision of (staff during) the project. The latter may however also be budgeted as in kind co-funding. Temporary technical and administrative staff with an engagement of 0.4 </w:t>
      </w:r>
      <w:proofErr w:type="spellStart"/>
      <w:r>
        <w:rPr>
          <w:sz w:val="16"/>
          <w:szCs w:val="16"/>
        </w:rPr>
        <w:t>fte</w:t>
      </w:r>
      <w:proofErr w:type="spellEnd"/>
      <w:r>
        <w:rPr>
          <w:sz w:val="16"/>
          <w:szCs w:val="16"/>
        </w:rPr>
        <w:t xml:space="preserve"> or less with the project </w:t>
      </w:r>
      <w:proofErr w:type="gramStart"/>
      <w:r>
        <w:rPr>
          <w:sz w:val="16"/>
          <w:szCs w:val="16"/>
        </w:rPr>
        <w:t>is preferably listed</w:t>
      </w:r>
      <w:proofErr w:type="gramEnd"/>
      <w:r>
        <w:rPr>
          <w:sz w:val="16"/>
          <w:szCs w:val="16"/>
        </w:rPr>
        <w:t xml:space="preserve"> under “II. Research costs”. </w:t>
      </w:r>
      <w:r>
        <w:t xml:space="preserve"> </w:t>
      </w:r>
    </w:p>
  </w:footnote>
  <w:footnote w:id="5">
    <w:p w:rsidR="000C7C5F" w:rsidRPr="00593E80" w:rsidRDefault="000C7C5F" w:rsidP="001A71DF">
      <w:pPr>
        <w:rPr>
          <w:rFonts w:cs="Calibri"/>
        </w:rPr>
      </w:pPr>
      <w:r>
        <w:rPr>
          <w:rStyle w:val="FootnoteReference"/>
        </w:rPr>
        <w:footnoteRef/>
      </w:r>
      <w:r>
        <w:t xml:space="preserve"> </w:t>
      </w:r>
      <w:r w:rsidRPr="00593E80">
        <w:rPr>
          <w:rFonts w:cs="Calibri"/>
          <w:i/>
          <w:iCs/>
        </w:rPr>
        <w:t>Research organisations</w:t>
      </w:r>
      <w:r w:rsidRPr="00593E80">
        <w:rPr>
          <w:rFonts w:cs="Calibri"/>
        </w:rPr>
        <w:t xml:space="preserve"> include any organisation: (cumulative conditions) </w:t>
      </w:r>
    </w:p>
    <w:p w:rsidR="000C7C5F" w:rsidRPr="00593E80" w:rsidRDefault="000C7C5F" w:rsidP="001A71DF">
      <w:pPr>
        <w:pStyle w:val="ListParagraph"/>
        <w:numPr>
          <w:ilvl w:val="0"/>
          <w:numId w:val="13"/>
        </w:numPr>
        <w:rPr>
          <w:rFonts w:cs="Calibri"/>
        </w:rPr>
      </w:pPr>
      <w:r w:rsidRPr="00593E80">
        <w:rPr>
          <w:rFonts w:cs="Calibri"/>
        </w:rPr>
        <w:t xml:space="preserve">of which one of its main tasks is to carry out independent research; </w:t>
      </w:r>
    </w:p>
    <w:p w:rsidR="000C7C5F" w:rsidRDefault="000C7C5F" w:rsidP="001A71DF">
      <w:pPr>
        <w:pStyle w:val="ListParagraph"/>
        <w:numPr>
          <w:ilvl w:val="0"/>
          <w:numId w:val="13"/>
        </w:numPr>
        <w:rPr>
          <w:rFonts w:cs="Calibri"/>
        </w:rPr>
      </w:pPr>
      <w:r w:rsidRPr="00593E80">
        <w:rPr>
          <w:rFonts w:cs="Calibri"/>
        </w:rPr>
        <w:t xml:space="preserve">that has no profit motive other than that for the purpose of further research; </w:t>
      </w:r>
    </w:p>
    <w:p w:rsidR="000C7C5F" w:rsidRPr="001A71DF" w:rsidRDefault="000C7C5F" w:rsidP="001A71DF">
      <w:pPr>
        <w:pStyle w:val="ListParagraph"/>
        <w:numPr>
          <w:ilvl w:val="0"/>
          <w:numId w:val="13"/>
        </w:numPr>
        <w:rPr>
          <w:rFonts w:cs="Calibri"/>
        </w:rPr>
      </w:pPr>
      <w:proofErr w:type="gramStart"/>
      <w:r w:rsidRPr="001A71DF">
        <w:rPr>
          <w:rFonts w:cs="Calibri"/>
        </w:rPr>
        <w:t>whose</w:t>
      </w:r>
      <w:proofErr w:type="gramEnd"/>
      <w:r w:rsidRPr="001A71DF">
        <w:rPr>
          <w:rFonts w:cs="Calibri"/>
        </w:rPr>
        <w:t xml:space="preserve"> researchers enjoy freedom of publication in the international (academic) literature.</w:t>
      </w:r>
    </w:p>
  </w:footnote>
  <w:footnote w:id="6">
    <w:p w:rsidR="000C7C5F" w:rsidRPr="001A71DF" w:rsidRDefault="000C7C5F">
      <w:pPr>
        <w:pStyle w:val="FootnoteText"/>
      </w:pPr>
      <w:r>
        <w:rPr>
          <w:rStyle w:val="FootnoteReference"/>
        </w:rPr>
        <w:footnoteRef/>
      </w:r>
      <w:r>
        <w:t xml:space="preserve"> </w:t>
      </w:r>
      <w:r w:rsidRPr="000967EB">
        <w:rPr>
          <w:sz w:val="16"/>
          <w:szCs w:val="16"/>
        </w:rPr>
        <w:t>Cost covering rates include gross salary and expected wage development, holiday allowance, year-end bonus, social insurance premiums and pensions, plus overhead. Maximum is scale 16.</w:t>
      </w:r>
      <w:r>
        <w:rPr>
          <w:sz w:val="15"/>
          <w:szCs w:val="15"/>
        </w:rPr>
        <w:t xml:space="preserve"> </w:t>
      </w:r>
      <w:r>
        <w:t xml:space="preserve"> </w:t>
      </w:r>
    </w:p>
  </w:footnote>
  <w:footnote w:id="7">
    <w:p w:rsidR="009D78BE" w:rsidRPr="002369F5" w:rsidRDefault="009D78BE" w:rsidP="009D78BE">
      <w:pPr>
        <w:spacing w:line="220" w:lineRule="atLeast"/>
        <w:rPr>
          <w:sz w:val="16"/>
          <w:szCs w:val="16"/>
          <w:lang w:eastAsia="en-GB"/>
        </w:rPr>
      </w:pPr>
      <w:r w:rsidRPr="002369F5">
        <w:rPr>
          <w:rStyle w:val="FootnoteReference"/>
          <w:sz w:val="16"/>
          <w:szCs w:val="16"/>
        </w:rPr>
        <w:footnoteRef/>
      </w:r>
      <w:r w:rsidRPr="0046395D">
        <w:rPr>
          <w:sz w:val="16"/>
          <w:szCs w:val="16"/>
        </w:rPr>
        <w:t xml:space="preserve"> </w:t>
      </w:r>
      <w:proofErr w:type="gramStart"/>
      <w:r w:rsidRPr="002369F5">
        <w:rPr>
          <w:i/>
          <w:iCs/>
          <w:sz w:val="16"/>
          <w:szCs w:val="16"/>
          <w:lang w:eastAsia="en-GB"/>
        </w:rPr>
        <w:t>ICT facilities for data storage are considered to be resources such as data storage capacity, bandwidth for data transport and calculating power for data processing.</w:t>
      </w:r>
      <w:proofErr w:type="gramEnd"/>
      <w:r w:rsidRPr="002369F5">
        <w:rPr>
          <w:i/>
          <w:iCs/>
          <w:sz w:val="16"/>
          <w:szCs w:val="16"/>
          <w:lang w:eastAsia="en-GB"/>
        </w:rPr>
        <w:t xml:space="preserve"> </w:t>
      </w:r>
    </w:p>
    <w:p w:rsidR="009D78BE" w:rsidRPr="008B69B5" w:rsidRDefault="009D78BE" w:rsidP="009D78BE">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5F" w:rsidRDefault="000C7C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5F" w:rsidRDefault="000C7C5F" w:rsidP="00D0059B">
    <w:pPr>
      <w:pStyle w:val="paginanummer"/>
      <w:ind w:left="1361"/>
    </w:pPr>
  </w:p>
  <w:p w:rsidR="000C7C5F" w:rsidRPr="007E1DE7" w:rsidRDefault="000C7C5F" w:rsidP="00296A8D">
    <w:pPr>
      <w:pStyle w:val="hoofdstuktitel"/>
      <w:spacing w:after="260"/>
    </w:pPr>
    <w:r>
      <w:fldChar w:fldCharType="begin"/>
    </w:r>
    <w:r w:rsidRPr="007E1DE7">
      <w:instrText xml:space="preserve"> STYLEREF  "Kop 1" </w:instrText>
    </w:r>
    <w:r>
      <w:fldChar w:fldCharType="separate"/>
    </w:r>
    <w:r w:rsidR="00DC597E">
      <w:rPr>
        <w:b/>
        <w:bCs/>
        <w:noProof/>
        <w:lang w:val="en-US"/>
      </w:rPr>
      <w:t>Error! Use the Home tab to apply Kop 1 to the text that you want to appear here.</w:t>
    </w:r>
    <w:r>
      <w:fldChar w:fldCharType="end"/>
    </w:r>
    <w:r w:rsidRPr="007E1DE7">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5F" w:rsidRDefault="000C7C5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BE" w:rsidRDefault="009D78BE">
    <w:pPr>
      <w:pStyle w:val="Header"/>
    </w:pPr>
  </w:p>
  <w:p w:rsidR="009D78BE" w:rsidRDefault="009D78B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BE" w:rsidRPr="00FD7065" w:rsidRDefault="009D78BE" w:rsidP="006C4865">
    <w:pPr>
      <w:pStyle w:val="Header"/>
    </w:pPr>
  </w:p>
  <w:p w:rsidR="009D78BE" w:rsidRDefault="009D78B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BE" w:rsidRPr="00471E79" w:rsidRDefault="009D78BE" w:rsidP="00893D49">
    <w:pPr>
      <w:overflowPunct w:val="0"/>
      <w:autoSpaceDE w:val="0"/>
      <w:autoSpaceDN w:val="0"/>
      <w:adjustRightInd w:val="0"/>
      <w:ind w:left="5160" w:right="-2143"/>
      <w:textAlignment w:val="baseline"/>
      <w:rPr>
        <w:rFonts w:eastAsia="SimSun" w:cs="Verdana"/>
        <w:noProof/>
        <w:sz w:val="15"/>
        <w:szCs w:val="15"/>
        <w:lang w:eastAsia="zh-CN"/>
      </w:rPr>
    </w:pPr>
  </w:p>
  <w:p w:rsidR="009D78BE" w:rsidRPr="00471E79" w:rsidRDefault="009D78BE" w:rsidP="00301D13">
    <w:pPr>
      <w:overflowPunct w:val="0"/>
      <w:autoSpaceDE w:val="0"/>
      <w:autoSpaceDN w:val="0"/>
      <w:adjustRightInd w:val="0"/>
      <w:ind w:left="5160" w:right="-2143"/>
      <w:textAlignment w:val="baseline"/>
      <w:rPr>
        <w:rFonts w:eastAsia="SimSun" w:cs="Verdana"/>
        <w:noProof/>
        <w:sz w:val="15"/>
        <w:szCs w:val="15"/>
        <w:lang w:eastAsia="zh-CN"/>
      </w:rPr>
    </w:pPr>
  </w:p>
  <w:p w:rsidR="009D78BE" w:rsidRDefault="009D78BE">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5F" w:rsidRDefault="000C7C5F">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5F" w:rsidRDefault="000C7C5F">
    <w:pPr>
      <w:ind w:firstLine="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5F" w:rsidRDefault="000C7C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4C5E"/>
    <w:multiLevelType w:val="hybridMultilevel"/>
    <w:tmpl w:val="B02888A6"/>
    <w:lvl w:ilvl="0" w:tplc="C09A5B1C">
      <w:start w:val="1"/>
      <w:numFmt w:val="bullet"/>
      <w:pStyle w:val="Stijl1"/>
      <w:lvlText w:val=""/>
      <w:lvlJc w:val="left"/>
      <w:pPr>
        <w:ind w:left="2196" w:hanging="360"/>
      </w:pPr>
      <w:rPr>
        <w:rFonts w:ascii="Symbol" w:hAnsi="Symbol" w:hint="default"/>
      </w:rPr>
    </w:lvl>
    <w:lvl w:ilvl="1" w:tplc="04090003" w:tentative="1">
      <w:start w:val="1"/>
      <w:numFmt w:val="bullet"/>
      <w:lvlText w:val="o"/>
      <w:lvlJc w:val="left"/>
      <w:pPr>
        <w:ind w:left="2916" w:hanging="360"/>
      </w:pPr>
      <w:rPr>
        <w:rFonts w:ascii="Courier New" w:hAnsi="Courier New" w:cs="Courier New" w:hint="default"/>
      </w:rPr>
    </w:lvl>
    <w:lvl w:ilvl="2" w:tplc="04090005" w:tentative="1">
      <w:start w:val="1"/>
      <w:numFmt w:val="bullet"/>
      <w:lvlText w:val=""/>
      <w:lvlJc w:val="left"/>
      <w:pPr>
        <w:ind w:left="3636" w:hanging="360"/>
      </w:pPr>
      <w:rPr>
        <w:rFonts w:ascii="Wingdings" w:hAnsi="Wingdings" w:hint="default"/>
      </w:rPr>
    </w:lvl>
    <w:lvl w:ilvl="3" w:tplc="04090001" w:tentative="1">
      <w:start w:val="1"/>
      <w:numFmt w:val="bullet"/>
      <w:lvlText w:val=""/>
      <w:lvlJc w:val="left"/>
      <w:pPr>
        <w:ind w:left="4356" w:hanging="360"/>
      </w:pPr>
      <w:rPr>
        <w:rFonts w:ascii="Symbol" w:hAnsi="Symbol" w:hint="default"/>
      </w:rPr>
    </w:lvl>
    <w:lvl w:ilvl="4" w:tplc="04090003" w:tentative="1">
      <w:start w:val="1"/>
      <w:numFmt w:val="bullet"/>
      <w:lvlText w:val="o"/>
      <w:lvlJc w:val="left"/>
      <w:pPr>
        <w:ind w:left="5076" w:hanging="360"/>
      </w:pPr>
      <w:rPr>
        <w:rFonts w:ascii="Courier New" w:hAnsi="Courier New" w:cs="Courier New" w:hint="default"/>
      </w:rPr>
    </w:lvl>
    <w:lvl w:ilvl="5" w:tplc="04090005" w:tentative="1">
      <w:start w:val="1"/>
      <w:numFmt w:val="bullet"/>
      <w:lvlText w:val=""/>
      <w:lvlJc w:val="left"/>
      <w:pPr>
        <w:ind w:left="5796" w:hanging="360"/>
      </w:pPr>
      <w:rPr>
        <w:rFonts w:ascii="Wingdings" w:hAnsi="Wingdings" w:hint="default"/>
      </w:rPr>
    </w:lvl>
    <w:lvl w:ilvl="6" w:tplc="04090001" w:tentative="1">
      <w:start w:val="1"/>
      <w:numFmt w:val="bullet"/>
      <w:lvlText w:val=""/>
      <w:lvlJc w:val="left"/>
      <w:pPr>
        <w:ind w:left="6516" w:hanging="360"/>
      </w:pPr>
      <w:rPr>
        <w:rFonts w:ascii="Symbol" w:hAnsi="Symbol" w:hint="default"/>
      </w:rPr>
    </w:lvl>
    <w:lvl w:ilvl="7" w:tplc="04090003" w:tentative="1">
      <w:start w:val="1"/>
      <w:numFmt w:val="bullet"/>
      <w:lvlText w:val="o"/>
      <w:lvlJc w:val="left"/>
      <w:pPr>
        <w:ind w:left="7236" w:hanging="360"/>
      </w:pPr>
      <w:rPr>
        <w:rFonts w:ascii="Courier New" w:hAnsi="Courier New" w:cs="Courier New" w:hint="default"/>
      </w:rPr>
    </w:lvl>
    <w:lvl w:ilvl="8" w:tplc="04090005" w:tentative="1">
      <w:start w:val="1"/>
      <w:numFmt w:val="bullet"/>
      <w:lvlText w:val=""/>
      <w:lvlJc w:val="left"/>
      <w:pPr>
        <w:ind w:left="7956" w:hanging="360"/>
      </w:pPr>
      <w:rPr>
        <w:rFonts w:ascii="Wingdings" w:hAnsi="Wingdings" w:hint="default"/>
      </w:rPr>
    </w:lvl>
  </w:abstractNum>
  <w:abstractNum w:abstractNumId="1">
    <w:nsid w:val="046F4F8F"/>
    <w:multiLevelType w:val="hybridMultilevel"/>
    <w:tmpl w:val="21841F9A"/>
    <w:lvl w:ilvl="0" w:tplc="FFD05B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46B28"/>
    <w:multiLevelType w:val="multilevel"/>
    <w:tmpl w:val="9CF4B5CE"/>
    <w:styleLink w:val="StijlMetopsommingstekensComplexVerdanaVoor3041"/>
    <w:lvl w:ilvl="0">
      <w:start w:val="5"/>
      <w:numFmt w:val="bullet"/>
      <w:lvlText w:val="-"/>
      <w:lvlJc w:val="left"/>
      <w:pPr>
        <w:ind w:left="2081" w:hanging="360"/>
      </w:pPr>
      <w:rPr>
        <w:rFonts w:ascii="Verdana" w:hAnsi="Verdana" w:cs="Verdana"/>
        <w:b w:val="0"/>
        <w:bCs w:val="0"/>
        <w:i w:val="0"/>
        <w:iCs w:val="0"/>
        <w:sz w:val="17"/>
        <w:szCs w:val="17"/>
      </w:rPr>
    </w:lvl>
    <w:lvl w:ilvl="1">
      <w:start w:val="1"/>
      <w:numFmt w:val="bullet"/>
      <w:lvlText w:val="o"/>
      <w:lvlJc w:val="left"/>
      <w:pPr>
        <w:ind w:left="2801" w:hanging="360"/>
      </w:pPr>
      <w:rPr>
        <w:rFonts w:ascii="Courier New" w:hAnsi="Courier New" w:cs="Courier New" w:hint="default"/>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cs="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cs="Courier New" w:hint="default"/>
      </w:rPr>
    </w:lvl>
    <w:lvl w:ilvl="8">
      <w:start w:val="1"/>
      <w:numFmt w:val="bullet"/>
      <w:lvlText w:val=""/>
      <w:lvlJc w:val="left"/>
      <w:pPr>
        <w:ind w:left="7841" w:hanging="360"/>
      </w:pPr>
      <w:rPr>
        <w:rFonts w:ascii="Wingdings" w:hAnsi="Wingdings" w:hint="default"/>
      </w:rPr>
    </w:lvl>
  </w:abstractNum>
  <w:abstractNum w:abstractNumId="3">
    <w:nsid w:val="0CFA0E92"/>
    <w:multiLevelType w:val="multilevel"/>
    <w:tmpl w:val="9CF4B5CE"/>
    <w:styleLink w:val="StijlMetopsommingstekensComplexVerdana"/>
    <w:lvl w:ilvl="0">
      <w:start w:val="5"/>
      <w:numFmt w:val="bullet"/>
      <w:lvlText w:val="-"/>
      <w:lvlJc w:val="left"/>
      <w:pPr>
        <w:ind w:left="2081" w:hanging="360"/>
      </w:pPr>
      <w:rPr>
        <w:rFonts w:ascii="Verdana" w:hAnsi="Verdana" w:cs="Verdana"/>
        <w:color w:val="auto"/>
      </w:rPr>
    </w:lvl>
    <w:lvl w:ilvl="1">
      <w:start w:val="1"/>
      <w:numFmt w:val="bullet"/>
      <w:lvlText w:val="o"/>
      <w:lvlJc w:val="left"/>
      <w:pPr>
        <w:ind w:left="2801" w:hanging="360"/>
      </w:pPr>
      <w:rPr>
        <w:rFonts w:ascii="Courier New" w:hAnsi="Courier New" w:cs="Courier New" w:hint="default"/>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cs="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cs="Courier New" w:hint="default"/>
      </w:rPr>
    </w:lvl>
    <w:lvl w:ilvl="8">
      <w:start w:val="1"/>
      <w:numFmt w:val="bullet"/>
      <w:lvlText w:val=""/>
      <w:lvlJc w:val="left"/>
      <w:pPr>
        <w:ind w:left="7841" w:hanging="360"/>
      </w:pPr>
      <w:rPr>
        <w:rFonts w:ascii="Wingdings" w:hAnsi="Wingdings" w:hint="default"/>
      </w:rPr>
    </w:lvl>
  </w:abstractNum>
  <w:abstractNum w:abstractNumId="4">
    <w:nsid w:val="0FBF5165"/>
    <w:multiLevelType w:val="hybridMultilevel"/>
    <w:tmpl w:val="0E567E34"/>
    <w:lvl w:ilvl="0" w:tplc="662AD810">
      <w:start w:val="1"/>
      <w:numFmt w:val="bullet"/>
      <w:pStyle w:val="Opsommen"/>
      <w:lvlText w:val=""/>
      <w:lvlJc w:val="left"/>
      <w:pPr>
        <w:tabs>
          <w:tab w:val="num" w:pos="1891"/>
        </w:tabs>
        <w:ind w:left="1871" w:hanging="340"/>
      </w:pPr>
      <w:rPr>
        <w:rFonts w:ascii="Symbol" w:hAnsi="Symbol" w:hint="default"/>
        <w:b w:val="0"/>
        <w:i w:val="0"/>
        <w:sz w:val="17"/>
      </w:rPr>
    </w:lvl>
    <w:lvl w:ilvl="1" w:tplc="A008F2DC"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2952397"/>
    <w:multiLevelType w:val="hybridMultilevel"/>
    <w:tmpl w:val="0C9C04B8"/>
    <w:lvl w:ilvl="0" w:tplc="49907048">
      <w:start w:val="3"/>
      <w:numFmt w:val="bullet"/>
      <w:lvlText w:val="-"/>
      <w:lvlJc w:val="left"/>
      <w:pPr>
        <w:ind w:left="36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6A727C2"/>
    <w:multiLevelType w:val="hybridMultilevel"/>
    <w:tmpl w:val="04D8128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6DC31D5"/>
    <w:multiLevelType w:val="hybridMultilevel"/>
    <w:tmpl w:val="81F88A94"/>
    <w:lvl w:ilvl="0" w:tplc="4B30BFA4">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nsid w:val="18A52808"/>
    <w:multiLevelType w:val="hybridMultilevel"/>
    <w:tmpl w:val="01B276E2"/>
    <w:lvl w:ilvl="0" w:tplc="FFFFFFFF">
      <w:start w:val="3"/>
      <w:numFmt w:val="bullet"/>
      <w:lvlText w:val="-"/>
      <w:lvlJc w:val="left"/>
      <w:pPr>
        <w:ind w:left="1440" w:hanging="360"/>
      </w:pPr>
      <w:rPr>
        <w:rFonts w:ascii="Verdana" w:eastAsia="Times New Roman" w:hAnsi="Verdana"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nsid w:val="1A834A01"/>
    <w:multiLevelType w:val="hybridMultilevel"/>
    <w:tmpl w:val="3E2801E6"/>
    <w:lvl w:ilvl="0" w:tplc="B546B69E">
      <w:start w:val="1"/>
      <w:numFmt w:val="low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nsid w:val="1AC353CD"/>
    <w:multiLevelType w:val="hybridMultilevel"/>
    <w:tmpl w:val="4EAEFC6C"/>
    <w:lvl w:ilvl="0" w:tplc="B87CF194">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1">
    <w:nsid w:val="1FBA5F09"/>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12">
    <w:nsid w:val="210C0F29"/>
    <w:multiLevelType w:val="hybridMultilevel"/>
    <w:tmpl w:val="E91C8868"/>
    <w:lvl w:ilvl="0" w:tplc="993C11D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nsid w:val="234E1318"/>
    <w:multiLevelType w:val="hybridMultilevel"/>
    <w:tmpl w:val="8ADA6922"/>
    <w:lvl w:ilvl="0" w:tplc="EC984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12124B"/>
    <w:multiLevelType w:val="hybridMultilevel"/>
    <w:tmpl w:val="EF0411B6"/>
    <w:lvl w:ilvl="0" w:tplc="A4B88E98">
      <w:start w:val="3"/>
      <w:numFmt w:val="bullet"/>
      <w:lvlText w:val="-"/>
      <w:lvlJc w:val="left"/>
      <w:pPr>
        <w:ind w:left="360" w:hanging="360"/>
      </w:pPr>
      <w:rPr>
        <w:rFonts w:ascii="Verdana" w:eastAsia="Calibri" w:hAnsi="Verdana" w:cs="Verdana"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25C77DCE"/>
    <w:multiLevelType w:val="hybridMultilevel"/>
    <w:tmpl w:val="2E62D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6D27824"/>
    <w:multiLevelType w:val="multilevel"/>
    <w:tmpl w:val="9CF4B5CE"/>
    <w:styleLink w:val="StijlMetopsommingstekensComplexVerdanaVoor304"/>
    <w:lvl w:ilvl="0">
      <w:start w:val="5"/>
      <w:numFmt w:val="bullet"/>
      <w:lvlText w:val="-"/>
      <w:lvlJc w:val="left"/>
      <w:pPr>
        <w:ind w:left="2081" w:hanging="360"/>
      </w:pPr>
      <w:rPr>
        <w:rFonts w:ascii="Verdana" w:hAnsi="Verdana" w:cs="Verdana"/>
        <w:sz w:val="17"/>
      </w:rPr>
    </w:lvl>
    <w:lvl w:ilvl="1">
      <w:start w:val="1"/>
      <w:numFmt w:val="bullet"/>
      <w:lvlText w:val="o"/>
      <w:lvlJc w:val="left"/>
      <w:pPr>
        <w:ind w:left="2801" w:hanging="360"/>
      </w:pPr>
      <w:rPr>
        <w:rFonts w:ascii="Courier New" w:hAnsi="Courier New" w:cs="Courier New" w:hint="default"/>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cs="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cs="Courier New" w:hint="default"/>
      </w:rPr>
    </w:lvl>
    <w:lvl w:ilvl="8">
      <w:start w:val="1"/>
      <w:numFmt w:val="bullet"/>
      <w:lvlText w:val=""/>
      <w:lvlJc w:val="left"/>
      <w:pPr>
        <w:ind w:left="7841" w:hanging="360"/>
      </w:pPr>
      <w:rPr>
        <w:rFonts w:ascii="Wingdings" w:hAnsi="Wingdings" w:hint="default"/>
      </w:rPr>
    </w:lvl>
  </w:abstractNum>
  <w:abstractNum w:abstractNumId="17">
    <w:nsid w:val="279C3ABA"/>
    <w:multiLevelType w:val="hybridMultilevel"/>
    <w:tmpl w:val="906E7944"/>
    <w:lvl w:ilvl="0" w:tplc="74AEBAD4">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8">
    <w:nsid w:val="27F94259"/>
    <w:multiLevelType w:val="multilevel"/>
    <w:tmpl w:val="9CF4B5CE"/>
    <w:styleLink w:val="StijlMetopsommingstekensComplexVerdana304"/>
    <w:lvl w:ilvl="0">
      <w:start w:val="5"/>
      <w:numFmt w:val="bullet"/>
      <w:lvlText w:val="-"/>
      <w:lvlJc w:val="left"/>
      <w:pPr>
        <w:ind w:left="2081" w:hanging="360"/>
      </w:pPr>
      <w:rPr>
        <w:rFonts w:ascii="Verdana" w:hAnsi="Verdana" w:cs="Verdana"/>
        <w:b w:val="0"/>
        <w:bCs w:val="0"/>
        <w:i w:val="0"/>
        <w:iCs w:val="0"/>
        <w:sz w:val="17"/>
        <w:szCs w:val="17"/>
      </w:rPr>
    </w:lvl>
    <w:lvl w:ilvl="1">
      <w:start w:val="1"/>
      <w:numFmt w:val="bullet"/>
      <w:lvlText w:val="o"/>
      <w:lvlJc w:val="left"/>
      <w:pPr>
        <w:ind w:left="2801" w:hanging="360"/>
      </w:pPr>
      <w:rPr>
        <w:rFonts w:ascii="Courier New" w:hAnsi="Courier New" w:cs="Courier New" w:hint="default"/>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cs="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cs="Courier New" w:hint="default"/>
      </w:rPr>
    </w:lvl>
    <w:lvl w:ilvl="8">
      <w:start w:val="1"/>
      <w:numFmt w:val="bullet"/>
      <w:lvlText w:val=""/>
      <w:lvlJc w:val="left"/>
      <w:pPr>
        <w:ind w:left="7841" w:hanging="360"/>
      </w:pPr>
      <w:rPr>
        <w:rFonts w:ascii="Wingdings" w:hAnsi="Wingdings" w:hint="default"/>
      </w:rPr>
    </w:lvl>
  </w:abstractNum>
  <w:abstractNum w:abstractNumId="19">
    <w:nsid w:val="30487A2B"/>
    <w:multiLevelType w:val="multilevel"/>
    <w:tmpl w:val="9CF4B5CE"/>
    <w:styleLink w:val="StijlMetopsommingstekensComplexVerdanaVetVoor"/>
    <w:lvl w:ilvl="0">
      <w:start w:val="5"/>
      <w:numFmt w:val="bullet"/>
      <w:lvlText w:val="-"/>
      <w:lvlJc w:val="left"/>
      <w:pPr>
        <w:ind w:left="2081" w:hanging="360"/>
      </w:pPr>
      <w:rPr>
        <w:rFonts w:ascii="Verdana" w:hAnsi="Verdana" w:cs="Verdana"/>
        <w:b/>
        <w:bCs/>
        <w:i w:val="0"/>
        <w:iCs w:val="0"/>
      </w:rPr>
    </w:lvl>
    <w:lvl w:ilvl="1">
      <w:start w:val="1"/>
      <w:numFmt w:val="bullet"/>
      <w:lvlText w:val="o"/>
      <w:lvlJc w:val="left"/>
      <w:pPr>
        <w:ind w:left="2801" w:hanging="360"/>
      </w:pPr>
      <w:rPr>
        <w:rFonts w:ascii="Courier New" w:hAnsi="Courier New" w:cs="Courier New" w:hint="default"/>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cs="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cs="Courier New" w:hint="default"/>
      </w:rPr>
    </w:lvl>
    <w:lvl w:ilvl="8">
      <w:start w:val="1"/>
      <w:numFmt w:val="bullet"/>
      <w:lvlText w:val=""/>
      <w:lvlJc w:val="left"/>
      <w:pPr>
        <w:ind w:left="7841" w:hanging="360"/>
      </w:pPr>
      <w:rPr>
        <w:rFonts w:ascii="Wingdings" w:hAnsi="Wingdings" w:hint="default"/>
      </w:rPr>
    </w:lvl>
  </w:abstractNum>
  <w:abstractNum w:abstractNumId="20">
    <w:nsid w:val="30D52549"/>
    <w:multiLevelType w:val="hybridMultilevel"/>
    <w:tmpl w:val="7E1EE278"/>
    <w:lvl w:ilvl="0" w:tplc="2F007BCA">
      <w:start w:val="3"/>
      <w:numFmt w:val="bullet"/>
      <w:lvlText w:val="-"/>
      <w:lvlJc w:val="left"/>
      <w:pPr>
        <w:ind w:left="378" w:hanging="360"/>
      </w:pPr>
      <w:rPr>
        <w:rFonts w:ascii="Verdana" w:eastAsiaTheme="minorHAnsi" w:hAnsi="Verdana" w:cstheme="minorBidi" w:hint="default"/>
      </w:rPr>
    </w:lvl>
    <w:lvl w:ilvl="1" w:tplc="04130003" w:tentative="1">
      <w:start w:val="1"/>
      <w:numFmt w:val="bullet"/>
      <w:lvlText w:val="o"/>
      <w:lvlJc w:val="left"/>
      <w:pPr>
        <w:ind w:left="1098" w:hanging="360"/>
      </w:pPr>
      <w:rPr>
        <w:rFonts w:ascii="Courier New" w:hAnsi="Courier New" w:cs="Courier New" w:hint="default"/>
      </w:rPr>
    </w:lvl>
    <w:lvl w:ilvl="2" w:tplc="04130005" w:tentative="1">
      <w:start w:val="1"/>
      <w:numFmt w:val="bullet"/>
      <w:lvlText w:val=""/>
      <w:lvlJc w:val="left"/>
      <w:pPr>
        <w:ind w:left="1818" w:hanging="360"/>
      </w:pPr>
      <w:rPr>
        <w:rFonts w:ascii="Wingdings" w:hAnsi="Wingdings" w:hint="default"/>
      </w:rPr>
    </w:lvl>
    <w:lvl w:ilvl="3" w:tplc="04130001" w:tentative="1">
      <w:start w:val="1"/>
      <w:numFmt w:val="bullet"/>
      <w:lvlText w:val=""/>
      <w:lvlJc w:val="left"/>
      <w:pPr>
        <w:ind w:left="2538" w:hanging="360"/>
      </w:pPr>
      <w:rPr>
        <w:rFonts w:ascii="Symbol" w:hAnsi="Symbol" w:hint="default"/>
      </w:rPr>
    </w:lvl>
    <w:lvl w:ilvl="4" w:tplc="04130003" w:tentative="1">
      <w:start w:val="1"/>
      <w:numFmt w:val="bullet"/>
      <w:lvlText w:val="o"/>
      <w:lvlJc w:val="left"/>
      <w:pPr>
        <w:ind w:left="3258" w:hanging="360"/>
      </w:pPr>
      <w:rPr>
        <w:rFonts w:ascii="Courier New" w:hAnsi="Courier New" w:cs="Courier New" w:hint="default"/>
      </w:rPr>
    </w:lvl>
    <w:lvl w:ilvl="5" w:tplc="04130005" w:tentative="1">
      <w:start w:val="1"/>
      <w:numFmt w:val="bullet"/>
      <w:lvlText w:val=""/>
      <w:lvlJc w:val="left"/>
      <w:pPr>
        <w:ind w:left="3978" w:hanging="360"/>
      </w:pPr>
      <w:rPr>
        <w:rFonts w:ascii="Wingdings" w:hAnsi="Wingdings" w:hint="default"/>
      </w:rPr>
    </w:lvl>
    <w:lvl w:ilvl="6" w:tplc="04130001" w:tentative="1">
      <w:start w:val="1"/>
      <w:numFmt w:val="bullet"/>
      <w:lvlText w:val=""/>
      <w:lvlJc w:val="left"/>
      <w:pPr>
        <w:ind w:left="4698" w:hanging="360"/>
      </w:pPr>
      <w:rPr>
        <w:rFonts w:ascii="Symbol" w:hAnsi="Symbol" w:hint="default"/>
      </w:rPr>
    </w:lvl>
    <w:lvl w:ilvl="7" w:tplc="04130003" w:tentative="1">
      <w:start w:val="1"/>
      <w:numFmt w:val="bullet"/>
      <w:lvlText w:val="o"/>
      <w:lvlJc w:val="left"/>
      <w:pPr>
        <w:ind w:left="5418" w:hanging="360"/>
      </w:pPr>
      <w:rPr>
        <w:rFonts w:ascii="Courier New" w:hAnsi="Courier New" w:cs="Courier New" w:hint="default"/>
      </w:rPr>
    </w:lvl>
    <w:lvl w:ilvl="8" w:tplc="04130005" w:tentative="1">
      <w:start w:val="1"/>
      <w:numFmt w:val="bullet"/>
      <w:lvlText w:val=""/>
      <w:lvlJc w:val="left"/>
      <w:pPr>
        <w:ind w:left="6138" w:hanging="360"/>
      </w:pPr>
      <w:rPr>
        <w:rFonts w:ascii="Wingdings" w:hAnsi="Wingdings" w:hint="default"/>
      </w:rPr>
    </w:lvl>
  </w:abstractNum>
  <w:abstractNum w:abstractNumId="21">
    <w:nsid w:val="31B35BDB"/>
    <w:multiLevelType w:val="hybridMultilevel"/>
    <w:tmpl w:val="793EAE18"/>
    <w:lvl w:ilvl="0" w:tplc="FFFFFFFF">
      <w:start w:val="3"/>
      <w:numFmt w:val="bullet"/>
      <w:lvlText w:val="-"/>
      <w:lvlJc w:val="left"/>
      <w:pPr>
        <w:ind w:left="1400" w:hanging="360"/>
      </w:pPr>
      <w:rPr>
        <w:rFonts w:ascii="Verdana" w:eastAsia="Times New Roman" w:hAnsi="Verdana" w:hint="default"/>
      </w:rPr>
    </w:lvl>
    <w:lvl w:ilvl="1" w:tplc="04130003">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22">
    <w:nsid w:val="348F12C5"/>
    <w:multiLevelType w:val="hybridMultilevel"/>
    <w:tmpl w:val="6944DE1A"/>
    <w:lvl w:ilvl="0" w:tplc="21AC241A">
      <w:start w:val="1"/>
      <w:numFmt w:val="upperRoman"/>
      <w:lvlText w:val="%1."/>
      <w:lvlJc w:val="left"/>
      <w:pPr>
        <w:ind w:left="1080" w:hanging="72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359A1C38"/>
    <w:multiLevelType w:val="hybridMultilevel"/>
    <w:tmpl w:val="B6205872"/>
    <w:lvl w:ilvl="0" w:tplc="993C11D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nsid w:val="37450DCB"/>
    <w:multiLevelType w:val="multilevel"/>
    <w:tmpl w:val="C18E1774"/>
    <w:styleLink w:val="StijlGenummerdVoor304cmVerkeerd-om063cm"/>
    <w:lvl w:ilvl="0">
      <w:start w:val="1"/>
      <w:numFmt w:val="lowerLetter"/>
      <w:lvlText w:val="%1."/>
      <w:lvlJc w:val="left"/>
      <w:pPr>
        <w:ind w:left="2081" w:hanging="360"/>
      </w:pPr>
      <w:rPr>
        <w:rFonts w:ascii="Verdana" w:hAnsi="Verdana" w:cs="Verdana"/>
      </w:rPr>
    </w:lvl>
    <w:lvl w:ilvl="1">
      <w:start w:val="1"/>
      <w:numFmt w:val="lowerLetter"/>
      <w:lvlText w:val="%2."/>
      <w:lvlJc w:val="left"/>
      <w:pPr>
        <w:ind w:left="2801" w:hanging="360"/>
      </w:pPr>
    </w:lvl>
    <w:lvl w:ilvl="2">
      <w:start w:val="1"/>
      <w:numFmt w:val="lowerRoman"/>
      <w:lvlText w:val="%3."/>
      <w:lvlJc w:val="right"/>
      <w:pPr>
        <w:ind w:left="3521" w:hanging="180"/>
      </w:pPr>
    </w:lvl>
    <w:lvl w:ilvl="3">
      <w:start w:val="1"/>
      <w:numFmt w:val="decimal"/>
      <w:lvlText w:val="%4."/>
      <w:lvlJc w:val="left"/>
      <w:pPr>
        <w:ind w:left="4241" w:hanging="360"/>
      </w:pPr>
    </w:lvl>
    <w:lvl w:ilvl="4">
      <w:start w:val="1"/>
      <w:numFmt w:val="lowerLetter"/>
      <w:lvlText w:val="%5."/>
      <w:lvlJc w:val="left"/>
      <w:pPr>
        <w:ind w:left="4961" w:hanging="360"/>
      </w:pPr>
    </w:lvl>
    <w:lvl w:ilvl="5">
      <w:start w:val="1"/>
      <w:numFmt w:val="lowerRoman"/>
      <w:lvlText w:val="%6."/>
      <w:lvlJc w:val="right"/>
      <w:pPr>
        <w:ind w:left="5681" w:hanging="180"/>
      </w:pPr>
    </w:lvl>
    <w:lvl w:ilvl="6">
      <w:start w:val="1"/>
      <w:numFmt w:val="decimal"/>
      <w:lvlText w:val="%7."/>
      <w:lvlJc w:val="left"/>
      <w:pPr>
        <w:ind w:left="6401" w:hanging="360"/>
      </w:pPr>
    </w:lvl>
    <w:lvl w:ilvl="7">
      <w:start w:val="1"/>
      <w:numFmt w:val="lowerLetter"/>
      <w:lvlText w:val="%8."/>
      <w:lvlJc w:val="left"/>
      <w:pPr>
        <w:ind w:left="7121" w:hanging="360"/>
      </w:pPr>
    </w:lvl>
    <w:lvl w:ilvl="8">
      <w:start w:val="1"/>
      <w:numFmt w:val="lowerRoman"/>
      <w:lvlText w:val="%9."/>
      <w:lvlJc w:val="right"/>
      <w:pPr>
        <w:ind w:left="7841" w:hanging="180"/>
      </w:pPr>
    </w:lvl>
  </w:abstractNum>
  <w:abstractNum w:abstractNumId="25">
    <w:nsid w:val="3C1B24DA"/>
    <w:multiLevelType w:val="hybridMultilevel"/>
    <w:tmpl w:val="44CA8626"/>
    <w:lvl w:ilvl="0" w:tplc="04130005">
      <w:start w:val="1"/>
      <w:numFmt w:val="bullet"/>
      <w:lvlText w:val=""/>
      <w:lvlJc w:val="left"/>
      <w:pPr>
        <w:ind w:left="1400" w:hanging="360"/>
      </w:pPr>
      <w:rPr>
        <w:rFonts w:ascii="Wingdings" w:hAnsi="Wingdings" w:hint="default"/>
      </w:rPr>
    </w:lvl>
    <w:lvl w:ilvl="1" w:tplc="04130003">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26">
    <w:nsid w:val="3E2C6967"/>
    <w:multiLevelType w:val="hybridMultilevel"/>
    <w:tmpl w:val="09B47B46"/>
    <w:lvl w:ilvl="0" w:tplc="49907048">
      <w:start w:val="3"/>
      <w:numFmt w:val="bullet"/>
      <w:lvlText w:val="-"/>
      <w:lvlJc w:val="left"/>
      <w:pPr>
        <w:ind w:left="360" w:hanging="360"/>
      </w:pPr>
      <w:rPr>
        <w:rFonts w:ascii="Verdana" w:eastAsia="Times New Roman"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3FEE5B80"/>
    <w:multiLevelType w:val="multilevel"/>
    <w:tmpl w:val="69AA004A"/>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42B849E5"/>
    <w:multiLevelType w:val="hybridMultilevel"/>
    <w:tmpl w:val="906E7944"/>
    <w:lvl w:ilvl="0" w:tplc="74AEBAD4">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nsid w:val="4454098E"/>
    <w:multiLevelType w:val="hybridMultilevel"/>
    <w:tmpl w:val="A03209C8"/>
    <w:lvl w:ilvl="0" w:tplc="FFFFFFFF">
      <w:start w:val="3"/>
      <w:numFmt w:val="bullet"/>
      <w:lvlText w:val="-"/>
      <w:lvlJc w:val="left"/>
      <w:pPr>
        <w:ind w:left="2120" w:hanging="360"/>
      </w:pPr>
      <w:rPr>
        <w:rFonts w:ascii="Verdana" w:eastAsia="Times New Roman" w:hAnsi="Verdana" w:hint="default"/>
      </w:rPr>
    </w:lvl>
    <w:lvl w:ilvl="1" w:tplc="04130003" w:tentative="1">
      <w:start w:val="1"/>
      <w:numFmt w:val="bullet"/>
      <w:lvlText w:val="o"/>
      <w:lvlJc w:val="left"/>
      <w:pPr>
        <w:ind w:left="2840" w:hanging="360"/>
      </w:pPr>
      <w:rPr>
        <w:rFonts w:ascii="Courier New" w:hAnsi="Courier New" w:cs="Courier New" w:hint="default"/>
      </w:rPr>
    </w:lvl>
    <w:lvl w:ilvl="2" w:tplc="04130005" w:tentative="1">
      <w:start w:val="1"/>
      <w:numFmt w:val="bullet"/>
      <w:lvlText w:val=""/>
      <w:lvlJc w:val="left"/>
      <w:pPr>
        <w:ind w:left="3560" w:hanging="360"/>
      </w:pPr>
      <w:rPr>
        <w:rFonts w:ascii="Wingdings" w:hAnsi="Wingdings" w:hint="default"/>
      </w:rPr>
    </w:lvl>
    <w:lvl w:ilvl="3" w:tplc="04130001" w:tentative="1">
      <w:start w:val="1"/>
      <w:numFmt w:val="bullet"/>
      <w:lvlText w:val=""/>
      <w:lvlJc w:val="left"/>
      <w:pPr>
        <w:ind w:left="4280" w:hanging="360"/>
      </w:pPr>
      <w:rPr>
        <w:rFonts w:ascii="Symbol" w:hAnsi="Symbol" w:hint="default"/>
      </w:rPr>
    </w:lvl>
    <w:lvl w:ilvl="4" w:tplc="04130003" w:tentative="1">
      <w:start w:val="1"/>
      <w:numFmt w:val="bullet"/>
      <w:lvlText w:val="o"/>
      <w:lvlJc w:val="left"/>
      <w:pPr>
        <w:ind w:left="5000" w:hanging="360"/>
      </w:pPr>
      <w:rPr>
        <w:rFonts w:ascii="Courier New" w:hAnsi="Courier New" w:cs="Courier New" w:hint="default"/>
      </w:rPr>
    </w:lvl>
    <w:lvl w:ilvl="5" w:tplc="04130005" w:tentative="1">
      <w:start w:val="1"/>
      <w:numFmt w:val="bullet"/>
      <w:lvlText w:val=""/>
      <w:lvlJc w:val="left"/>
      <w:pPr>
        <w:ind w:left="5720" w:hanging="360"/>
      </w:pPr>
      <w:rPr>
        <w:rFonts w:ascii="Wingdings" w:hAnsi="Wingdings" w:hint="default"/>
      </w:rPr>
    </w:lvl>
    <w:lvl w:ilvl="6" w:tplc="04130001" w:tentative="1">
      <w:start w:val="1"/>
      <w:numFmt w:val="bullet"/>
      <w:lvlText w:val=""/>
      <w:lvlJc w:val="left"/>
      <w:pPr>
        <w:ind w:left="6440" w:hanging="360"/>
      </w:pPr>
      <w:rPr>
        <w:rFonts w:ascii="Symbol" w:hAnsi="Symbol" w:hint="default"/>
      </w:rPr>
    </w:lvl>
    <w:lvl w:ilvl="7" w:tplc="04130003" w:tentative="1">
      <w:start w:val="1"/>
      <w:numFmt w:val="bullet"/>
      <w:lvlText w:val="o"/>
      <w:lvlJc w:val="left"/>
      <w:pPr>
        <w:ind w:left="7160" w:hanging="360"/>
      </w:pPr>
      <w:rPr>
        <w:rFonts w:ascii="Courier New" w:hAnsi="Courier New" w:cs="Courier New" w:hint="default"/>
      </w:rPr>
    </w:lvl>
    <w:lvl w:ilvl="8" w:tplc="04130005" w:tentative="1">
      <w:start w:val="1"/>
      <w:numFmt w:val="bullet"/>
      <w:lvlText w:val=""/>
      <w:lvlJc w:val="left"/>
      <w:pPr>
        <w:ind w:left="7880" w:hanging="360"/>
      </w:pPr>
      <w:rPr>
        <w:rFonts w:ascii="Wingdings" w:hAnsi="Wingdings" w:hint="default"/>
      </w:rPr>
    </w:lvl>
  </w:abstractNum>
  <w:abstractNum w:abstractNumId="30">
    <w:nsid w:val="47414B61"/>
    <w:multiLevelType w:val="hybridMultilevel"/>
    <w:tmpl w:val="D7B4979A"/>
    <w:lvl w:ilvl="0" w:tplc="CED8F426">
      <w:start w:val="3"/>
      <w:numFmt w:val="bullet"/>
      <w:lvlText w:val="-"/>
      <w:lvlJc w:val="left"/>
      <w:pPr>
        <w:tabs>
          <w:tab w:val="num" w:pos="1437"/>
        </w:tabs>
        <w:ind w:left="1437" w:hanging="360"/>
      </w:pPr>
      <w:rPr>
        <w:rFonts w:ascii="Garamond" w:eastAsia="Times New Roman" w:hAnsi="Garamond" w:cs="Times New Roman" w:hint="default"/>
      </w:rPr>
    </w:lvl>
    <w:lvl w:ilvl="1" w:tplc="04090003" w:tentative="1">
      <w:start w:val="1"/>
      <w:numFmt w:val="bullet"/>
      <w:lvlText w:val="o"/>
      <w:lvlJc w:val="left"/>
      <w:pPr>
        <w:tabs>
          <w:tab w:val="num" w:pos="2157"/>
        </w:tabs>
        <w:ind w:left="2157" w:hanging="360"/>
      </w:pPr>
      <w:rPr>
        <w:rFonts w:ascii="Courier New" w:hAnsi="Courier New" w:cs="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cs="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cs="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31">
    <w:nsid w:val="4D754642"/>
    <w:multiLevelType w:val="hybridMultilevel"/>
    <w:tmpl w:val="2292AB1A"/>
    <w:lvl w:ilvl="0" w:tplc="FFFFFFFF">
      <w:start w:val="3"/>
      <w:numFmt w:val="bullet"/>
      <w:lvlText w:val="-"/>
      <w:lvlJc w:val="left"/>
      <w:pPr>
        <w:ind w:left="1429" w:hanging="360"/>
      </w:pPr>
      <w:rPr>
        <w:rFonts w:ascii="Verdana" w:eastAsia="Times New Roman" w:hAnsi="Verdana"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2">
    <w:nsid w:val="50C558F2"/>
    <w:multiLevelType w:val="hybridMultilevel"/>
    <w:tmpl w:val="0A9E99E0"/>
    <w:lvl w:ilvl="0" w:tplc="85F22EE2">
      <w:start w:val="1"/>
      <w:numFmt w:val="decimal"/>
      <w:pStyle w:val="LijstnummeringNWO"/>
      <w:lvlText w:val="%1."/>
      <w:lvlJc w:val="left"/>
      <w:pPr>
        <w:ind w:left="927" w:hanging="360"/>
      </w:pPr>
      <w:rPr>
        <w:rFonts w:ascii="Verdana" w:hAnsi="Verdana" w:hint="default"/>
        <w:color w:val="auto"/>
        <w:sz w:val="17"/>
      </w:rPr>
    </w:lvl>
    <w:lvl w:ilvl="1" w:tplc="04130019">
      <w:start w:val="1"/>
      <w:numFmt w:val="lowerLetter"/>
      <w:lvlText w:val="%2."/>
      <w:lvlJc w:val="left"/>
      <w:pPr>
        <w:ind w:left="1298" w:hanging="360"/>
      </w:pPr>
    </w:lvl>
    <w:lvl w:ilvl="2" w:tplc="0413001B">
      <w:start w:val="1"/>
      <w:numFmt w:val="lowerRoman"/>
      <w:lvlText w:val="%3."/>
      <w:lvlJc w:val="right"/>
      <w:pPr>
        <w:ind w:left="2018" w:hanging="180"/>
      </w:p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33">
    <w:nsid w:val="54CD7C13"/>
    <w:multiLevelType w:val="multilevel"/>
    <w:tmpl w:val="F2343994"/>
    <w:styleLink w:val="StijlMetopsommingstekensComplexverdanaZwartVoor"/>
    <w:lvl w:ilvl="0">
      <w:start w:val="5"/>
      <w:numFmt w:val="bullet"/>
      <w:lvlText w:val="-"/>
      <w:lvlJc w:val="left"/>
      <w:pPr>
        <w:ind w:left="2081" w:hanging="360"/>
      </w:pPr>
      <w:rPr>
        <w:rFonts w:cs="Verdana"/>
        <w:color w:val="000000"/>
      </w:rPr>
    </w:lvl>
    <w:lvl w:ilvl="1">
      <w:start w:val="1"/>
      <w:numFmt w:val="bullet"/>
      <w:lvlText w:val="o"/>
      <w:lvlJc w:val="left"/>
      <w:pPr>
        <w:ind w:left="2801" w:hanging="360"/>
      </w:pPr>
      <w:rPr>
        <w:rFonts w:ascii="Courier New" w:hAnsi="Courier New" w:cs="Courier New" w:hint="default"/>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cs="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cs="Courier New" w:hint="default"/>
      </w:rPr>
    </w:lvl>
    <w:lvl w:ilvl="8">
      <w:start w:val="1"/>
      <w:numFmt w:val="bullet"/>
      <w:lvlText w:val=""/>
      <w:lvlJc w:val="left"/>
      <w:pPr>
        <w:ind w:left="7841" w:hanging="360"/>
      </w:pPr>
      <w:rPr>
        <w:rFonts w:ascii="Wingdings" w:hAnsi="Wingdings" w:hint="default"/>
      </w:rPr>
    </w:lvl>
  </w:abstractNum>
  <w:abstractNum w:abstractNumId="34">
    <w:nsid w:val="55ED2CF0"/>
    <w:multiLevelType w:val="multilevel"/>
    <w:tmpl w:val="C18E1774"/>
    <w:styleLink w:val="StijlGenummerdVoor304cmVerkeerd-om063cm1"/>
    <w:lvl w:ilvl="0">
      <w:start w:val="1"/>
      <w:numFmt w:val="lowerLetter"/>
      <w:lvlText w:val="%1."/>
      <w:lvlJc w:val="left"/>
      <w:pPr>
        <w:ind w:left="2081" w:hanging="360"/>
      </w:pPr>
      <w:rPr>
        <w:rFonts w:ascii="Verdana" w:hAnsi="Verdana" w:cs="Verdana"/>
      </w:rPr>
    </w:lvl>
    <w:lvl w:ilvl="1">
      <w:start w:val="1"/>
      <w:numFmt w:val="lowerLetter"/>
      <w:lvlText w:val="%2."/>
      <w:lvlJc w:val="left"/>
      <w:pPr>
        <w:ind w:left="2801" w:hanging="360"/>
      </w:pPr>
    </w:lvl>
    <w:lvl w:ilvl="2">
      <w:start w:val="1"/>
      <w:numFmt w:val="lowerRoman"/>
      <w:lvlText w:val="%3."/>
      <w:lvlJc w:val="right"/>
      <w:pPr>
        <w:ind w:left="3521" w:hanging="180"/>
      </w:pPr>
    </w:lvl>
    <w:lvl w:ilvl="3">
      <w:start w:val="1"/>
      <w:numFmt w:val="decimal"/>
      <w:lvlText w:val="%4."/>
      <w:lvlJc w:val="left"/>
      <w:pPr>
        <w:ind w:left="4241" w:hanging="360"/>
      </w:pPr>
    </w:lvl>
    <w:lvl w:ilvl="4">
      <w:start w:val="1"/>
      <w:numFmt w:val="lowerLetter"/>
      <w:lvlText w:val="%5."/>
      <w:lvlJc w:val="left"/>
      <w:pPr>
        <w:ind w:left="4961" w:hanging="360"/>
      </w:pPr>
    </w:lvl>
    <w:lvl w:ilvl="5">
      <w:start w:val="1"/>
      <w:numFmt w:val="lowerRoman"/>
      <w:lvlText w:val="%6."/>
      <w:lvlJc w:val="right"/>
      <w:pPr>
        <w:ind w:left="5681" w:hanging="180"/>
      </w:pPr>
    </w:lvl>
    <w:lvl w:ilvl="6">
      <w:start w:val="1"/>
      <w:numFmt w:val="decimal"/>
      <w:lvlText w:val="%7."/>
      <w:lvlJc w:val="left"/>
      <w:pPr>
        <w:ind w:left="6401" w:hanging="360"/>
      </w:pPr>
    </w:lvl>
    <w:lvl w:ilvl="7">
      <w:start w:val="1"/>
      <w:numFmt w:val="lowerLetter"/>
      <w:lvlText w:val="%8."/>
      <w:lvlJc w:val="left"/>
      <w:pPr>
        <w:ind w:left="7121" w:hanging="360"/>
      </w:pPr>
    </w:lvl>
    <w:lvl w:ilvl="8">
      <w:start w:val="1"/>
      <w:numFmt w:val="lowerRoman"/>
      <w:lvlText w:val="%9."/>
      <w:lvlJc w:val="right"/>
      <w:pPr>
        <w:ind w:left="7841" w:hanging="180"/>
      </w:pPr>
    </w:lvl>
  </w:abstractNum>
  <w:abstractNum w:abstractNumId="35">
    <w:nsid w:val="576C1231"/>
    <w:multiLevelType w:val="hybridMultilevel"/>
    <w:tmpl w:val="10FC19F6"/>
    <w:lvl w:ilvl="0" w:tplc="FFFFFFFF">
      <w:start w:val="3"/>
      <w:numFmt w:val="bullet"/>
      <w:lvlText w:val="-"/>
      <w:lvlJc w:val="left"/>
      <w:pPr>
        <w:ind w:left="720" w:hanging="360"/>
      </w:pPr>
      <w:rPr>
        <w:rFonts w:ascii="Verdana" w:eastAsia="Times New Roman" w:hAnsi="Verdana" w:hint="default"/>
      </w:rPr>
    </w:lvl>
    <w:lvl w:ilvl="1" w:tplc="AAF0312C">
      <w:numFmt w:val="bullet"/>
      <w:lvlText w:val="-"/>
      <w:lvlJc w:val="left"/>
      <w:pPr>
        <w:ind w:left="1440" w:hanging="360"/>
      </w:pPr>
      <w:rPr>
        <w:rFonts w:ascii="Verdana" w:eastAsiaTheme="minorHAnsi"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C545EF1"/>
    <w:multiLevelType w:val="hybridMultilevel"/>
    <w:tmpl w:val="8ADA6922"/>
    <w:lvl w:ilvl="0" w:tplc="EC984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2B3326"/>
    <w:multiLevelType w:val="hybridMultilevel"/>
    <w:tmpl w:val="81C86D46"/>
    <w:lvl w:ilvl="0" w:tplc="85941EFE">
      <w:start w:val="1"/>
      <w:numFmt w:val="lowerLetter"/>
      <w:lvlText w:val="%1."/>
      <w:lvlJc w:val="left"/>
      <w:pPr>
        <w:ind w:left="1065" w:hanging="360"/>
      </w:pPr>
      <w:rPr>
        <w:rFonts w:hint="default"/>
        <w:b/>
        <w:i w:val="0"/>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8">
    <w:nsid w:val="636430DF"/>
    <w:multiLevelType w:val="hybridMultilevel"/>
    <w:tmpl w:val="4EFEFEFA"/>
    <w:lvl w:ilvl="0" w:tplc="B03EA728">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9">
    <w:nsid w:val="63AD2285"/>
    <w:multiLevelType w:val="multilevel"/>
    <w:tmpl w:val="23CCB994"/>
    <w:lvl w:ilvl="0">
      <w:start w:val="1"/>
      <w:numFmt w:val="decimal"/>
      <w:pStyle w:val="Bijlage"/>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65DC73F2"/>
    <w:multiLevelType w:val="hybridMultilevel"/>
    <w:tmpl w:val="DBE20AE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6977251"/>
    <w:multiLevelType w:val="hybridMultilevel"/>
    <w:tmpl w:val="C0DADE98"/>
    <w:lvl w:ilvl="0" w:tplc="04130019">
      <w:start w:val="1"/>
      <w:numFmt w:val="lowerLetter"/>
      <w:lvlText w:val="%1."/>
      <w:lvlJc w:val="left"/>
      <w:pPr>
        <w:ind w:left="643" w:hanging="360"/>
      </w:pPr>
      <w:rPr>
        <w:rFonts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42">
    <w:nsid w:val="6CDD1E1B"/>
    <w:multiLevelType w:val="hybridMultilevel"/>
    <w:tmpl w:val="398E5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74C63289"/>
    <w:multiLevelType w:val="hybridMultilevel"/>
    <w:tmpl w:val="D452F7CA"/>
    <w:lvl w:ilvl="0" w:tplc="04130019">
      <w:start w:val="1"/>
      <w:numFmt w:val="lowerLetter"/>
      <w:lvlText w:val="%1."/>
      <w:lvlJc w:val="left"/>
      <w:pPr>
        <w:ind w:left="643" w:hanging="360"/>
      </w:pPr>
      <w:rPr>
        <w:rFonts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num w:numId="1">
    <w:abstractNumId w:val="24"/>
  </w:num>
  <w:num w:numId="2">
    <w:abstractNumId w:val="33"/>
  </w:num>
  <w:num w:numId="3">
    <w:abstractNumId w:val="19"/>
  </w:num>
  <w:num w:numId="4">
    <w:abstractNumId w:val="18"/>
  </w:num>
  <w:num w:numId="5">
    <w:abstractNumId w:val="16"/>
  </w:num>
  <w:num w:numId="6">
    <w:abstractNumId w:val="2"/>
  </w:num>
  <w:num w:numId="7">
    <w:abstractNumId w:val="3"/>
  </w:num>
  <w:num w:numId="8">
    <w:abstractNumId w:val="34"/>
  </w:num>
  <w:num w:numId="9">
    <w:abstractNumId w:val="0"/>
  </w:num>
  <w:num w:numId="10">
    <w:abstractNumId w:val="39"/>
  </w:num>
  <w:num w:numId="11">
    <w:abstractNumId w:val="27"/>
  </w:num>
  <w:num w:numId="12">
    <w:abstractNumId w:val="4"/>
  </w:num>
  <w:num w:numId="13">
    <w:abstractNumId w:val="35"/>
  </w:num>
  <w:num w:numId="14">
    <w:abstractNumId w:val="8"/>
  </w:num>
  <w:num w:numId="15">
    <w:abstractNumId w:val="31"/>
  </w:num>
  <w:num w:numId="16">
    <w:abstractNumId w:val="25"/>
  </w:num>
  <w:num w:numId="17">
    <w:abstractNumId w:val="29"/>
  </w:num>
  <w:num w:numId="18">
    <w:abstractNumId w:val="21"/>
  </w:num>
  <w:num w:numId="19">
    <w:abstractNumId w:val="22"/>
  </w:num>
  <w:num w:numId="20">
    <w:abstractNumId w:val="6"/>
  </w:num>
  <w:num w:numId="21">
    <w:abstractNumId w:val="41"/>
  </w:num>
  <w:num w:numId="22">
    <w:abstractNumId w:val="43"/>
  </w:num>
  <w:num w:numId="23">
    <w:abstractNumId w:val="11"/>
  </w:num>
  <w:num w:numId="24">
    <w:abstractNumId w:val="40"/>
  </w:num>
  <w:num w:numId="25">
    <w:abstractNumId w:val="42"/>
  </w:num>
  <w:num w:numId="26">
    <w:abstractNumId w:val="32"/>
  </w:num>
  <w:num w:numId="27">
    <w:abstractNumId w:val="38"/>
  </w:num>
  <w:num w:numId="28">
    <w:abstractNumId w:val="12"/>
  </w:num>
  <w:num w:numId="29">
    <w:abstractNumId w:val="23"/>
  </w:num>
  <w:num w:numId="30">
    <w:abstractNumId w:val="14"/>
  </w:num>
  <w:num w:numId="31">
    <w:abstractNumId w:val="26"/>
  </w:num>
  <w:num w:numId="32">
    <w:abstractNumId w:val="5"/>
  </w:num>
  <w:num w:numId="33">
    <w:abstractNumId w:val="20"/>
  </w:num>
  <w:num w:numId="34">
    <w:abstractNumId w:val="17"/>
  </w:num>
  <w:num w:numId="35">
    <w:abstractNumId w:val="15"/>
  </w:num>
  <w:num w:numId="36">
    <w:abstractNumId w:val="28"/>
  </w:num>
  <w:num w:numId="37">
    <w:abstractNumId w:val="9"/>
  </w:num>
  <w:num w:numId="38">
    <w:abstractNumId w:val="37"/>
  </w:num>
  <w:num w:numId="39">
    <w:abstractNumId w:val="10"/>
  </w:num>
  <w:num w:numId="40">
    <w:abstractNumId w:val="7"/>
  </w:num>
  <w:num w:numId="41">
    <w:abstractNumId w:val="30"/>
  </w:num>
  <w:num w:numId="42">
    <w:abstractNumId w:val="1"/>
  </w:num>
  <w:num w:numId="43">
    <w:abstractNumId w:val="13"/>
  </w:num>
  <w:num w:numId="44">
    <w:abstractNumId w:val="3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BE"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0"/>
  <w:proofState w:spelling="clean" w:grammar="clean"/>
  <w:attachedTemplate r:id="rId1"/>
  <w:stylePaneFormatFilter w:val="0701"/>
  <w:defaultTabStop w:val="709"/>
  <w:hyphenationZone w:val="420"/>
  <w:doNotHyphenateCaps/>
  <w:drawingGridHorizontalSpacing w:val="85"/>
  <w:displayHorizontalDrawingGridEvery w:val="2"/>
  <w:noPunctuationKerning/>
  <w:characterSpacingControl w:val="doNotCompress"/>
  <w:hdrShapeDefaults>
    <o:shapedefaults v:ext="edit" spidmax="18434"/>
  </w:hdrShapeDefaults>
  <w:footnotePr>
    <w:footnote w:id="-1"/>
    <w:footnote w:id="0"/>
    <w:footnote w:id="1"/>
  </w:footnotePr>
  <w:endnotePr>
    <w:endnote w:id="-1"/>
    <w:endnote w:id="0"/>
    <w:endnote w:id="1"/>
  </w:endnotePr>
  <w:compat/>
  <w:docVars>
    <w:docVar w:name="WR_METADATA_KEY" w:val="62462fcb-8dc7-4fb5-b541-93cd5fcd0821"/>
  </w:docVars>
  <w:rsids>
    <w:rsidRoot w:val="009A7D55"/>
    <w:rsid w:val="0000010F"/>
    <w:rsid w:val="00000EDD"/>
    <w:rsid w:val="00001897"/>
    <w:rsid w:val="00001B5D"/>
    <w:rsid w:val="00003066"/>
    <w:rsid w:val="0000445B"/>
    <w:rsid w:val="00004FC4"/>
    <w:rsid w:val="0000563E"/>
    <w:rsid w:val="0000600F"/>
    <w:rsid w:val="0000700D"/>
    <w:rsid w:val="000075CF"/>
    <w:rsid w:val="00014E38"/>
    <w:rsid w:val="000156F3"/>
    <w:rsid w:val="00016617"/>
    <w:rsid w:val="0001799D"/>
    <w:rsid w:val="00020B79"/>
    <w:rsid w:val="00021117"/>
    <w:rsid w:val="0002114F"/>
    <w:rsid w:val="000215EE"/>
    <w:rsid w:val="000216D7"/>
    <w:rsid w:val="00021E66"/>
    <w:rsid w:val="0002240D"/>
    <w:rsid w:val="000228C2"/>
    <w:rsid w:val="00023178"/>
    <w:rsid w:val="00023309"/>
    <w:rsid w:val="0002365A"/>
    <w:rsid w:val="00025928"/>
    <w:rsid w:val="00026053"/>
    <w:rsid w:val="00030E6A"/>
    <w:rsid w:val="00032232"/>
    <w:rsid w:val="000328FA"/>
    <w:rsid w:val="00033454"/>
    <w:rsid w:val="0003456F"/>
    <w:rsid w:val="00034935"/>
    <w:rsid w:val="00034BA2"/>
    <w:rsid w:val="00035004"/>
    <w:rsid w:val="00036548"/>
    <w:rsid w:val="00036FDA"/>
    <w:rsid w:val="00040B01"/>
    <w:rsid w:val="00042186"/>
    <w:rsid w:val="00042B65"/>
    <w:rsid w:val="00042B69"/>
    <w:rsid w:val="000434DC"/>
    <w:rsid w:val="00043F27"/>
    <w:rsid w:val="00044909"/>
    <w:rsid w:val="00044B9B"/>
    <w:rsid w:val="00050C41"/>
    <w:rsid w:val="00050D14"/>
    <w:rsid w:val="000517F4"/>
    <w:rsid w:val="00051B16"/>
    <w:rsid w:val="0005240D"/>
    <w:rsid w:val="00052503"/>
    <w:rsid w:val="00052EFB"/>
    <w:rsid w:val="000553B8"/>
    <w:rsid w:val="00055DCA"/>
    <w:rsid w:val="00055EA0"/>
    <w:rsid w:val="0005684F"/>
    <w:rsid w:val="00056A5A"/>
    <w:rsid w:val="00056D24"/>
    <w:rsid w:val="00057DC5"/>
    <w:rsid w:val="000600EB"/>
    <w:rsid w:val="00061C46"/>
    <w:rsid w:val="000629A9"/>
    <w:rsid w:val="00063485"/>
    <w:rsid w:val="00063F37"/>
    <w:rsid w:val="00067316"/>
    <w:rsid w:val="000677F7"/>
    <w:rsid w:val="0006796C"/>
    <w:rsid w:val="00070500"/>
    <w:rsid w:val="00070F3F"/>
    <w:rsid w:val="0007156C"/>
    <w:rsid w:val="00071C12"/>
    <w:rsid w:val="00072315"/>
    <w:rsid w:val="0007246D"/>
    <w:rsid w:val="0007283A"/>
    <w:rsid w:val="000731A5"/>
    <w:rsid w:val="00073FB5"/>
    <w:rsid w:val="000749A5"/>
    <w:rsid w:val="00074F1C"/>
    <w:rsid w:val="0007698C"/>
    <w:rsid w:val="00077C05"/>
    <w:rsid w:val="00077D1D"/>
    <w:rsid w:val="00080E8E"/>
    <w:rsid w:val="000810CF"/>
    <w:rsid w:val="00081E2A"/>
    <w:rsid w:val="00081F96"/>
    <w:rsid w:val="00082D38"/>
    <w:rsid w:val="000830F5"/>
    <w:rsid w:val="000835A5"/>
    <w:rsid w:val="000835D3"/>
    <w:rsid w:val="000848BC"/>
    <w:rsid w:val="00084C31"/>
    <w:rsid w:val="0008593A"/>
    <w:rsid w:val="000868AF"/>
    <w:rsid w:val="00087159"/>
    <w:rsid w:val="0009219D"/>
    <w:rsid w:val="00092F62"/>
    <w:rsid w:val="000932B4"/>
    <w:rsid w:val="00093FEB"/>
    <w:rsid w:val="000948DC"/>
    <w:rsid w:val="00094AA8"/>
    <w:rsid w:val="00094DDD"/>
    <w:rsid w:val="00095165"/>
    <w:rsid w:val="000965CF"/>
    <w:rsid w:val="000967EB"/>
    <w:rsid w:val="000969DD"/>
    <w:rsid w:val="000970FC"/>
    <w:rsid w:val="00097196"/>
    <w:rsid w:val="00097C8F"/>
    <w:rsid w:val="000A0211"/>
    <w:rsid w:val="000A0A24"/>
    <w:rsid w:val="000A122B"/>
    <w:rsid w:val="000A2180"/>
    <w:rsid w:val="000A3384"/>
    <w:rsid w:val="000A3789"/>
    <w:rsid w:val="000A3A00"/>
    <w:rsid w:val="000A4016"/>
    <w:rsid w:val="000A5DE8"/>
    <w:rsid w:val="000A66D1"/>
    <w:rsid w:val="000A6B4B"/>
    <w:rsid w:val="000A6F7B"/>
    <w:rsid w:val="000A75B1"/>
    <w:rsid w:val="000A75C8"/>
    <w:rsid w:val="000A7B48"/>
    <w:rsid w:val="000B116D"/>
    <w:rsid w:val="000B1CEC"/>
    <w:rsid w:val="000B1D6A"/>
    <w:rsid w:val="000B2F3F"/>
    <w:rsid w:val="000B3A15"/>
    <w:rsid w:val="000B3DCC"/>
    <w:rsid w:val="000B402D"/>
    <w:rsid w:val="000B420D"/>
    <w:rsid w:val="000B4A79"/>
    <w:rsid w:val="000B4F57"/>
    <w:rsid w:val="000B53EC"/>
    <w:rsid w:val="000B5B6C"/>
    <w:rsid w:val="000B6010"/>
    <w:rsid w:val="000B7985"/>
    <w:rsid w:val="000C0B0A"/>
    <w:rsid w:val="000C1AFC"/>
    <w:rsid w:val="000C2DEB"/>
    <w:rsid w:val="000C2E6F"/>
    <w:rsid w:val="000C353C"/>
    <w:rsid w:val="000C43E4"/>
    <w:rsid w:val="000C4A93"/>
    <w:rsid w:val="000C6639"/>
    <w:rsid w:val="000C6A28"/>
    <w:rsid w:val="000C7800"/>
    <w:rsid w:val="000C7BDF"/>
    <w:rsid w:val="000C7C5F"/>
    <w:rsid w:val="000D0672"/>
    <w:rsid w:val="000D1F37"/>
    <w:rsid w:val="000D2305"/>
    <w:rsid w:val="000D2A1D"/>
    <w:rsid w:val="000D387D"/>
    <w:rsid w:val="000D3F7D"/>
    <w:rsid w:val="000D4192"/>
    <w:rsid w:val="000D4574"/>
    <w:rsid w:val="000D5756"/>
    <w:rsid w:val="000D5E7C"/>
    <w:rsid w:val="000D6AD1"/>
    <w:rsid w:val="000D70D8"/>
    <w:rsid w:val="000D7453"/>
    <w:rsid w:val="000E0248"/>
    <w:rsid w:val="000E0AFB"/>
    <w:rsid w:val="000E0BF1"/>
    <w:rsid w:val="000E197C"/>
    <w:rsid w:val="000E1BB2"/>
    <w:rsid w:val="000E2F0A"/>
    <w:rsid w:val="000E31B7"/>
    <w:rsid w:val="000E3F19"/>
    <w:rsid w:val="000E3FF8"/>
    <w:rsid w:val="000E4541"/>
    <w:rsid w:val="000E4589"/>
    <w:rsid w:val="000E472E"/>
    <w:rsid w:val="000E47FF"/>
    <w:rsid w:val="000E4D32"/>
    <w:rsid w:val="000E6232"/>
    <w:rsid w:val="000E728B"/>
    <w:rsid w:val="000E73B2"/>
    <w:rsid w:val="000E7914"/>
    <w:rsid w:val="000F16AC"/>
    <w:rsid w:val="000F1EB2"/>
    <w:rsid w:val="000F2375"/>
    <w:rsid w:val="000F25DB"/>
    <w:rsid w:val="000F3116"/>
    <w:rsid w:val="000F329D"/>
    <w:rsid w:val="000F3375"/>
    <w:rsid w:val="000F37CE"/>
    <w:rsid w:val="000F41F9"/>
    <w:rsid w:val="000F45E4"/>
    <w:rsid w:val="000F495A"/>
    <w:rsid w:val="000F5764"/>
    <w:rsid w:val="000F57B9"/>
    <w:rsid w:val="000F703D"/>
    <w:rsid w:val="000F72ED"/>
    <w:rsid w:val="000F7E26"/>
    <w:rsid w:val="000F7FFC"/>
    <w:rsid w:val="00100374"/>
    <w:rsid w:val="00100B41"/>
    <w:rsid w:val="001013F0"/>
    <w:rsid w:val="0010200E"/>
    <w:rsid w:val="0010294F"/>
    <w:rsid w:val="00102C14"/>
    <w:rsid w:val="001034E3"/>
    <w:rsid w:val="0010382C"/>
    <w:rsid w:val="00104203"/>
    <w:rsid w:val="00105DF2"/>
    <w:rsid w:val="00106AF5"/>
    <w:rsid w:val="00107E0D"/>
    <w:rsid w:val="00110E7E"/>
    <w:rsid w:val="00110ED3"/>
    <w:rsid w:val="00112130"/>
    <w:rsid w:val="0011315E"/>
    <w:rsid w:val="001135CD"/>
    <w:rsid w:val="0011375B"/>
    <w:rsid w:val="001148CC"/>
    <w:rsid w:val="00115312"/>
    <w:rsid w:val="00115458"/>
    <w:rsid w:val="0011567C"/>
    <w:rsid w:val="00115C63"/>
    <w:rsid w:val="001174B2"/>
    <w:rsid w:val="00117936"/>
    <w:rsid w:val="0012126A"/>
    <w:rsid w:val="00121D38"/>
    <w:rsid w:val="0012279A"/>
    <w:rsid w:val="00123815"/>
    <w:rsid w:val="00123F81"/>
    <w:rsid w:val="00124487"/>
    <w:rsid w:val="00125351"/>
    <w:rsid w:val="001257F5"/>
    <w:rsid w:val="001265A1"/>
    <w:rsid w:val="00126814"/>
    <w:rsid w:val="00127081"/>
    <w:rsid w:val="00127B14"/>
    <w:rsid w:val="00127D83"/>
    <w:rsid w:val="0013176B"/>
    <w:rsid w:val="001321D0"/>
    <w:rsid w:val="00132EF4"/>
    <w:rsid w:val="00134D55"/>
    <w:rsid w:val="00134FB6"/>
    <w:rsid w:val="00136B71"/>
    <w:rsid w:val="0013708F"/>
    <w:rsid w:val="001370B7"/>
    <w:rsid w:val="001376DF"/>
    <w:rsid w:val="00137B23"/>
    <w:rsid w:val="00140536"/>
    <w:rsid w:val="001408DA"/>
    <w:rsid w:val="00142447"/>
    <w:rsid w:val="001434E6"/>
    <w:rsid w:val="00143C26"/>
    <w:rsid w:val="00144CF3"/>
    <w:rsid w:val="00145FB4"/>
    <w:rsid w:val="00146157"/>
    <w:rsid w:val="0014620A"/>
    <w:rsid w:val="001474AC"/>
    <w:rsid w:val="0015113C"/>
    <w:rsid w:val="00152557"/>
    <w:rsid w:val="00153937"/>
    <w:rsid w:val="00153FEA"/>
    <w:rsid w:val="001548B3"/>
    <w:rsid w:val="00156ACF"/>
    <w:rsid w:val="00156D1B"/>
    <w:rsid w:val="00156FD2"/>
    <w:rsid w:val="001570F9"/>
    <w:rsid w:val="00157715"/>
    <w:rsid w:val="00160B6F"/>
    <w:rsid w:val="00160C16"/>
    <w:rsid w:val="00160DFD"/>
    <w:rsid w:val="00161647"/>
    <w:rsid w:val="00161B2C"/>
    <w:rsid w:val="001634FA"/>
    <w:rsid w:val="00165372"/>
    <w:rsid w:val="00165910"/>
    <w:rsid w:val="00165DFF"/>
    <w:rsid w:val="00166162"/>
    <w:rsid w:val="0016684C"/>
    <w:rsid w:val="0016710F"/>
    <w:rsid w:val="00170060"/>
    <w:rsid w:val="0017038E"/>
    <w:rsid w:val="001708D6"/>
    <w:rsid w:val="00170D1E"/>
    <w:rsid w:val="001713C1"/>
    <w:rsid w:val="0017140E"/>
    <w:rsid w:val="0017165B"/>
    <w:rsid w:val="001716DE"/>
    <w:rsid w:val="0017356A"/>
    <w:rsid w:val="001762D4"/>
    <w:rsid w:val="00176F7F"/>
    <w:rsid w:val="00177EBE"/>
    <w:rsid w:val="00180230"/>
    <w:rsid w:val="00180692"/>
    <w:rsid w:val="001818C3"/>
    <w:rsid w:val="0018307D"/>
    <w:rsid w:val="001848C7"/>
    <w:rsid w:val="00184A7C"/>
    <w:rsid w:val="00185D21"/>
    <w:rsid w:val="0018616D"/>
    <w:rsid w:val="00186A6A"/>
    <w:rsid w:val="00186F15"/>
    <w:rsid w:val="0018799F"/>
    <w:rsid w:val="001913C9"/>
    <w:rsid w:val="0019153D"/>
    <w:rsid w:val="00192D62"/>
    <w:rsid w:val="00193434"/>
    <w:rsid w:val="00193D3D"/>
    <w:rsid w:val="00195066"/>
    <w:rsid w:val="0019515A"/>
    <w:rsid w:val="00195FE7"/>
    <w:rsid w:val="00197A37"/>
    <w:rsid w:val="001A0179"/>
    <w:rsid w:val="001A0831"/>
    <w:rsid w:val="001A148E"/>
    <w:rsid w:val="001A1582"/>
    <w:rsid w:val="001A4B69"/>
    <w:rsid w:val="001A4C55"/>
    <w:rsid w:val="001A5DB0"/>
    <w:rsid w:val="001A6BEA"/>
    <w:rsid w:val="001A71DF"/>
    <w:rsid w:val="001B054E"/>
    <w:rsid w:val="001B0592"/>
    <w:rsid w:val="001B13A3"/>
    <w:rsid w:val="001B225A"/>
    <w:rsid w:val="001B2544"/>
    <w:rsid w:val="001B31B8"/>
    <w:rsid w:val="001B31D8"/>
    <w:rsid w:val="001B3378"/>
    <w:rsid w:val="001B3898"/>
    <w:rsid w:val="001B5ABE"/>
    <w:rsid w:val="001B6749"/>
    <w:rsid w:val="001B6883"/>
    <w:rsid w:val="001B6D0A"/>
    <w:rsid w:val="001B72AB"/>
    <w:rsid w:val="001B79E6"/>
    <w:rsid w:val="001C131C"/>
    <w:rsid w:val="001C4760"/>
    <w:rsid w:val="001C4D8A"/>
    <w:rsid w:val="001C52C9"/>
    <w:rsid w:val="001C65A7"/>
    <w:rsid w:val="001D00AC"/>
    <w:rsid w:val="001D2046"/>
    <w:rsid w:val="001D2A8A"/>
    <w:rsid w:val="001D31C7"/>
    <w:rsid w:val="001D33BB"/>
    <w:rsid w:val="001D3937"/>
    <w:rsid w:val="001D39CC"/>
    <w:rsid w:val="001D3D62"/>
    <w:rsid w:val="001D4363"/>
    <w:rsid w:val="001D45C4"/>
    <w:rsid w:val="001D4CDE"/>
    <w:rsid w:val="001D4D8C"/>
    <w:rsid w:val="001D5F1A"/>
    <w:rsid w:val="001D6546"/>
    <w:rsid w:val="001D6FBB"/>
    <w:rsid w:val="001E021F"/>
    <w:rsid w:val="001E075C"/>
    <w:rsid w:val="001E0F2F"/>
    <w:rsid w:val="001E18C1"/>
    <w:rsid w:val="001E18F1"/>
    <w:rsid w:val="001E1DA7"/>
    <w:rsid w:val="001E29B9"/>
    <w:rsid w:val="001E34B2"/>
    <w:rsid w:val="001E3C46"/>
    <w:rsid w:val="001E4AD0"/>
    <w:rsid w:val="001E5154"/>
    <w:rsid w:val="001E5306"/>
    <w:rsid w:val="001E56A7"/>
    <w:rsid w:val="001E6395"/>
    <w:rsid w:val="001E6522"/>
    <w:rsid w:val="001E6D58"/>
    <w:rsid w:val="001E6E8A"/>
    <w:rsid w:val="001E6F3A"/>
    <w:rsid w:val="001E7CE8"/>
    <w:rsid w:val="001F0FD7"/>
    <w:rsid w:val="001F1ABF"/>
    <w:rsid w:val="001F3833"/>
    <w:rsid w:val="001F39D9"/>
    <w:rsid w:val="001F3B9E"/>
    <w:rsid w:val="001F4203"/>
    <w:rsid w:val="001F459F"/>
    <w:rsid w:val="001F4854"/>
    <w:rsid w:val="001F4976"/>
    <w:rsid w:val="001F4E1A"/>
    <w:rsid w:val="001F671D"/>
    <w:rsid w:val="001F7BDA"/>
    <w:rsid w:val="00200AB8"/>
    <w:rsid w:val="002021B3"/>
    <w:rsid w:val="00202D85"/>
    <w:rsid w:val="00202FE3"/>
    <w:rsid w:val="002045DA"/>
    <w:rsid w:val="00204D6B"/>
    <w:rsid w:val="00205CDC"/>
    <w:rsid w:val="00205D7D"/>
    <w:rsid w:val="002060C1"/>
    <w:rsid w:val="00210C0B"/>
    <w:rsid w:val="00211681"/>
    <w:rsid w:val="002116F5"/>
    <w:rsid w:val="00211E65"/>
    <w:rsid w:val="0021209D"/>
    <w:rsid w:val="00213417"/>
    <w:rsid w:val="00214614"/>
    <w:rsid w:val="00214FFB"/>
    <w:rsid w:val="00215893"/>
    <w:rsid w:val="00215B4E"/>
    <w:rsid w:val="00215B90"/>
    <w:rsid w:val="00215C20"/>
    <w:rsid w:val="00217154"/>
    <w:rsid w:val="002171CE"/>
    <w:rsid w:val="002173C5"/>
    <w:rsid w:val="00217D6D"/>
    <w:rsid w:val="00217EF9"/>
    <w:rsid w:val="002245FD"/>
    <w:rsid w:val="00225288"/>
    <w:rsid w:val="002268E2"/>
    <w:rsid w:val="00226F04"/>
    <w:rsid w:val="00226F52"/>
    <w:rsid w:val="002270D5"/>
    <w:rsid w:val="002274B9"/>
    <w:rsid w:val="00227AC4"/>
    <w:rsid w:val="00230AC9"/>
    <w:rsid w:val="00230CA2"/>
    <w:rsid w:val="00232C0E"/>
    <w:rsid w:val="00232CD3"/>
    <w:rsid w:val="0023397D"/>
    <w:rsid w:val="00234700"/>
    <w:rsid w:val="002347EE"/>
    <w:rsid w:val="00234928"/>
    <w:rsid w:val="002349A5"/>
    <w:rsid w:val="00235DD4"/>
    <w:rsid w:val="00235E2E"/>
    <w:rsid w:val="002368C2"/>
    <w:rsid w:val="002419F2"/>
    <w:rsid w:val="00241F8A"/>
    <w:rsid w:val="00242FB9"/>
    <w:rsid w:val="002431A5"/>
    <w:rsid w:val="002431AA"/>
    <w:rsid w:val="002431B9"/>
    <w:rsid w:val="00243F9D"/>
    <w:rsid w:val="00244D5A"/>
    <w:rsid w:val="00244EBE"/>
    <w:rsid w:val="002454BD"/>
    <w:rsid w:val="00246A9A"/>
    <w:rsid w:val="00246CEC"/>
    <w:rsid w:val="00247B75"/>
    <w:rsid w:val="002501DB"/>
    <w:rsid w:val="00252491"/>
    <w:rsid w:val="00252760"/>
    <w:rsid w:val="00252C2A"/>
    <w:rsid w:val="00253716"/>
    <w:rsid w:val="00253775"/>
    <w:rsid w:val="00254397"/>
    <w:rsid w:val="0025444D"/>
    <w:rsid w:val="00254DCB"/>
    <w:rsid w:val="00254F82"/>
    <w:rsid w:val="002552CE"/>
    <w:rsid w:val="002556C9"/>
    <w:rsid w:val="00255FAF"/>
    <w:rsid w:val="00260872"/>
    <w:rsid w:val="00260A38"/>
    <w:rsid w:val="0026272C"/>
    <w:rsid w:val="00262AEF"/>
    <w:rsid w:val="00263370"/>
    <w:rsid w:val="00264387"/>
    <w:rsid w:val="00264672"/>
    <w:rsid w:val="002665A3"/>
    <w:rsid w:val="00267F05"/>
    <w:rsid w:val="00270055"/>
    <w:rsid w:val="002701BD"/>
    <w:rsid w:val="00270647"/>
    <w:rsid w:val="00270866"/>
    <w:rsid w:val="00270A6C"/>
    <w:rsid w:val="00270DB5"/>
    <w:rsid w:val="002710B3"/>
    <w:rsid w:val="00272678"/>
    <w:rsid w:val="00273363"/>
    <w:rsid w:val="002733E1"/>
    <w:rsid w:val="00273972"/>
    <w:rsid w:val="002743BE"/>
    <w:rsid w:val="002749FD"/>
    <w:rsid w:val="002751C0"/>
    <w:rsid w:val="002766E6"/>
    <w:rsid w:val="002767D8"/>
    <w:rsid w:val="002769AA"/>
    <w:rsid w:val="00276D8B"/>
    <w:rsid w:val="002776CF"/>
    <w:rsid w:val="002802EE"/>
    <w:rsid w:val="002811A5"/>
    <w:rsid w:val="00281245"/>
    <w:rsid w:val="0028129F"/>
    <w:rsid w:val="002826DB"/>
    <w:rsid w:val="00282FE3"/>
    <w:rsid w:val="00283077"/>
    <w:rsid w:val="002836C6"/>
    <w:rsid w:val="00283F65"/>
    <w:rsid w:val="002845E2"/>
    <w:rsid w:val="00284656"/>
    <w:rsid w:val="00284EBA"/>
    <w:rsid w:val="002873E8"/>
    <w:rsid w:val="00287DC6"/>
    <w:rsid w:val="00290361"/>
    <w:rsid w:val="00290EB8"/>
    <w:rsid w:val="00291531"/>
    <w:rsid w:val="00291997"/>
    <w:rsid w:val="00292104"/>
    <w:rsid w:val="0029295F"/>
    <w:rsid w:val="002933D5"/>
    <w:rsid w:val="002937EF"/>
    <w:rsid w:val="002939FD"/>
    <w:rsid w:val="00294E71"/>
    <w:rsid w:val="00295F28"/>
    <w:rsid w:val="002961AB"/>
    <w:rsid w:val="0029640D"/>
    <w:rsid w:val="00296582"/>
    <w:rsid w:val="00296A8D"/>
    <w:rsid w:val="00296B0B"/>
    <w:rsid w:val="002A36E4"/>
    <w:rsid w:val="002A45A1"/>
    <w:rsid w:val="002A47E7"/>
    <w:rsid w:val="002A4BF2"/>
    <w:rsid w:val="002A6A09"/>
    <w:rsid w:val="002A76BC"/>
    <w:rsid w:val="002B00F8"/>
    <w:rsid w:val="002B0F09"/>
    <w:rsid w:val="002B3B63"/>
    <w:rsid w:val="002B3C63"/>
    <w:rsid w:val="002B4ACC"/>
    <w:rsid w:val="002B57FF"/>
    <w:rsid w:val="002B5DD5"/>
    <w:rsid w:val="002B650B"/>
    <w:rsid w:val="002B6945"/>
    <w:rsid w:val="002B7805"/>
    <w:rsid w:val="002C0950"/>
    <w:rsid w:val="002C201B"/>
    <w:rsid w:val="002C2301"/>
    <w:rsid w:val="002C38FA"/>
    <w:rsid w:val="002C3DAB"/>
    <w:rsid w:val="002C49E0"/>
    <w:rsid w:val="002C54E1"/>
    <w:rsid w:val="002C58A6"/>
    <w:rsid w:val="002C5EAF"/>
    <w:rsid w:val="002C6568"/>
    <w:rsid w:val="002C72AB"/>
    <w:rsid w:val="002C76A9"/>
    <w:rsid w:val="002C7DC0"/>
    <w:rsid w:val="002C7E06"/>
    <w:rsid w:val="002D1D1A"/>
    <w:rsid w:val="002D2197"/>
    <w:rsid w:val="002D225E"/>
    <w:rsid w:val="002D22C6"/>
    <w:rsid w:val="002D2918"/>
    <w:rsid w:val="002D29AE"/>
    <w:rsid w:val="002D32EE"/>
    <w:rsid w:val="002D3539"/>
    <w:rsid w:val="002D4383"/>
    <w:rsid w:val="002D56C2"/>
    <w:rsid w:val="002D59AA"/>
    <w:rsid w:val="002D6058"/>
    <w:rsid w:val="002E0F18"/>
    <w:rsid w:val="002E13AC"/>
    <w:rsid w:val="002E1F48"/>
    <w:rsid w:val="002E27BC"/>
    <w:rsid w:val="002E3B6D"/>
    <w:rsid w:val="002E4822"/>
    <w:rsid w:val="002E490D"/>
    <w:rsid w:val="002E563A"/>
    <w:rsid w:val="002E577C"/>
    <w:rsid w:val="002E5B0B"/>
    <w:rsid w:val="002E646F"/>
    <w:rsid w:val="002E6A0E"/>
    <w:rsid w:val="002E71E3"/>
    <w:rsid w:val="002E767B"/>
    <w:rsid w:val="002E771E"/>
    <w:rsid w:val="002E77BC"/>
    <w:rsid w:val="002E7D78"/>
    <w:rsid w:val="002F0659"/>
    <w:rsid w:val="002F0B58"/>
    <w:rsid w:val="002F2C26"/>
    <w:rsid w:val="002F31B0"/>
    <w:rsid w:val="002F32AF"/>
    <w:rsid w:val="002F3C48"/>
    <w:rsid w:val="002F3EC2"/>
    <w:rsid w:val="002F4B2D"/>
    <w:rsid w:val="002F553D"/>
    <w:rsid w:val="002F693B"/>
    <w:rsid w:val="002F72CA"/>
    <w:rsid w:val="0030065D"/>
    <w:rsid w:val="003009E6"/>
    <w:rsid w:val="003013A2"/>
    <w:rsid w:val="003019BD"/>
    <w:rsid w:val="00302A2A"/>
    <w:rsid w:val="00302C6C"/>
    <w:rsid w:val="00305081"/>
    <w:rsid w:val="003050F9"/>
    <w:rsid w:val="0030511C"/>
    <w:rsid w:val="0030526F"/>
    <w:rsid w:val="00305308"/>
    <w:rsid w:val="0030573B"/>
    <w:rsid w:val="0030659B"/>
    <w:rsid w:val="00306ABA"/>
    <w:rsid w:val="00306FB1"/>
    <w:rsid w:val="00307791"/>
    <w:rsid w:val="0031015F"/>
    <w:rsid w:val="00310496"/>
    <w:rsid w:val="00310714"/>
    <w:rsid w:val="003113AE"/>
    <w:rsid w:val="00311ABA"/>
    <w:rsid w:val="003138F7"/>
    <w:rsid w:val="00314DFC"/>
    <w:rsid w:val="00315B80"/>
    <w:rsid w:val="00315CC5"/>
    <w:rsid w:val="003169AC"/>
    <w:rsid w:val="00316E07"/>
    <w:rsid w:val="0031724B"/>
    <w:rsid w:val="003202BE"/>
    <w:rsid w:val="0032036A"/>
    <w:rsid w:val="00321159"/>
    <w:rsid w:val="0032119B"/>
    <w:rsid w:val="003214B9"/>
    <w:rsid w:val="00321CA6"/>
    <w:rsid w:val="00322E76"/>
    <w:rsid w:val="003230E4"/>
    <w:rsid w:val="00323457"/>
    <w:rsid w:val="003247BC"/>
    <w:rsid w:val="00325D84"/>
    <w:rsid w:val="00327354"/>
    <w:rsid w:val="0032744A"/>
    <w:rsid w:val="003278C3"/>
    <w:rsid w:val="003306D3"/>
    <w:rsid w:val="0033134A"/>
    <w:rsid w:val="003316C3"/>
    <w:rsid w:val="003320EB"/>
    <w:rsid w:val="00332FF7"/>
    <w:rsid w:val="00333B96"/>
    <w:rsid w:val="00334E3B"/>
    <w:rsid w:val="00335186"/>
    <w:rsid w:val="00336F0A"/>
    <w:rsid w:val="0033738E"/>
    <w:rsid w:val="00337547"/>
    <w:rsid w:val="00337C7B"/>
    <w:rsid w:val="00337DDC"/>
    <w:rsid w:val="00340A7B"/>
    <w:rsid w:val="00341407"/>
    <w:rsid w:val="00342E44"/>
    <w:rsid w:val="00343874"/>
    <w:rsid w:val="00344325"/>
    <w:rsid w:val="00344F46"/>
    <w:rsid w:val="00345124"/>
    <w:rsid w:val="003451C0"/>
    <w:rsid w:val="0034531D"/>
    <w:rsid w:val="003457E0"/>
    <w:rsid w:val="003458D5"/>
    <w:rsid w:val="003468E4"/>
    <w:rsid w:val="003469DF"/>
    <w:rsid w:val="00346D2F"/>
    <w:rsid w:val="003470F5"/>
    <w:rsid w:val="00347305"/>
    <w:rsid w:val="00347608"/>
    <w:rsid w:val="003528EB"/>
    <w:rsid w:val="00352E0D"/>
    <w:rsid w:val="003533D0"/>
    <w:rsid w:val="00353EC4"/>
    <w:rsid w:val="00354AB2"/>
    <w:rsid w:val="00355164"/>
    <w:rsid w:val="003551BD"/>
    <w:rsid w:val="00355575"/>
    <w:rsid w:val="003556F8"/>
    <w:rsid w:val="003558A6"/>
    <w:rsid w:val="00356358"/>
    <w:rsid w:val="00356611"/>
    <w:rsid w:val="00357CB7"/>
    <w:rsid w:val="0036166D"/>
    <w:rsid w:val="0036233C"/>
    <w:rsid w:val="0036407C"/>
    <w:rsid w:val="00364B76"/>
    <w:rsid w:val="003658B1"/>
    <w:rsid w:val="00365ED8"/>
    <w:rsid w:val="00365F34"/>
    <w:rsid w:val="003669BA"/>
    <w:rsid w:val="00366BD3"/>
    <w:rsid w:val="003675BA"/>
    <w:rsid w:val="003701E1"/>
    <w:rsid w:val="003714DD"/>
    <w:rsid w:val="003728F1"/>
    <w:rsid w:val="003734A0"/>
    <w:rsid w:val="003736D7"/>
    <w:rsid w:val="003738C7"/>
    <w:rsid w:val="00374603"/>
    <w:rsid w:val="0037511A"/>
    <w:rsid w:val="003763B1"/>
    <w:rsid w:val="00376EEE"/>
    <w:rsid w:val="00376FBC"/>
    <w:rsid w:val="0038071A"/>
    <w:rsid w:val="00380AF0"/>
    <w:rsid w:val="00382FF3"/>
    <w:rsid w:val="00383F55"/>
    <w:rsid w:val="0038422F"/>
    <w:rsid w:val="003849B3"/>
    <w:rsid w:val="00384AFF"/>
    <w:rsid w:val="00384EBA"/>
    <w:rsid w:val="00385296"/>
    <w:rsid w:val="00385F55"/>
    <w:rsid w:val="003869B7"/>
    <w:rsid w:val="00386A86"/>
    <w:rsid w:val="00386B22"/>
    <w:rsid w:val="00386DDC"/>
    <w:rsid w:val="003875F7"/>
    <w:rsid w:val="00387637"/>
    <w:rsid w:val="00387C3C"/>
    <w:rsid w:val="003905B3"/>
    <w:rsid w:val="00390CD3"/>
    <w:rsid w:val="003912C6"/>
    <w:rsid w:val="003921A9"/>
    <w:rsid w:val="003925E4"/>
    <w:rsid w:val="00392909"/>
    <w:rsid w:val="003936F4"/>
    <w:rsid w:val="00393825"/>
    <w:rsid w:val="00394E16"/>
    <w:rsid w:val="00395132"/>
    <w:rsid w:val="003958EF"/>
    <w:rsid w:val="00395DFB"/>
    <w:rsid w:val="00395FDC"/>
    <w:rsid w:val="00396488"/>
    <w:rsid w:val="0039775E"/>
    <w:rsid w:val="00397901"/>
    <w:rsid w:val="003A03B0"/>
    <w:rsid w:val="003A16BA"/>
    <w:rsid w:val="003A24C2"/>
    <w:rsid w:val="003A39D2"/>
    <w:rsid w:val="003A418E"/>
    <w:rsid w:val="003A43E9"/>
    <w:rsid w:val="003A4658"/>
    <w:rsid w:val="003A4C6D"/>
    <w:rsid w:val="003A4D66"/>
    <w:rsid w:val="003A55D1"/>
    <w:rsid w:val="003A6297"/>
    <w:rsid w:val="003B0FDD"/>
    <w:rsid w:val="003B2609"/>
    <w:rsid w:val="003B2697"/>
    <w:rsid w:val="003B293E"/>
    <w:rsid w:val="003B2D4E"/>
    <w:rsid w:val="003B3533"/>
    <w:rsid w:val="003B3DE0"/>
    <w:rsid w:val="003B4055"/>
    <w:rsid w:val="003B4696"/>
    <w:rsid w:val="003B5712"/>
    <w:rsid w:val="003B601C"/>
    <w:rsid w:val="003B788C"/>
    <w:rsid w:val="003C0669"/>
    <w:rsid w:val="003C150B"/>
    <w:rsid w:val="003C1638"/>
    <w:rsid w:val="003C1E76"/>
    <w:rsid w:val="003C375F"/>
    <w:rsid w:val="003C4624"/>
    <w:rsid w:val="003C4DAF"/>
    <w:rsid w:val="003C6224"/>
    <w:rsid w:val="003C6E39"/>
    <w:rsid w:val="003C7A8D"/>
    <w:rsid w:val="003D115A"/>
    <w:rsid w:val="003D1F1F"/>
    <w:rsid w:val="003D2FF4"/>
    <w:rsid w:val="003D3216"/>
    <w:rsid w:val="003D3D09"/>
    <w:rsid w:val="003D435F"/>
    <w:rsid w:val="003D5793"/>
    <w:rsid w:val="003D5D5D"/>
    <w:rsid w:val="003D6584"/>
    <w:rsid w:val="003D707D"/>
    <w:rsid w:val="003D72A5"/>
    <w:rsid w:val="003D74ED"/>
    <w:rsid w:val="003E144E"/>
    <w:rsid w:val="003E2D4B"/>
    <w:rsid w:val="003E33A1"/>
    <w:rsid w:val="003E40E1"/>
    <w:rsid w:val="003E418C"/>
    <w:rsid w:val="003E45AC"/>
    <w:rsid w:val="003E6362"/>
    <w:rsid w:val="003E682E"/>
    <w:rsid w:val="003E6D46"/>
    <w:rsid w:val="003F0298"/>
    <w:rsid w:val="003F0E56"/>
    <w:rsid w:val="003F12CD"/>
    <w:rsid w:val="003F2916"/>
    <w:rsid w:val="003F6DBA"/>
    <w:rsid w:val="003F7582"/>
    <w:rsid w:val="003F773E"/>
    <w:rsid w:val="00400005"/>
    <w:rsid w:val="00400135"/>
    <w:rsid w:val="0040189F"/>
    <w:rsid w:val="00401F89"/>
    <w:rsid w:val="004025A5"/>
    <w:rsid w:val="004025DD"/>
    <w:rsid w:val="00402EB3"/>
    <w:rsid w:val="00403E53"/>
    <w:rsid w:val="004046FD"/>
    <w:rsid w:val="004051C0"/>
    <w:rsid w:val="004056A8"/>
    <w:rsid w:val="00412B56"/>
    <w:rsid w:val="00412C62"/>
    <w:rsid w:val="00413F75"/>
    <w:rsid w:val="00414239"/>
    <w:rsid w:val="0041469B"/>
    <w:rsid w:val="004148F8"/>
    <w:rsid w:val="00414E8C"/>
    <w:rsid w:val="00414EA4"/>
    <w:rsid w:val="0041560A"/>
    <w:rsid w:val="0041657A"/>
    <w:rsid w:val="00416F39"/>
    <w:rsid w:val="00417F56"/>
    <w:rsid w:val="00420272"/>
    <w:rsid w:val="00420CAA"/>
    <w:rsid w:val="00420CC8"/>
    <w:rsid w:val="004213A4"/>
    <w:rsid w:val="00421EBB"/>
    <w:rsid w:val="004220C0"/>
    <w:rsid w:val="00422908"/>
    <w:rsid w:val="004239F5"/>
    <w:rsid w:val="004245CD"/>
    <w:rsid w:val="00424663"/>
    <w:rsid w:val="00424BB2"/>
    <w:rsid w:val="004252DB"/>
    <w:rsid w:val="00426B83"/>
    <w:rsid w:val="00427AB3"/>
    <w:rsid w:val="00427CAC"/>
    <w:rsid w:val="004303C4"/>
    <w:rsid w:val="004308BC"/>
    <w:rsid w:val="004311D5"/>
    <w:rsid w:val="0043251B"/>
    <w:rsid w:val="0043272B"/>
    <w:rsid w:val="004327CA"/>
    <w:rsid w:val="0043288A"/>
    <w:rsid w:val="00433FAD"/>
    <w:rsid w:val="0043406A"/>
    <w:rsid w:val="00434FB0"/>
    <w:rsid w:val="00435913"/>
    <w:rsid w:val="00435A8E"/>
    <w:rsid w:val="00437388"/>
    <w:rsid w:val="00437789"/>
    <w:rsid w:val="004377F5"/>
    <w:rsid w:val="00442FA7"/>
    <w:rsid w:val="00443378"/>
    <w:rsid w:val="004433AB"/>
    <w:rsid w:val="0044364F"/>
    <w:rsid w:val="00443BEB"/>
    <w:rsid w:val="00444F4F"/>
    <w:rsid w:val="00445A16"/>
    <w:rsid w:val="00445AB2"/>
    <w:rsid w:val="00446E49"/>
    <w:rsid w:val="00447279"/>
    <w:rsid w:val="004504BF"/>
    <w:rsid w:val="00450786"/>
    <w:rsid w:val="00450CDE"/>
    <w:rsid w:val="00450E01"/>
    <w:rsid w:val="00451C08"/>
    <w:rsid w:val="00452083"/>
    <w:rsid w:val="00452233"/>
    <w:rsid w:val="00452551"/>
    <w:rsid w:val="00452B5F"/>
    <w:rsid w:val="00452BD4"/>
    <w:rsid w:val="00452E12"/>
    <w:rsid w:val="00454B4F"/>
    <w:rsid w:val="004556EF"/>
    <w:rsid w:val="004557B2"/>
    <w:rsid w:val="00460C5F"/>
    <w:rsid w:val="00461B99"/>
    <w:rsid w:val="00462A50"/>
    <w:rsid w:val="00462DCA"/>
    <w:rsid w:val="00462E8C"/>
    <w:rsid w:val="004634FE"/>
    <w:rsid w:val="004639D9"/>
    <w:rsid w:val="004640D7"/>
    <w:rsid w:val="00464AF3"/>
    <w:rsid w:val="0046526D"/>
    <w:rsid w:val="004656BC"/>
    <w:rsid w:val="0046695D"/>
    <w:rsid w:val="00466EBD"/>
    <w:rsid w:val="004701F3"/>
    <w:rsid w:val="00470272"/>
    <w:rsid w:val="004709BE"/>
    <w:rsid w:val="0047136C"/>
    <w:rsid w:val="004730EE"/>
    <w:rsid w:val="004734CF"/>
    <w:rsid w:val="00473B7A"/>
    <w:rsid w:val="00474ADD"/>
    <w:rsid w:val="00475835"/>
    <w:rsid w:val="004764AA"/>
    <w:rsid w:val="00476522"/>
    <w:rsid w:val="004774D4"/>
    <w:rsid w:val="004807A7"/>
    <w:rsid w:val="00480ACE"/>
    <w:rsid w:val="00481C6D"/>
    <w:rsid w:val="00481F9F"/>
    <w:rsid w:val="00483EAE"/>
    <w:rsid w:val="00484479"/>
    <w:rsid w:val="00486580"/>
    <w:rsid w:val="00487160"/>
    <w:rsid w:val="00490230"/>
    <w:rsid w:val="004908A6"/>
    <w:rsid w:val="0049106E"/>
    <w:rsid w:val="00491C51"/>
    <w:rsid w:val="00493D26"/>
    <w:rsid w:val="004960C6"/>
    <w:rsid w:val="0049719B"/>
    <w:rsid w:val="00497251"/>
    <w:rsid w:val="00497749"/>
    <w:rsid w:val="00497AC6"/>
    <w:rsid w:val="004A0404"/>
    <w:rsid w:val="004A0496"/>
    <w:rsid w:val="004A09EE"/>
    <w:rsid w:val="004A0AC3"/>
    <w:rsid w:val="004A0BC0"/>
    <w:rsid w:val="004A102C"/>
    <w:rsid w:val="004A18EA"/>
    <w:rsid w:val="004A2E5B"/>
    <w:rsid w:val="004A450F"/>
    <w:rsid w:val="004A489F"/>
    <w:rsid w:val="004A48ED"/>
    <w:rsid w:val="004A571A"/>
    <w:rsid w:val="004A6B98"/>
    <w:rsid w:val="004A6E6E"/>
    <w:rsid w:val="004A6EAC"/>
    <w:rsid w:val="004B00AC"/>
    <w:rsid w:val="004B00D7"/>
    <w:rsid w:val="004B090D"/>
    <w:rsid w:val="004B1B73"/>
    <w:rsid w:val="004B21A2"/>
    <w:rsid w:val="004B2D7B"/>
    <w:rsid w:val="004B2F92"/>
    <w:rsid w:val="004B4F1D"/>
    <w:rsid w:val="004B56B6"/>
    <w:rsid w:val="004B5723"/>
    <w:rsid w:val="004B6C57"/>
    <w:rsid w:val="004B6F67"/>
    <w:rsid w:val="004B718D"/>
    <w:rsid w:val="004B76C7"/>
    <w:rsid w:val="004C080F"/>
    <w:rsid w:val="004C180C"/>
    <w:rsid w:val="004C2545"/>
    <w:rsid w:val="004C2B6C"/>
    <w:rsid w:val="004C364C"/>
    <w:rsid w:val="004C46B5"/>
    <w:rsid w:val="004D1294"/>
    <w:rsid w:val="004D1492"/>
    <w:rsid w:val="004D1588"/>
    <w:rsid w:val="004D15BF"/>
    <w:rsid w:val="004D27CD"/>
    <w:rsid w:val="004D2D77"/>
    <w:rsid w:val="004D4270"/>
    <w:rsid w:val="004D4628"/>
    <w:rsid w:val="004D4838"/>
    <w:rsid w:val="004D4EB8"/>
    <w:rsid w:val="004D5038"/>
    <w:rsid w:val="004D5269"/>
    <w:rsid w:val="004D5F84"/>
    <w:rsid w:val="004E03D1"/>
    <w:rsid w:val="004E1BCC"/>
    <w:rsid w:val="004E1ED8"/>
    <w:rsid w:val="004E2F27"/>
    <w:rsid w:val="004E4931"/>
    <w:rsid w:val="004E6253"/>
    <w:rsid w:val="004E7070"/>
    <w:rsid w:val="004E7D6C"/>
    <w:rsid w:val="004F22EE"/>
    <w:rsid w:val="004F2713"/>
    <w:rsid w:val="004F2A5B"/>
    <w:rsid w:val="004F3B67"/>
    <w:rsid w:val="004F43C9"/>
    <w:rsid w:val="004F4471"/>
    <w:rsid w:val="004F4BC0"/>
    <w:rsid w:val="004F53FA"/>
    <w:rsid w:val="004F5EE5"/>
    <w:rsid w:val="004F721B"/>
    <w:rsid w:val="004F749B"/>
    <w:rsid w:val="00500039"/>
    <w:rsid w:val="005001E9"/>
    <w:rsid w:val="005005DA"/>
    <w:rsid w:val="00501C0F"/>
    <w:rsid w:val="005028AE"/>
    <w:rsid w:val="00502FFA"/>
    <w:rsid w:val="00503258"/>
    <w:rsid w:val="00503493"/>
    <w:rsid w:val="00504685"/>
    <w:rsid w:val="0050470B"/>
    <w:rsid w:val="00504B13"/>
    <w:rsid w:val="00504E51"/>
    <w:rsid w:val="0050601E"/>
    <w:rsid w:val="00506B88"/>
    <w:rsid w:val="00506BB9"/>
    <w:rsid w:val="00506CA2"/>
    <w:rsid w:val="00507CA0"/>
    <w:rsid w:val="00507E9B"/>
    <w:rsid w:val="00507F92"/>
    <w:rsid w:val="00511501"/>
    <w:rsid w:val="00511734"/>
    <w:rsid w:val="00512492"/>
    <w:rsid w:val="005124FA"/>
    <w:rsid w:val="00512EC8"/>
    <w:rsid w:val="00512ED5"/>
    <w:rsid w:val="00512EDE"/>
    <w:rsid w:val="00513600"/>
    <w:rsid w:val="00513EA6"/>
    <w:rsid w:val="005141B4"/>
    <w:rsid w:val="00514D53"/>
    <w:rsid w:val="00516D1B"/>
    <w:rsid w:val="00517092"/>
    <w:rsid w:val="00517EDA"/>
    <w:rsid w:val="005202C4"/>
    <w:rsid w:val="00520541"/>
    <w:rsid w:val="00520F88"/>
    <w:rsid w:val="005214EF"/>
    <w:rsid w:val="00523300"/>
    <w:rsid w:val="00525ACA"/>
    <w:rsid w:val="00525EEA"/>
    <w:rsid w:val="005267FB"/>
    <w:rsid w:val="005269EF"/>
    <w:rsid w:val="00527819"/>
    <w:rsid w:val="00527BAC"/>
    <w:rsid w:val="00527BD9"/>
    <w:rsid w:val="00527D4A"/>
    <w:rsid w:val="0053033E"/>
    <w:rsid w:val="00530421"/>
    <w:rsid w:val="00533668"/>
    <w:rsid w:val="00534235"/>
    <w:rsid w:val="0053493E"/>
    <w:rsid w:val="00536057"/>
    <w:rsid w:val="0053692C"/>
    <w:rsid w:val="0054136D"/>
    <w:rsid w:val="00541DE7"/>
    <w:rsid w:val="00542BEC"/>
    <w:rsid w:val="00543FD6"/>
    <w:rsid w:val="005440B3"/>
    <w:rsid w:val="00546748"/>
    <w:rsid w:val="00546EFE"/>
    <w:rsid w:val="00547314"/>
    <w:rsid w:val="005500F0"/>
    <w:rsid w:val="005506E8"/>
    <w:rsid w:val="005515D4"/>
    <w:rsid w:val="00552713"/>
    <w:rsid w:val="005530A6"/>
    <w:rsid w:val="005532D5"/>
    <w:rsid w:val="00554118"/>
    <w:rsid w:val="005563C0"/>
    <w:rsid w:val="00556435"/>
    <w:rsid w:val="005567D5"/>
    <w:rsid w:val="00557E2C"/>
    <w:rsid w:val="0056074A"/>
    <w:rsid w:val="005609FE"/>
    <w:rsid w:val="00560D57"/>
    <w:rsid w:val="0056164D"/>
    <w:rsid w:val="0056260F"/>
    <w:rsid w:val="00562DD9"/>
    <w:rsid w:val="00562F2B"/>
    <w:rsid w:val="00562FF9"/>
    <w:rsid w:val="0056561C"/>
    <w:rsid w:val="00565E23"/>
    <w:rsid w:val="00565E67"/>
    <w:rsid w:val="0056651E"/>
    <w:rsid w:val="00567733"/>
    <w:rsid w:val="00570775"/>
    <w:rsid w:val="00572F7D"/>
    <w:rsid w:val="00573B28"/>
    <w:rsid w:val="00574045"/>
    <w:rsid w:val="005753A5"/>
    <w:rsid w:val="00576126"/>
    <w:rsid w:val="005767EB"/>
    <w:rsid w:val="0057683F"/>
    <w:rsid w:val="0057744D"/>
    <w:rsid w:val="0058015D"/>
    <w:rsid w:val="005806E1"/>
    <w:rsid w:val="00581F66"/>
    <w:rsid w:val="00582317"/>
    <w:rsid w:val="00582FAB"/>
    <w:rsid w:val="00584874"/>
    <w:rsid w:val="0058582F"/>
    <w:rsid w:val="00585FD5"/>
    <w:rsid w:val="00585FE2"/>
    <w:rsid w:val="00586000"/>
    <w:rsid w:val="005864F1"/>
    <w:rsid w:val="00586E42"/>
    <w:rsid w:val="0058702B"/>
    <w:rsid w:val="005902F5"/>
    <w:rsid w:val="0059118A"/>
    <w:rsid w:val="00592A8F"/>
    <w:rsid w:val="00592F2A"/>
    <w:rsid w:val="005939C7"/>
    <w:rsid w:val="00593E80"/>
    <w:rsid w:val="005947A4"/>
    <w:rsid w:val="005947ED"/>
    <w:rsid w:val="005948FD"/>
    <w:rsid w:val="00594B85"/>
    <w:rsid w:val="00594D98"/>
    <w:rsid w:val="00594E9E"/>
    <w:rsid w:val="00595AA0"/>
    <w:rsid w:val="005960D8"/>
    <w:rsid w:val="00596E75"/>
    <w:rsid w:val="005970AB"/>
    <w:rsid w:val="005A01BF"/>
    <w:rsid w:val="005A1927"/>
    <w:rsid w:val="005A3CAA"/>
    <w:rsid w:val="005A54DD"/>
    <w:rsid w:val="005A6F44"/>
    <w:rsid w:val="005A7AD1"/>
    <w:rsid w:val="005B1150"/>
    <w:rsid w:val="005B1A98"/>
    <w:rsid w:val="005B1E4B"/>
    <w:rsid w:val="005B210F"/>
    <w:rsid w:val="005B237F"/>
    <w:rsid w:val="005B31BE"/>
    <w:rsid w:val="005B3B03"/>
    <w:rsid w:val="005B4C13"/>
    <w:rsid w:val="005B696C"/>
    <w:rsid w:val="005B69BB"/>
    <w:rsid w:val="005B773E"/>
    <w:rsid w:val="005B7B74"/>
    <w:rsid w:val="005C0044"/>
    <w:rsid w:val="005C21CD"/>
    <w:rsid w:val="005C2C50"/>
    <w:rsid w:val="005C2E91"/>
    <w:rsid w:val="005C369E"/>
    <w:rsid w:val="005C4727"/>
    <w:rsid w:val="005C4777"/>
    <w:rsid w:val="005C6745"/>
    <w:rsid w:val="005C69F1"/>
    <w:rsid w:val="005C6A5C"/>
    <w:rsid w:val="005C6AD6"/>
    <w:rsid w:val="005C71E5"/>
    <w:rsid w:val="005C7C72"/>
    <w:rsid w:val="005C7F7C"/>
    <w:rsid w:val="005D1736"/>
    <w:rsid w:val="005D1ED0"/>
    <w:rsid w:val="005D2607"/>
    <w:rsid w:val="005D3D75"/>
    <w:rsid w:val="005D412F"/>
    <w:rsid w:val="005D551E"/>
    <w:rsid w:val="005D6640"/>
    <w:rsid w:val="005D68B5"/>
    <w:rsid w:val="005D7263"/>
    <w:rsid w:val="005D7756"/>
    <w:rsid w:val="005D7E2D"/>
    <w:rsid w:val="005E10E3"/>
    <w:rsid w:val="005E3095"/>
    <w:rsid w:val="005E37CD"/>
    <w:rsid w:val="005E5B71"/>
    <w:rsid w:val="005E5DCA"/>
    <w:rsid w:val="005E7653"/>
    <w:rsid w:val="005E7BE2"/>
    <w:rsid w:val="005F0DEA"/>
    <w:rsid w:val="005F166C"/>
    <w:rsid w:val="005F1D67"/>
    <w:rsid w:val="005F2887"/>
    <w:rsid w:val="005F2967"/>
    <w:rsid w:val="005F2A3F"/>
    <w:rsid w:val="005F3347"/>
    <w:rsid w:val="005F5BC2"/>
    <w:rsid w:val="005F6058"/>
    <w:rsid w:val="005F63BC"/>
    <w:rsid w:val="005F6F63"/>
    <w:rsid w:val="005F7230"/>
    <w:rsid w:val="005F7381"/>
    <w:rsid w:val="005F7B43"/>
    <w:rsid w:val="006005D9"/>
    <w:rsid w:val="0060082E"/>
    <w:rsid w:val="006008DC"/>
    <w:rsid w:val="006009DB"/>
    <w:rsid w:val="00600D66"/>
    <w:rsid w:val="006010CD"/>
    <w:rsid w:val="006024DF"/>
    <w:rsid w:val="00602E57"/>
    <w:rsid w:val="006036F8"/>
    <w:rsid w:val="006040AA"/>
    <w:rsid w:val="00604916"/>
    <w:rsid w:val="00604938"/>
    <w:rsid w:val="00604D5E"/>
    <w:rsid w:val="006050C8"/>
    <w:rsid w:val="00605724"/>
    <w:rsid w:val="00605C81"/>
    <w:rsid w:val="00605D5F"/>
    <w:rsid w:val="00606B0E"/>
    <w:rsid w:val="00607C15"/>
    <w:rsid w:val="00610704"/>
    <w:rsid w:val="00611824"/>
    <w:rsid w:val="006119D9"/>
    <w:rsid w:val="006125C8"/>
    <w:rsid w:val="00613797"/>
    <w:rsid w:val="00613DDF"/>
    <w:rsid w:val="00614863"/>
    <w:rsid w:val="006148A3"/>
    <w:rsid w:val="00615832"/>
    <w:rsid w:val="00615A00"/>
    <w:rsid w:val="00615F0C"/>
    <w:rsid w:val="00616B18"/>
    <w:rsid w:val="0061774D"/>
    <w:rsid w:val="006200A6"/>
    <w:rsid w:val="00620931"/>
    <w:rsid w:val="006225EF"/>
    <w:rsid w:val="00622714"/>
    <w:rsid w:val="00623548"/>
    <w:rsid w:val="006259BA"/>
    <w:rsid w:val="006259F2"/>
    <w:rsid w:val="00627023"/>
    <w:rsid w:val="00627263"/>
    <w:rsid w:val="0062726A"/>
    <w:rsid w:val="006272EC"/>
    <w:rsid w:val="006276A2"/>
    <w:rsid w:val="00630010"/>
    <w:rsid w:val="0063004C"/>
    <w:rsid w:val="00630481"/>
    <w:rsid w:val="006307D3"/>
    <w:rsid w:val="00630B00"/>
    <w:rsid w:val="006313D6"/>
    <w:rsid w:val="00633CE0"/>
    <w:rsid w:val="00634261"/>
    <w:rsid w:val="00634A3D"/>
    <w:rsid w:val="0063570A"/>
    <w:rsid w:val="006368AF"/>
    <w:rsid w:val="00637143"/>
    <w:rsid w:val="00637CE6"/>
    <w:rsid w:val="00637D54"/>
    <w:rsid w:val="00637E7E"/>
    <w:rsid w:val="006402AE"/>
    <w:rsid w:val="00641A6F"/>
    <w:rsid w:val="006420B3"/>
    <w:rsid w:val="0064290F"/>
    <w:rsid w:val="00642DB7"/>
    <w:rsid w:val="00645840"/>
    <w:rsid w:val="00645B4B"/>
    <w:rsid w:val="0064649F"/>
    <w:rsid w:val="00651841"/>
    <w:rsid w:val="0065251B"/>
    <w:rsid w:val="006525A7"/>
    <w:rsid w:val="006531C2"/>
    <w:rsid w:val="0065532E"/>
    <w:rsid w:val="00655A8E"/>
    <w:rsid w:val="00655B5D"/>
    <w:rsid w:val="00656853"/>
    <w:rsid w:val="00657A4E"/>
    <w:rsid w:val="006602A7"/>
    <w:rsid w:val="0066073B"/>
    <w:rsid w:val="00660909"/>
    <w:rsid w:val="00661951"/>
    <w:rsid w:val="00661EBE"/>
    <w:rsid w:val="00661F00"/>
    <w:rsid w:val="006630BD"/>
    <w:rsid w:val="006631EF"/>
    <w:rsid w:val="006647D4"/>
    <w:rsid w:val="0066492F"/>
    <w:rsid w:val="00664BF9"/>
    <w:rsid w:val="00664DAE"/>
    <w:rsid w:val="00665D59"/>
    <w:rsid w:val="00666F2A"/>
    <w:rsid w:val="00667264"/>
    <w:rsid w:val="00670270"/>
    <w:rsid w:val="006706F4"/>
    <w:rsid w:val="00670AEE"/>
    <w:rsid w:val="0067132D"/>
    <w:rsid w:val="006725CF"/>
    <w:rsid w:val="00672B8C"/>
    <w:rsid w:val="0067318F"/>
    <w:rsid w:val="006733EE"/>
    <w:rsid w:val="006734B3"/>
    <w:rsid w:val="00673B6C"/>
    <w:rsid w:val="00674FF6"/>
    <w:rsid w:val="006756AE"/>
    <w:rsid w:val="00675F06"/>
    <w:rsid w:val="00676670"/>
    <w:rsid w:val="00680090"/>
    <w:rsid w:val="00681474"/>
    <w:rsid w:val="00681647"/>
    <w:rsid w:val="006816A2"/>
    <w:rsid w:val="006829BA"/>
    <w:rsid w:val="00682A59"/>
    <w:rsid w:val="00683382"/>
    <w:rsid w:val="00683781"/>
    <w:rsid w:val="00683EE5"/>
    <w:rsid w:val="006847F8"/>
    <w:rsid w:val="00685C5F"/>
    <w:rsid w:val="00686174"/>
    <w:rsid w:val="00686971"/>
    <w:rsid w:val="00686A5C"/>
    <w:rsid w:val="00686B98"/>
    <w:rsid w:val="006870BE"/>
    <w:rsid w:val="006905EA"/>
    <w:rsid w:val="00691224"/>
    <w:rsid w:val="00692F29"/>
    <w:rsid w:val="00693534"/>
    <w:rsid w:val="00693DB5"/>
    <w:rsid w:val="0069458D"/>
    <w:rsid w:val="00694A03"/>
    <w:rsid w:val="00695AB3"/>
    <w:rsid w:val="00695BEA"/>
    <w:rsid w:val="00695EF3"/>
    <w:rsid w:val="00696EB1"/>
    <w:rsid w:val="00697022"/>
    <w:rsid w:val="006A0CFB"/>
    <w:rsid w:val="006A1B15"/>
    <w:rsid w:val="006A1B31"/>
    <w:rsid w:val="006A20EF"/>
    <w:rsid w:val="006A26B4"/>
    <w:rsid w:val="006A299C"/>
    <w:rsid w:val="006A2AD3"/>
    <w:rsid w:val="006A2CA9"/>
    <w:rsid w:val="006A375B"/>
    <w:rsid w:val="006A39A7"/>
    <w:rsid w:val="006A3F20"/>
    <w:rsid w:val="006A420D"/>
    <w:rsid w:val="006A4222"/>
    <w:rsid w:val="006A5193"/>
    <w:rsid w:val="006A7126"/>
    <w:rsid w:val="006B0D4D"/>
    <w:rsid w:val="006B0FEC"/>
    <w:rsid w:val="006B12C6"/>
    <w:rsid w:val="006B1411"/>
    <w:rsid w:val="006B1DA3"/>
    <w:rsid w:val="006B1E58"/>
    <w:rsid w:val="006B2381"/>
    <w:rsid w:val="006B295D"/>
    <w:rsid w:val="006B44B7"/>
    <w:rsid w:val="006B5225"/>
    <w:rsid w:val="006B673D"/>
    <w:rsid w:val="006B67FC"/>
    <w:rsid w:val="006B7909"/>
    <w:rsid w:val="006B7983"/>
    <w:rsid w:val="006C13CC"/>
    <w:rsid w:val="006C159C"/>
    <w:rsid w:val="006C2BAD"/>
    <w:rsid w:val="006C2D7E"/>
    <w:rsid w:val="006C3960"/>
    <w:rsid w:val="006C54FF"/>
    <w:rsid w:val="006C572A"/>
    <w:rsid w:val="006C5A1F"/>
    <w:rsid w:val="006C5D4B"/>
    <w:rsid w:val="006C62F6"/>
    <w:rsid w:val="006C6F57"/>
    <w:rsid w:val="006D09EE"/>
    <w:rsid w:val="006D0DCA"/>
    <w:rsid w:val="006D15DA"/>
    <w:rsid w:val="006D2222"/>
    <w:rsid w:val="006D25A2"/>
    <w:rsid w:val="006D2678"/>
    <w:rsid w:val="006D2FA2"/>
    <w:rsid w:val="006D4A54"/>
    <w:rsid w:val="006D4AE4"/>
    <w:rsid w:val="006D4BA2"/>
    <w:rsid w:val="006D55CA"/>
    <w:rsid w:val="006D5A71"/>
    <w:rsid w:val="006D5E72"/>
    <w:rsid w:val="006E0585"/>
    <w:rsid w:val="006E0ED8"/>
    <w:rsid w:val="006E1E71"/>
    <w:rsid w:val="006E2110"/>
    <w:rsid w:val="006E2188"/>
    <w:rsid w:val="006E316A"/>
    <w:rsid w:val="006E32E8"/>
    <w:rsid w:val="006E4588"/>
    <w:rsid w:val="006E488B"/>
    <w:rsid w:val="006E4BBF"/>
    <w:rsid w:val="006E5459"/>
    <w:rsid w:val="006E6299"/>
    <w:rsid w:val="006E6BA8"/>
    <w:rsid w:val="006F0939"/>
    <w:rsid w:val="006F16CD"/>
    <w:rsid w:val="006F1F56"/>
    <w:rsid w:val="006F2F80"/>
    <w:rsid w:val="006F3300"/>
    <w:rsid w:val="006F36C9"/>
    <w:rsid w:val="006F3CD1"/>
    <w:rsid w:val="006F4186"/>
    <w:rsid w:val="006F425F"/>
    <w:rsid w:val="006F466E"/>
    <w:rsid w:val="006F62A8"/>
    <w:rsid w:val="006F661B"/>
    <w:rsid w:val="006F69AC"/>
    <w:rsid w:val="006F7D1A"/>
    <w:rsid w:val="007003A0"/>
    <w:rsid w:val="0070190B"/>
    <w:rsid w:val="00701AC7"/>
    <w:rsid w:val="00703737"/>
    <w:rsid w:val="00703BEE"/>
    <w:rsid w:val="00704359"/>
    <w:rsid w:val="00704652"/>
    <w:rsid w:val="00705927"/>
    <w:rsid w:val="00705E9B"/>
    <w:rsid w:val="00706607"/>
    <w:rsid w:val="00706688"/>
    <w:rsid w:val="0070675D"/>
    <w:rsid w:val="00706CF5"/>
    <w:rsid w:val="00706FC3"/>
    <w:rsid w:val="007076F8"/>
    <w:rsid w:val="007077DA"/>
    <w:rsid w:val="007078A9"/>
    <w:rsid w:val="00710379"/>
    <w:rsid w:val="00711077"/>
    <w:rsid w:val="00711D5D"/>
    <w:rsid w:val="00712B2C"/>
    <w:rsid w:val="00712B64"/>
    <w:rsid w:val="00713818"/>
    <w:rsid w:val="00714363"/>
    <w:rsid w:val="00715321"/>
    <w:rsid w:val="0071593F"/>
    <w:rsid w:val="00715A33"/>
    <w:rsid w:val="0071664D"/>
    <w:rsid w:val="00717711"/>
    <w:rsid w:val="00721F90"/>
    <w:rsid w:val="00722FAC"/>
    <w:rsid w:val="00723057"/>
    <w:rsid w:val="00723077"/>
    <w:rsid w:val="0072327A"/>
    <w:rsid w:val="00723484"/>
    <w:rsid w:val="007249CE"/>
    <w:rsid w:val="00725D80"/>
    <w:rsid w:val="00727925"/>
    <w:rsid w:val="00727C34"/>
    <w:rsid w:val="007307AF"/>
    <w:rsid w:val="007314ED"/>
    <w:rsid w:val="007326CF"/>
    <w:rsid w:val="007328B5"/>
    <w:rsid w:val="0073448A"/>
    <w:rsid w:val="007351E3"/>
    <w:rsid w:val="007400D3"/>
    <w:rsid w:val="007407C8"/>
    <w:rsid w:val="00740C42"/>
    <w:rsid w:val="00741391"/>
    <w:rsid w:val="00741723"/>
    <w:rsid w:val="00741DA2"/>
    <w:rsid w:val="00742297"/>
    <w:rsid w:val="00742FD5"/>
    <w:rsid w:val="00743106"/>
    <w:rsid w:val="007438B1"/>
    <w:rsid w:val="00744F6F"/>
    <w:rsid w:val="00745197"/>
    <w:rsid w:val="00745E70"/>
    <w:rsid w:val="00746BD9"/>
    <w:rsid w:val="00746CEE"/>
    <w:rsid w:val="00746CF4"/>
    <w:rsid w:val="00750B9C"/>
    <w:rsid w:val="00750E06"/>
    <w:rsid w:val="00751AD2"/>
    <w:rsid w:val="00751F95"/>
    <w:rsid w:val="007520EA"/>
    <w:rsid w:val="00753972"/>
    <w:rsid w:val="0075436F"/>
    <w:rsid w:val="007572F1"/>
    <w:rsid w:val="007575D3"/>
    <w:rsid w:val="00760871"/>
    <w:rsid w:val="00761E2B"/>
    <w:rsid w:val="0076331B"/>
    <w:rsid w:val="00763D12"/>
    <w:rsid w:val="00765E74"/>
    <w:rsid w:val="00766A01"/>
    <w:rsid w:val="00766BCC"/>
    <w:rsid w:val="00766E6E"/>
    <w:rsid w:val="007672DA"/>
    <w:rsid w:val="00767879"/>
    <w:rsid w:val="00767CBB"/>
    <w:rsid w:val="00770BF2"/>
    <w:rsid w:val="00771A07"/>
    <w:rsid w:val="00771AB8"/>
    <w:rsid w:val="00771CB3"/>
    <w:rsid w:val="00772C6A"/>
    <w:rsid w:val="00772D35"/>
    <w:rsid w:val="00774689"/>
    <w:rsid w:val="00774C9E"/>
    <w:rsid w:val="007771ED"/>
    <w:rsid w:val="00781063"/>
    <w:rsid w:val="00782434"/>
    <w:rsid w:val="00782F80"/>
    <w:rsid w:val="0078339B"/>
    <w:rsid w:val="007834BB"/>
    <w:rsid w:val="007835F4"/>
    <w:rsid w:val="007839CA"/>
    <w:rsid w:val="00783D4D"/>
    <w:rsid w:val="0078493C"/>
    <w:rsid w:val="0078532D"/>
    <w:rsid w:val="00785804"/>
    <w:rsid w:val="00786AE1"/>
    <w:rsid w:val="00786F03"/>
    <w:rsid w:val="0078712A"/>
    <w:rsid w:val="00790382"/>
    <w:rsid w:val="00790C90"/>
    <w:rsid w:val="00791862"/>
    <w:rsid w:val="00791B58"/>
    <w:rsid w:val="00791D79"/>
    <w:rsid w:val="0079229E"/>
    <w:rsid w:val="007932CE"/>
    <w:rsid w:val="00794757"/>
    <w:rsid w:val="00794E15"/>
    <w:rsid w:val="0079523D"/>
    <w:rsid w:val="007970DE"/>
    <w:rsid w:val="007A0139"/>
    <w:rsid w:val="007A0CB3"/>
    <w:rsid w:val="007A12B6"/>
    <w:rsid w:val="007A1594"/>
    <w:rsid w:val="007A1A7D"/>
    <w:rsid w:val="007A2CA5"/>
    <w:rsid w:val="007A4386"/>
    <w:rsid w:val="007A49D8"/>
    <w:rsid w:val="007A5552"/>
    <w:rsid w:val="007A5CF7"/>
    <w:rsid w:val="007A5D3A"/>
    <w:rsid w:val="007A617F"/>
    <w:rsid w:val="007A61E8"/>
    <w:rsid w:val="007A7D51"/>
    <w:rsid w:val="007B0140"/>
    <w:rsid w:val="007B0CB1"/>
    <w:rsid w:val="007B258F"/>
    <w:rsid w:val="007B4176"/>
    <w:rsid w:val="007B4D48"/>
    <w:rsid w:val="007B5D53"/>
    <w:rsid w:val="007B7EA4"/>
    <w:rsid w:val="007C0646"/>
    <w:rsid w:val="007C0F87"/>
    <w:rsid w:val="007C1500"/>
    <w:rsid w:val="007C2CC5"/>
    <w:rsid w:val="007C37AB"/>
    <w:rsid w:val="007C386D"/>
    <w:rsid w:val="007C40DD"/>
    <w:rsid w:val="007C4752"/>
    <w:rsid w:val="007C4CEC"/>
    <w:rsid w:val="007C4E42"/>
    <w:rsid w:val="007C569A"/>
    <w:rsid w:val="007C5FE7"/>
    <w:rsid w:val="007C60CB"/>
    <w:rsid w:val="007C6910"/>
    <w:rsid w:val="007C6C90"/>
    <w:rsid w:val="007C7908"/>
    <w:rsid w:val="007C7A2B"/>
    <w:rsid w:val="007D0C68"/>
    <w:rsid w:val="007D2230"/>
    <w:rsid w:val="007D2441"/>
    <w:rsid w:val="007D2A0B"/>
    <w:rsid w:val="007D4937"/>
    <w:rsid w:val="007D516C"/>
    <w:rsid w:val="007D5342"/>
    <w:rsid w:val="007D5E12"/>
    <w:rsid w:val="007D61E3"/>
    <w:rsid w:val="007D62B0"/>
    <w:rsid w:val="007D70E6"/>
    <w:rsid w:val="007D7289"/>
    <w:rsid w:val="007D751B"/>
    <w:rsid w:val="007D76D6"/>
    <w:rsid w:val="007D7DC6"/>
    <w:rsid w:val="007E089C"/>
    <w:rsid w:val="007E1979"/>
    <w:rsid w:val="007E1DE7"/>
    <w:rsid w:val="007E1DF2"/>
    <w:rsid w:val="007E3425"/>
    <w:rsid w:val="007E35E3"/>
    <w:rsid w:val="007E3A59"/>
    <w:rsid w:val="007E46E7"/>
    <w:rsid w:val="007E4988"/>
    <w:rsid w:val="007E4FA4"/>
    <w:rsid w:val="007E512B"/>
    <w:rsid w:val="007F01C7"/>
    <w:rsid w:val="007F0536"/>
    <w:rsid w:val="007F0D88"/>
    <w:rsid w:val="007F0EE6"/>
    <w:rsid w:val="007F15D0"/>
    <w:rsid w:val="007F19B3"/>
    <w:rsid w:val="007F2955"/>
    <w:rsid w:val="007F2B02"/>
    <w:rsid w:val="007F3480"/>
    <w:rsid w:val="007F38E8"/>
    <w:rsid w:val="007F47D0"/>
    <w:rsid w:val="007F5798"/>
    <w:rsid w:val="007F593E"/>
    <w:rsid w:val="007F5A73"/>
    <w:rsid w:val="007F7C70"/>
    <w:rsid w:val="008002E4"/>
    <w:rsid w:val="00800A8A"/>
    <w:rsid w:val="00800DD3"/>
    <w:rsid w:val="00801271"/>
    <w:rsid w:val="00802B47"/>
    <w:rsid w:val="0080421C"/>
    <w:rsid w:val="0080491A"/>
    <w:rsid w:val="00805E8D"/>
    <w:rsid w:val="0080609F"/>
    <w:rsid w:val="0080683B"/>
    <w:rsid w:val="00810762"/>
    <w:rsid w:val="00810BE7"/>
    <w:rsid w:val="008112DC"/>
    <w:rsid w:val="00811583"/>
    <w:rsid w:val="008124D6"/>
    <w:rsid w:val="00812E3A"/>
    <w:rsid w:val="00812FD4"/>
    <w:rsid w:val="00813694"/>
    <w:rsid w:val="00814306"/>
    <w:rsid w:val="00814684"/>
    <w:rsid w:val="008157E1"/>
    <w:rsid w:val="0081585D"/>
    <w:rsid w:val="0081619E"/>
    <w:rsid w:val="0081792A"/>
    <w:rsid w:val="00820156"/>
    <w:rsid w:val="008204B7"/>
    <w:rsid w:val="00820FF7"/>
    <w:rsid w:val="00823378"/>
    <w:rsid w:val="00823781"/>
    <w:rsid w:val="00824205"/>
    <w:rsid w:val="00824C3B"/>
    <w:rsid w:val="00825743"/>
    <w:rsid w:val="008273C5"/>
    <w:rsid w:val="00827D50"/>
    <w:rsid w:val="008300A5"/>
    <w:rsid w:val="0083018D"/>
    <w:rsid w:val="00830257"/>
    <w:rsid w:val="00831DF4"/>
    <w:rsid w:val="00832CB0"/>
    <w:rsid w:val="00833492"/>
    <w:rsid w:val="00833B27"/>
    <w:rsid w:val="00833C4C"/>
    <w:rsid w:val="00834C31"/>
    <w:rsid w:val="00834E6A"/>
    <w:rsid w:val="00834E90"/>
    <w:rsid w:val="00834EB9"/>
    <w:rsid w:val="00835154"/>
    <w:rsid w:val="0083566A"/>
    <w:rsid w:val="00835F4C"/>
    <w:rsid w:val="00837204"/>
    <w:rsid w:val="00840268"/>
    <w:rsid w:val="00840A3A"/>
    <w:rsid w:val="00840A47"/>
    <w:rsid w:val="008416E3"/>
    <w:rsid w:val="008419FB"/>
    <w:rsid w:val="008424A8"/>
    <w:rsid w:val="008430C8"/>
    <w:rsid w:val="008436F9"/>
    <w:rsid w:val="00843A25"/>
    <w:rsid w:val="00843D8F"/>
    <w:rsid w:val="00843DB0"/>
    <w:rsid w:val="00844BE2"/>
    <w:rsid w:val="008467DE"/>
    <w:rsid w:val="00846D38"/>
    <w:rsid w:val="00846DBE"/>
    <w:rsid w:val="00847272"/>
    <w:rsid w:val="00847F35"/>
    <w:rsid w:val="008510B9"/>
    <w:rsid w:val="00851625"/>
    <w:rsid w:val="008520D3"/>
    <w:rsid w:val="00852B35"/>
    <w:rsid w:val="00854C8A"/>
    <w:rsid w:val="00854F11"/>
    <w:rsid w:val="00855637"/>
    <w:rsid w:val="00857712"/>
    <w:rsid w:val="0085778D"/>
    <w:rsid w:val="00857A8B"/>
    <w:rsid w:val="0086039D"/>
    <w:rsid w:val="00860722"/>
    <w:rsid w:val="00860E0E"/>
    <w:rsid w:val="0086326A"/>
    <w:rsid w:val="008646B8"/>
    <w:rsid w:val="008647FA"/>
    <w:rsid w:val="008649ED"/>
    <w:rsid w:val="00864BBB"/>
    <w:rsid w:val="00865225"/>
    <w:rsid w:val="008654C0"/>
    <w:rsid w:val="008658DD"/>
    <w:rsid w:val="0086593D"/>
    <w:rsid w:val="008669C6"/>
    <w:rsid w:val="00871B11"/>
    <w:rsid w:val="00871BCB"/>
    <w:rsid w:val="00871E15"/>
    <w:rsid w:val="0087224B"/>
    <w:rsid w:val="008724F8"/>
    <w:rsid w:val="008729A9"/>
    <w:rsid w:val="00872B33"/>
    <w:rsid w:val="00873322"/>
    <w:rsid w:val="00873A67"/>
    <w:rsid w:val="00875F4F"/>
    <w:rsid w:val="008760A3"/>
    <w:rsid w:val="008766F3"/>
    <w:rsid w:val="00876752"/>
    <w:rsid w:val="00876FBA"/>
    <w:rsid w:val="00880A90"/>
    <w:rsid w:val="00880CBA"/>
    <w:rsid w:val="00881540"/>
    <w:rsid w:val="008821B5"/>
    <w:rsid w:val="00883193"/>
    <w:rsid w:val="00883ACB"/>
    <w:rsid w:val="00883D9B"/>
    <w:rsid w:val="008843BF"/>
    <w:rsid w:val="00885F07"/>
    <w:rsid w:val="00887321"/>
    <w:rsid w:val="008907F0"/>
    <w:rsid w:val="00890C48"/>
    <w:rsid w:val="008911D1"/>
    <w:rsid w:val="00892969"/>
    <w:rsid w:val="00893287"/>
    <w:rsid w:val="008940AC"/>
    <w:rsid w:val="00894363"/>
    <w:rsid w:val="008945EF"/>
    <w:rsid w:val="00894C48"/>
    <w:rsid w:val="00895C10"/>
    <w:rsid w:val="0089734A"/>
    <w:rsid w:val="008A1512"/>
    <w:rsid w:val="008A16BC"/>
    <w:rsid w:val="008A17E6"/>
    <w:rsid w:val="008A1874"/>
    <w:rsid w:val="008A24AB"/>
    <w:rsid w:val="008A2805"/>
    <w:rsid w:val="008A2D86"/>
    <w:rsid w:val="008A3906"/>
    <w:rsid w:val="008A3CEC"/>
    <w:rsid w:val="008A3CF8"/>
    <w:rsid w:val="008A56DA"/>
    <w:rsid w:val="008A5A61"/>
    <w:rsid w:val="008A6039"/>
    <w:rsid w:val="008A60FA"/>
    <w:rsid w:val="008A6215"/>
    <w:rsid w:val="008A6A5B"/>
    <w:rsid w:val="008A721D"/>
    <w:rsid w:val="008A7BA9"/>
    <w:rsid w:val="008A7C7F"/>
    <w:rsid w:val="008B034F"/>
    <w:rsid w:val="008B056F"/>
    <w:rsid w:val="008B0638"/>
    <w:rsid w:val="008B15ED"/>
    <w:rsid w:val="008B1B0C"/>
    <w:rsid w:val="008B3533"/>
    <w:rsid w:val="008B3976"/>
    <w:rsid w:val="008B41F5"/>
    <w:rsid w:val="008B437D"/>
    <w:rsid w:val="008B4443"/>
    <w:rsid w:val="008B467E"/>
    <w:rsid w:val="008B47F7"/>
    <w:rsid w:val="008B5349"/>
    <w:rsid w:val="008B5AC2"/>
    <w:rsid w:val="008B6184"/>
    <w:rsid w:val="008B6E3C"/>
    <w:rsid w:val="008C1187"/>
    <w:rsid w:val="008C21B3"/>
    <w:rsid w:val="008C2F50"/>
    <w:rsid w:val="008C4C26"/>
    <w:rsid w:val="008C64E7"/>
    <w:rsid w:val="008C6CE0"/>
    <w:rsid w:val="008C79E3"/>
    <w:rsid w:val="008D0BBB"/>
    <w:rsid w:val="008D0F36"/>
    <w:rsid w:val="008D13BF"/>
    <w:rsid w:val="008D147E"/>
    <w:rsid w:val="008D18CE"/>
    <w:rsid w:val="008D22E5"/>
    <w:rsid w:val="008D2313"/>
    <w:rsid w:val="008D2A5B"/>
    <w:rsid w:val="008D3BBC"/>
    <w:rsid w:val="008D45A4"/>
    <w:rsid w:val="008D5023"/>
    <w:rsid w:val="008D61D3"/>
    <w:rsid w:val="008D6427"/>
    <w:rsid w:val="008D7181"/>
    <w:rsid w:val="008D72FA"/>
    <w:rsid w:val="008D7E0A"/>
    <w:rsid w:val="008E29BB"/>
    <w:rsid w:val="008E340A"/>
    <w:rsid w:val="008E4767"/>
    <w:rsid w:val="008E4992"/>
    <w:rsid w:val="008E4AED"/>
    <w:rsid w:val="008E6AD2"/>
    <w:rsid w:val="008E709F"/>
    <w:rsid w:val="008E7411"/>
    <w:rsid w:val="008E7836"/>
    <w:rsid w:val="008E7AE3"/>
    <w:rsid w:val="008E7BD1"/>
    <w:rsid w:val="008F05B8"/>
    <w:rsid w:val="008F2DF1"/>
    <w:rsid w:val="008F312D"/>
    <w:rsid w:val="008F4C5E"/>
    <w:rsid w:val="008F50CE"/>
    <w:rsid w:val="008F53D2"/>
    <w:rsid w:val="008F57BE"/>
    <w:rsid w:val="008F5E11"/>
    <w:rsid w:val="008F6DAD"/>
    <w:rsid w:val="008F7026"/>
    <w:rsid w:val="008F79B6"/>
    <w:rsid w:val="00900DDE"/>
    <w:rsid w:val="009013B8"/>
    <w:rsid w:val="00901B4F"/>
    <w:rsid w:val="009027E4"/>
    <w:rsid w:val="00902C35"/>
    <w:rsid w:val="009031B6"/>
    <w:rsid w:val="009033A2"/>
    <w:rsid w:val="009046E0"/>
    <w:rsid w:val="009047C1"/>
    <w:rsid w:val="00906900"/>
    <w:rsid w:val="00907C3E"/>
    <w:rsid w:val="00907CF2"/>
    <w:rsid w:val="00910521"/>
    <w:rsid w:val="00910530"/>
    <w:rsid w:val="0091090B"/>
    <w:rsid w:val="00910B10"/>
    <w:rsid w:val="009112D3"/>
    <w:rsid w:val="009114F8"/>
    <w:rsid w:val="0091245A"/>
    <w:rsid w:val="009124BD"/>
    <w:rsid w:val="00912CCC"/>
    <w:rsid w:val="009131CD"/>
    <w:rsid w:val="00914486"/>
    <w:rsid w:val="00915DCE"/>
    <w:rsid w:val="00915F8B"/>
    <w:rsid w:val="009167D1"/>
    <w:rsid w:val="00917127"/>
    <w:rsid w:val="009200E8"/>
    <w:rsid w:val="00920D52"/>
    <w:rsid w:val="00921673"/>
    <w:rsid w:val="009216AD"/>
    <w:rsid w:val="00921D13"/>
    <w:rsid w:val="0092276D"/>
    <w:rsid w:val="00923532"/>
    <w:rsid w:val="00923E88"/>
    <w:rsid w:val="0092556C"/>
    <w:rsid w:val="00925AE2"/>
    <w:rsid w:val="00925B31"/>
    <w:rsid w:val="0092683A"/>
    <w:rsid w:val="0093249E"/>
    <w:rsid w:val="00933B73"/>
    <w:rsid w:val="0093406C"/>
    <w:rsid w:val="009340A9"/>
    <w:rsid w:val="0093456C"/>
    <w:rsid w:val="00934606"/>
    <w:rsid w:val="00934952"/>
    <w:rsid w:val="00934FBA"/>
    <w:rsid w:val="00935AA1"/>
    <w:rsid w:val="00936A34"/>
    <w:rsid w:val="00936B0D"/>
    <w:rsid w:val="0094061C"/>
    <w:rsid w:val="00942BC2"/>
    <w:rsid w:val="009440DF"/>
    <w:rsid w:val="0094410A"/>
    <w:rsid w:val="00944180"/>
    <w:rsid w:val="00945B31"/>
    <w:rsid w:val="00945E32"/>
    <w:rsid w:val="00946752"/>
    <w:rsid w:val="00946DFC"/>
    <w:rsid w:val="009473E3"/>
    <w:rsid w:val="0094788A"/>
    <w:rsid w:val="00950588"/>
    <w:rsid w:val="009506C5"/>
    <w:rsid w:val="00951428"/>
    <w:rsid w:val="009519E0"/>
    <w:rsid w:val="00951B69"/>
    <w:rsid w:val="00953965"/>
    <w:rsid w:val="00954DFA"/>
    <w:rsid w:val="00955F00"/>
    <w:rsid w:val="0095646F"/>
    <w:rsid w:val="0095797B"/>
    <w:rsid w:val="0096045E"/>
    <w:rsid w:val="009604E6"/>
    <w:rsid w:val="00960EA7"/>
    <w:rsid w:val="00961179"/>
    <w:rsid w:val="00962878"/>
    <w:rsid w:val="00962BB5"/>
    <w:rsid w:val="009639E6"/>
    <w:rsid w:val="009645E8"/>
    <w:rsid w:val="009648E8"/>
    <w:rsid w:val="009652E2"/>
    <w:rsid w:val="0096533F"/>
    <w:rsid w:val="0096558A"/>
    <w:rsid w:val="00965E80"/>
    <w:rsid w:val="009668C4"/>
    <w:rsid w:val="009669BF"/>
    <w:rsid w:val="00967AFC"/>
    <w:rsid w:val="00967D40"/>
    <w:rsid w:val="00970C94"/>
    <w:rsid w:val="009711BC"/>
    <w:rsid w:val="0097254F"/>
    <w:rsid w:val="00972554"/>
    <w:rsid w:val="00972CCA"/>
    <w:rsid w:val="00973D39"/>
    <w:rsid w:val="00974292"/>
    <w:rsid w:val="00974CD8"/>
    <w:rsid w:val="00974D32"/>
    <w:rsid w:val="0097531D"/>
    <w:rsid w:val="009755D5"/>
    <w:rsid w:val="009759B0"/>
    <w:rsid w:val="009760E9"/>
    <w:rsid w:val="009771C7"/>
    <w:rsid w:val="009774EE"/>
    <w:rsid w:val="00977EF6"/>
    <w:rsid w:val="00980980"/>
    <w:rsid w:val="00981FCD"/>
    <w:rsid w:val="009832C6"/>
    <w:rsid w:val="009856AD"/>
    <w:rsid w:val="0098651B"/>
    <w:rsid w:val="0098693C"/>
    <w:rsid w:val="0098733A"/>
    <w:rsid w:val="009874DC"/>
    <w:rsid w:val="00987ED1"/>
    <w:rsid w:val="0099055A"/>
    <w:rsid w:val="0099099C"/>
    <w:rsid w:val="00990E05"/>
    <w:rsid w:val="00991641"/>
    <w:rsid w:val="009918B3"/>
    <w:rsid w:val="00991F87"/>
    <w:rsid w:val="00992209"/>
    <w:rsid w:val="00992888"/>
    <w:rsid w:val="00992908"/>
    <w:rsid w:val="00992961"/>
    <w:rsid w:val="00994C15"/>
    <w:rsid w:val="00995227"/>
    <w:rsid w:val="00995947"/>
    <w:rsid w:val="00996835"/>
    <w:rsid w:val="009A018F"/>
    <w:rsid w:val="009A14FA"/>
    <w:rsid w:val="009A1731"/>
    <w:rsid w:val="009A1DAC"/>
    <w:rsid w:val="009A22D6"/>
    <w:rsid w:val="009A260A"/>
    <w:rsid w:val="009A2FDB"/>
    <w:rsid w:val="009A4AC4"/>
    <w:rsid w:val="009A5A18"/>
    <w:rsid w:val="009A62EE"/>
    <w:rsid w:val="009A7122"/>
    <w:rsid w:val="009A73FD"/>
    <w:rsid w:val="009A7793"/>
    <w:rsid w:val="009A7D55"/>
    <w:rsid w:val="009A7EAF"/>
    <w:rsid w:val="009B0402"/>
    <w:rsid w:val="009B0D97"/>
    <w:rsid w:val="009B0DCA"/>
    <w:rsid w:val="009B3038"/>
    <w:rsid w:val="009B3D3D"/>
    <w:rsid w:val="009B43AE"/>
    <w:rsid w:val="009B4EF8"/>
    <w:rsid w:val="009B54AC"/>
    <w:rsid w:val="009B56F7"/>
    <w:rsid w:val="009B6235"/>
    <w:rsid w:val="009B71A7"/>
    <w:rsid w:val="009B77D0"/>
    <w:rsid w:val="009B77DC"/>
    <w:rsid w:val="009C01D6"/>
    <w:rsid w:val="009C1260"/>
    <w:rsid w:val="009C348D"/>
    <w:rsid w:val="009C4359"/>
    <w:rsid w:val="009C4A8C"/>
    <w:rsid w:val="009C4D6D"/>
    <w:rsid w:val="009C537D"/>
    <w:rsid w:val="009C53BC"/>
    <w:rsid w:val="009C62B3"/>
    <w:rsid w:val="009C6FC0"/>
    <w:rsid w:val="009C7E33"/>
    <w:rsid w:val="009D0C8B"/>
    <w:rsid w:val="009D11ED"/>
    <w:rsid w:val="009D1788"/>
    <w:rsid w:val="009D17F4"/>
    <w:rsid w:val="009D1DD0"/>
    <w:rsid w:val="009D2296"/>
    <w:rsid w:val="009D3230"/>
    <w:rsid w:val="009D3656"/>
    <w:rsid w:val="009D377A"/>
    <w:rsid w:val="009D3B02"/>
    <w:rsid w:val="009D6CAB"/>
    <w:rsid w:val="009D6CF2"/>
    <w:rsid w:val="009D6EB0"/>
    <w:rsid w:val="009D78BE"/>
    <w:rsid w:val="009D7AA4"/>
    <w:rsid w:val="009D7AEC"/>
    <w:rsid w:val="009D7CCA"/>
    <w:rsid w:val="009D7D6B"/>
    <w:rsid w:val="009E0BC0"/>
    <w:rsid w:val="009E30B0"/>
    <w:rsid w:val="009E3722"/>
    <w:rsid w:val="009E3B4D"/>
    <w:rsid w:val="009E6FCB"/>
    <w:rsid w:val="009E7AAA"/>
    <w:rsid w:val="009F00A8"/>
    <w:rsid w:val="009F09F9"/>
    <w:rsid w:val="009F1409"/>
    <w:rsid w:val="009F259A"/>
    <w:rsid w:val="009F2A8B"/>
    <w:rsid w:val="009F2EB6"/>
    <w:rsid w:val="009F3BE7"/>
    <w:rsid w:val="009F53E6"/>
    <w:rsid w:val="009F554C"/>
    <w:rsid w:val="00A02490"/>
    <w:rsid w:val="00A02FD3"/>
    <w:rsid w:val="00A03419"/>
    <w:rsid w:val="00A037BF"/>
    <w:rsid w:val="00A04109"/>
    <w:rsid w:val="00A04707"/>
    <w:rsid w:val="00A04FAA"/>
    <w:rsid w:val="00A051BA"/>
    <w:rsid w:val="00A05960"/>
    <w:rsid w:val="00A0610A"/>
    <w:rsid w:val="00A06222"/>
    <w:rsid w:val="00A10A99"/>
    <w:rsid w:val="00A11AB9"/>
    <w:rsid w:val="00A11AD6"/>
    <w:rsid w:val="00A11C3A"/>
    <w:rsid w:val="00A11DD3"/>
    <w:rsid w:val="00A11F3E"/>
    <w:rsid w:val="00A123A4"/>
    <w:rsid w:val="00A1347C"/>
    <w:rsid w:val="00A137E2"/>
    <w:rsid w:val="00A13EC2"/>
    <w:rsid w:val="00A14A3A"/>
    <w:rsid w:val="00A15161"/>
    <w:rsid w:val="00A154BF"/>
    <w:rsid w:val="00A158D9"/>
    <w:rsid w:val="00A15F80"/>
    <w:rsid w:val="00A21008"/>
    <w:rsid w:val="00A21DF5"/>
    <w:rsid w:val="00A2331F"/>
    <w:rsid w:val="00A23A03"/>
    <w:rsid w:val="00A23B33"/>
    <w:rsid w:val="00A247AC"/>
    <w:rsid w:val="00A2569D"/>
    <w:rsid w:val="00A271E9"/>
    <w:rsid w:val="00A27EB3"/>
    <w:rsid w:val="00A30594"/>
    <w:rsid w:val="00A309D1"/>
    <w:rsid w:val="00A30C6A"/>
    <w:rsid w:val="00A31396"/>
    <w:rsid w:val="00A313D3"/>
    <w:rsid w:val="00A31531"/>
    <w:rsid w:val="00A3195A"/>
    <w:rsid w:val="00A31BE5"/>
    <w:rsid w:val="00A32224"/>
    <w:rsid w:val="00A3243D"/>
    <w:rsid w:val="00A32668"/>
    <w:rsid w:val="00A33B3E"/>
    <w:rsid w:val="00A353F4"/>
    <w:rsid w:val="00A35B54"/>
    <w:rsid w:val="00A36121"/>
    <w:rsid w:val="00A36525"/>
    <w:rsid w:val="00A36CF0"/>
    <w:rsid w:val="00A370BE"/>
    <w:rsid w:val="00A40F7E"/>
    <w:rsid w:val="00A41BB2"/>
    <w:rsid w:val="00A421E8"/>
    <w:rsid w:val="00A43030"/>
    <w:rsid w:val="00A430AD"/>
    <w:rsid w:val="00A43851"/>
    <w:rsid w:val="00A43C81"/>
    <w:rsid w:val="00A43D05"/>
    <w:rsid w:val="00A4413D"/>
    <w:rsid w:val="00A44235"/>
    <w:rsid w:val="00A449B6"/>
    <w:rsid w:val="00A44C91"/>
    <w:rsid w:val="00A4538B"/>
    <w:rsid w:val="00A508B1"/>
    <w:rsid w:val="00A5091E"/>
    <w:rsid w:val="00A51B12"/>
    <w:rsid w:val="00A5201A"/>
    <w:rsid w:val="00A5269A"/>
    <w:rsid w:val="00A52861"/>
    <w:rsid w:val="00A52BA3"/>
    <w:rsid w:val="00A53297"/>
    <w:rsid w:val="00A544F4"/>
    <w:rsid w:val="00A5515C"/>
    <w:rsid w:val="00A61460"/>
    <w:rsid w:val="00A61806"/>
    <w:rsid w:val="00A6261E"/>
    <w:rsid w:val="00A6329B"/>
    <w:rsid w:val="00A63509"/>
    <w:rsid w:val="00A635C1"/>
    <w:rsid w:val="00A644DB"/>
    <w:rsid w:val="00A64847"/>
    <w:rsid w:val="00A65430"/>
    <w:rsid w:val="00A657EA"/>
    <w:rsid w:val="00A67A11"/>
    <w:rsid w:val="00A7025E"/>
    <w:rsid w:val="00A70564"/>
    <w:rsid w:val="00A707F9"/>
    <w:rsid w:val="00A71843"/>
    <w:rsid w:val="00A7339A"/>
    <w:rsid w:val="00A7364E"/>
    <w:rsid w:val="00A736F5"/>
    <w:rsid w:val="00A7387B"/>
    <w:rsid w:val="00A73D6D"/>
    <w:rsid w:val="00A73E20"/>
    <w:rsid w:val="00A751E8"/>
    <w:rsid w:val="00A76978"/>
    <w:rsid w:val="00A77178"/>
    <w:rsid w:val="00A775EB"/>
    <w:rsid w:val="00A803E2"/>
    <w:rsid w:val="00A8110F"/>
    <w:rsid w:val="00A81233"/>
    <w:rsid w:val="00A81A53"/>
    <w:rsid w:val="00A820BF"/>
    <w:rsid w:val="00A821F8"/>
    <w:rsid w:val="00A83090"/>
    <w:rsid w:val="00A83615"/>
    <w:rsid w:val="00A8408E"/>
    <w:rsid w:val="00A841E2"/>
    <w:rsid w:val="00A845B6"/>
    <w:rsid w:val="00A845D2"/>
    <w:rsid w:val="00A854AC"/>
    <w:rsid w:val="00A859D7"/>
    <w:rsid w:val="00A85B88"/>
    <w:rsid w:val="00A85D99"/>
    <w:rsid w:val="00A8716E"/>
    <w:rsid w:val="00A8737B"/>
    <w:rsid w:val="00A873BA"/>
    <w:rsid w:val="00A87B02"/>
    <w:rsid w:val="00A90F3D"/>
    <w:rsid w:val="00A9273C"/>
    <w:rsid w:val="00A93A66"/>
    <w:rsid w:val="00A965E7"/>
    <w:rsid w:val="00A96D46"/>
    <w:rsid w:val="00A97B05"/>
    <w:rsid w:val="00AA02BF"/>
    <w:rsid w:val="00AA085C"/>
    <w:rsid w:val="00AA09F6"/>
    <w:rsid w:val="00AA2173"/>
    <w:rsid w:val="00AA2FE0"/>
    <w:rsid w:val="00AA4526"/>
    <w:rsid w:val="00AA608A"/>
    <w:rsid w:val="00AA6699"/>
    <w:rsid w:val="00AA66E7"/>
    <w:rsid w:val="00AA6EF1"/>
    <w:rsid w:val="00AA7C5B"/>
    <w:rsid w:val="00AB2870"/>
    <w:rsid w:val="00AB2AB8"/>
    <w:rsid w:val="00AB4941"/>
    <w:rsid w:val="00AB545B"/>
    <w:rsid w:val="00AB718D"/>
    <w:rsid w:val="00AB78A0"/>
    <w:rsid w:val="00AC00C5"/>
    <w:rsid w:val="00AC06AB"/>
    <w:rsid w:val="00AC0AE7"/>
    <w:rsid w:val="00AC0F17"/>
    <w:rsid w:val="00AC2384"/>
    <w:rsid w:val="00AC3956"/>
    <w:rsid w:val="00AC3A0C"/>
    <w:rsid w:val="00AC3B3F"/>
    <w:rsid w:val="00AC3E27"/>
    <w:rsid w:val="00AC4591"/>
    <w:rsid w:val="00AC54AA"/>
    <w:rsid w:val="00AC7D0F"/>
    <w:rsid w:val="00AC7DCD"/>
    <w:rsid w:val="00AD0D5C"/>
    <w:rsid w:val="00AD0DFF"/>
    <w:rsid w:val="00AD1AD6"/>
    <w:rsid w:val="00AD401F"/>
    <w:rsid w:val="00AD51B8"/>
    <w:rsid w:val="00AD5783"/>
    <w:rsid w:val="00AD6D5D"/>
    <w:rsid w:val="00AD7CF1"/>
    <w:rsid w:val="00AE00E6"/>
    <w:rsid w:val="00AE1D7D"/>
    <w:rsid w:val="00AE22D6"/>
    <w:rsid w:val="00AE24D8"/>
    <w:rsid w:val="00AE36C4"/>
    <w:rsid w:val="00AE3C43"/>
    <w:rsid w:val="00AE402B"/>
    <w:rsid w:val="00AE45CF"/>
    <w:rsid w:val="00AE4CD9"/>
    <w:rsid w:val="00AE5088"/>
    <w:rsid w:val="00AE5971"/>
    <w:rsid w:val="00AE5B62"/>
    <w:rsid w:val="00AE5BD0"/>
    <w:rsid w:val="00AE5ED9"/>
    <w:rsid w:val="00AE6142"/>
    <w:rsid w:val="00AE7BD7"/>
    <w:rsid w:val="00AE7BFE"/>
    <w:rsid w:val="00AF05C1"/>
    <w:rsid w:val="00AF0F04"/>
    <w:rsid w:val="00AF1462"/>
    <w:rsid w:val="00AF1AE0"/>
    <w:rsid w:val="00AF1E95"/>
    <w:rsid w:val="00AF2B31"/>
    <w:rsid w:val="00AF2C8F"/>
    <w:rsid w:val="00AF2DC1"/>
    <w:rsid w:val="00AF3011"/>
    <w:rsid w:val="00AF3716"/>
    <w:rsid w:val="00AF3753"/>
    <w:rsid w:val="00AF48C4"/>
    <w:rsid w:val="00AF48DF"/>
    <w:rsid w:val="00AF4AB8"/>
    <w:rsid w:val="00AF5079"/>
    <w:rsid w:val="00AF6146"/>
    <w:rsid w:val="00AF6AE4"/>
    <w:rsid w:val="00AF7696"/>
    <w:rsid w:val="00AF7AC5"/>
    <w:rsid w:val="00B0124C"/>
    <w:rsid w:val="00B02241"/>
    <w:rsid w:val="00B02E5F"/>
    <w:rsid w:val="00B03318"/>
    <w:rsid w:val="00B036BA"/>
    <w:rsid w:val="00B03A27"/>
    <w:rsid w:val="00B0468B"/>
    <w:rsid w:val="00B04A35"/>
    <w:rsid w:val="00B050E3"/>
    <w:rsid w:val="00B0534E"/>
    <w:rsid w:val="00B0589E"/>
    <w:rsid w:val="00B0743B"/>
    <w:rsid w:val="00B07543"/>
    <w:rsid w:val="00B078B0"/>
    <w:rsid w:val="00B106D6"/>
    <w:rsid w:val="00B129C1"/>
    <w:rsid w:val="00B15CD6"/>
    <w:rsid w:val="00B15F2F"/>
    <w:rsid w:val="00B16A70"/>
    <w:rsid w:val="00B16B0E"/>
    <w:rsid w:val="00B17096"/>
    <w:rsid w:val="00B1749D"/>
    <w:rsid w:val="00B177F5"/>
    <w:rsid w:val="00B20591"/>
    <w:rsid w:val="00B22D99"/>
    <w:rsid w:val="00B246FE"/>
    <w:rsid w:val="00B25E14"/>
    <w:rsid w:val="00B26171"/>
    <w:rsid w:val="00B26942"/>
    <w:rsid w:val="00B27D56"/>
    <w:rsid w:val="00B30633"/>
    <w:rsid w:val="00B31B0D"/>
    <w:rsid w:val="00B32294"/>
    <w:rsid w:val="00B3283B"/>
    <w:rsid w:val="00B33050"/>
    <w:rsid w:val="00B34B25"/>
    <w:rsid w:val="00B35C89"/>
    <w:rsid w:val="00B36006"/>
    <w:rsid w:val="00B36351"/>
    <w:rsid w:val="00B3676A"/>
    <w:rsid w:val="00B36A17"/>
    <w:rsid w:val="00B37414"/>
    <w:rsid w:val="00B37478"/>
    <w:rsid w:val="00B37487"/>
    <w:rsid w:val="00B376BE"/>
    <w:rsid w:val="00B37981"/>
    <w:rsid w:val="00B37C89"/>
    <w:rsid w:val="00B406A0"/>
    <w:rsid w:val="00B40DCD"/>
    <w:rsid w:val="00B41042"/>
    <w:rsid w:val="00B41121"/>
    <w:rsid w:val="00B4283C"/>
    <w:rsid w:val="00B43F5C"/>
    <w:rsid w:val="00B43FAC"/>
    <w:rsid w:val="00B45B2C"/>
    <w:rsid w:val="00B46C05"/>
    <w:rsid w:val="00B46D3B"/>
    <w:rsid w:val="00B46FF0"/>
    <w:rsid w:val="00B47069"/>
    <w:rsid w:val="00B507C7"/>
    <w:rsid w:val="00B50AA6"/>
    <w:rsid w:val="00B50B1B"/>
    <w:rsid w:val="00B50FA2"/>
    <w:rsid w:val="00B51393"/>
    <w:rsid w:val="00B51787"/>
    <w:rsid w:val="00B51EC3"/>
    <w:rsid w:val="00B52450"/>
    <w:rsid w:val="00B52ECC"/>
    <w:rsid w:val="00B53CE4"/>
    <w:rsid w:val="00B54E2D"/>
    <w:rsid w:val="00B55150"/>
    <w:rsid w:val="00B567D8"/>
    <w:rsid w:val="00B5689B"/>
    <w:rsid w:val="00B57198"/>
    <w:rsid w:val="00B60C38"/>
    <w:rsid w:val="00B62AAB"/>
    <w:rsid w:val="00B63F73"/>
    <w:rsid w:val="00B643A6"/>
    <w:rsid w:val="00B64DE4"/>
    <w:rsid w:val="00B66143"/>
    <w:rsid w:val="00B67A37"/>
    <w:rsid w:val="00B7024C"/>
    <w:rsid w:val="00B70328"/>
    <w:rsid w:val="00B711A0"/>
    <w:rsid w:val="00B711E1"/>
    <w:rsid w:val="00B7206F"/>
    <w:rsid w:val="00B7208F"/>
    <w:rsid w:val="00B74CB2"/>
    <w:rsid w:val="00B75850"/>
    <w:rsid w:val="00B75DB3"/>
    <w:rsid w:val="00B7606D"/>
    <w:rsid w:val="00B760FC"/>
    <w:rsid w:val="00B761BE"/>
    <w:rsid w:val="00B767E5"/>
    <w:rsid w:val="00B76B52"/>
    <w:rsid w:val="00B80BB2"/>
    <w:rsid w:val="00B80F20"/>
    <w:rsid w:val="00B818EA"/>
    <w:rsid w:val="00B829F3"/>
    <w:rsid w:val="00B84BFA"/>
    <w:rsid w:val="00B85972"/>
    <w:rsid w:val="00B86E89"/>
    <w:rsid w:val="00B87F03"/>
    <w:rsid w:val="00B90242"/>
    <w:rsid w:val="00B91DC4"/>
    <w:rsid w:val="00B9213E"/>
    <w:rsid w:val="00B92A77"/>
    <w:rsid w:val="00B93633"/>
    <w:rsid w:val="00B941E4"/>
    <w:rsid w:val="00B94941"/>
    <w:rsid w:val="00B94B55"/>
    <w:rsid w:val="00B94FCA"/>
    <w:rsid w:val="00B95092"/>
    <w:rsid w:val="00B95485"/>
    <w:rsid w:val="00B95CEB"/>
    <w:rsid w:val="00B95E12"/>
    <w:rsid w:val="00B96AEB"/>
    <w:rsid w:val="00B96BF2"/>
    <w:rsid w:val="00B9773F"/>
    <w:rsid w:val="00BA002F"/>
    <w:rsid w:val="00BA0382"/>
    <w:rsid w:val="00BA0D87"/>
    <w:rsid w:val="00BA20ED"/>
    <w:rsid w:val="00BA2497"/>
    <w:rsid w:val="00BA24EE"/>
    <w:rsid w:val="00BA3A41"/>
    <w:rsid w:val="00BA3D3A"/>
    <w:rsid w:val="00BA3DAA"/>
    <w:rsid w:val="00BA4F51"/>
    <w:rsid w:val="00BA55A5"/>
    <w:rsid w:val="00BA57F0"/>
    <w:rsid w:val="00BA593A"/>
    <w:rsid w:val="00BA61A4"/>
    <w:rsid w:val="00BA666B"/>
    <w:rsid w:val="00BA6E8B"/>
    <w:rsid w:val="00BA76F6"/>
    <w:rsid w:val="00BB0576"/>
    <w:rsid w:val="00BB0811"/>
    <w:rsid w:val="00BB1D9C"/>
    <w:rsid w:val="00BB3ACD"/>
    <w:rsid w:val="00BB3E9F"/>
    <w:rsid w:val="00BB3F79"/>
    <w:rsid w:val="00BB4942"/>
    <w:rsid w:val="00BB4FB5"/>
    <w:rsid w:val="00BB51D1"/>
    <w:rsid w:val="00BB5A3B"/>
    <w:rsid w:val="00BB6343"/>
    <w:rsid w:val="00BB7ADD"/>
    <w:rsid w:val="00BB7CA7"/>
    <w:rsid w:val="00BC0558"/>
    <w:rsid w:val="00BC11E5"/>
    <w:rsid w:val="00BC1297"/>
    <w:rsid w:val="00BC200C"/>
    <w:rsid w:val="00BC2F94"/>
    <w:rsid w:val="00BC31B6"/>
    <w:rsid w:val="00BC33A8"/>
    <w:rsid w:val="00BC3861"/>
    <w:rsid w:val="00BC3BBC"/>
    <w:rsid w:val="00BC3CA2"/>
    <w:rsid w:val="00BC3E35"/>
    <w:rsid w:val="00BC3FFE"/>
    <w:rsid w:val="00BC44A4"/>
    <w:rsid w:val="00BC6531"/>
    <w:rsid w:val="00BC6C8C"/>
    <w:rsid w:val="00BD0AB1"/>
    <w:rsid w:val="00BD137A"/>
    <w:rsid w:val="00BD43DA"/>
    <w:rsid w:val="00BD564B"/>
    <w:rsid w:val="00BD5864"/>
    <w:rsid w:val="00BD5DAA"/>
    <w:rsid w:val="00BD6020"/>
    <w:rsid w:val="00BD6610"/>
    <w:rsid w:val="00BD7841"/>
    <w:rsid w:val="00BD797B"/>
    <w:rsid w:val="00BD7FAB"/>
    <w:rsid w:val="00BE17CC"/>
    <w:rsid w:val="00BE1AE9"/>
    <w:rsid w:val="00BE31AF"/>
    <w:rsid w:val="00BE420C"/>
    <w:rsid w:val="00BE61FE"/>
    <w:rsid w:val="00BE7525"/>
    <w:rsid w:val="00BE78D7"/>
    <w:rsid w:val="00BF0635"/>
    <w:rsid w:val="00BF0965"/>
    <w:rsid w:val="00BF09F8"/>
    <w:rsid w:val="00BF185D"/>
    <w:rsid w:val="00BF1B24"/>
    <w:rsid w:val="00BF2A77"/>
    <w:rsid w:val="00BF3AD5"/>
    <w:rsid w:val="00BF4769"/>
    <w:rsid w:val="00BF53BC"/>
    <w:rsid w:val="00BF586D"/>
    <w:rsid w:val="00BF662F"/>
    <w:rsid w:val="00BF687A"/>
    <w:rsid w:val="00BF68D0"/>
    <w:rsid w:val="00BF6C72"/>
    <w:rsid w:val="00BF7222"/>
    <w:rsid w:val="00BF7F5E"/>
    <w:rsid w:val="00C00461"/>
    <w:rsid w:val="00C0080C"/>
    <w:rsid w:val="00C00A91"/>
    <w:rsid w:val="00C0108A"/>
    <w:rsid w:val="00C02DA5"/>
    <w:rsid w:val="00C0305F"/>
    <w:rsid w:val="00C04DEE"/>
    <w:rsid w:val="00C052D8"/>
    <w:rsid w:val="00C05F2A"/>
    <w:rsid w:val="00C06E3D"/>
    <w:rsid w:val="00C10026"/>
    <w:rsid w:val="00C113CA"/>
    <w:rsid w:val="00C121C9"/>
    <w:rsid w:val="00C13726"/>
    <w:rsid w:val="00C13850"/>
    <w:rsid w:val="00C141A7"/>
    <w:rsid w:val="00C152F7"/>
    <w:rsid w:val="00C16114"/>
    <w:rsid w:val="00C17087"/>
    <w:rsid w:val="00C17253"/>
    <w:rsid w:val="00C17565"/>
    <w:rsid w:val="00C208AC"/>
    <w:rsid w:val="00C20CB6"/>
    <w:rsid w:val="00C21A03"/>
    <w:rsid w:val="00C21A92"/>
    <w:rsid w:val="00C22964"/>
    <w:rsid w:val="00C23BF0"/>
    <w:rsid w:val="00C24D4F"/>
    <w:rsid w:val="00C24D86"/>
    <w:rsid w:val="00C259F7"/>
    <w:rsid w:val="00C25AC7"/>
    <w:rsid w:val="00C271E4"/>
    <w:rsid w:val="00C3236C"/>
    <w:rsid w:val="00C32B5B"/>
    <w:rsid w:val="00C33443"/>
    <w:rsid w:val="00C34B08"/>
    <w:rsid w:val="00C354FC"/>
    <w:rsid w:val="00C35557"/>
    <w:rsid w:val="00C37821"/>
    <w:rsid w:val="00C37F05"/>
    <w:rsid w:val="00C40168"/>
    <w:rsid w:val="00C4045B"/>
    <w:rsid w:val="00C41073"/>
    <w:rsid w:val="00C411E3"/>
    <w:rsid w:val="00C41771"/>
    <w:rsid w:val="00C419AA"/>
    <w:rsid w:val="00C43281"/>
    <w:rsid w:val="00C44069"/>
    <w:rsid w:val="00C441D6"/>
    <w:rsid w:val="00C4426E"/>
    <w:rsid w:val="00C4462E"/>
    <w:rsid w:val="00C46697"/>
    <w:rsid w:val="00C50C0B"/>
    <w:rsid w:val="00C514DA"/>
    <w:rsid w:val="00C523EF"/>
    <w:rsid w:val="00C53063"/>
    <w:rsid w:val="00C54570"/>
    <w:rsid w:val="00C54FFB"/>
    <w:rsid w:val="00C55519"/>
    <w:rsid w:val="00C55EDC"/>
    <w:rsid w:val="00C56DA9"/>
    <w:rsid w:val="00C60027"/>
    <w:rsid w:val="00C60816"/>
    <w:rsid w:val="00C614B6"/>
    <w:rsid w:val="00C61550"/>
    <w:rsid w:val="00C61AC9"/>
    <w:rsid w:val="00C61F73"/>
    <w:rsid w:val="00C62DF7"/>
    <w:rsid w:val="00C62FDE"/>
    <w:rsid w:val="00C634C0"/>
    <w:rsid w:val="00C637AD"/>
    <w:rsid w:val="00C64C64"/>
    <w:rsid w:val="00C64F66"/>
    <w:rsid w:val="00C65B83"/>
    <w:rsid w:val="00C65C58"/>
    <w:rsid w:val="00C66EE8"/>
    <w:rsid w:val="00C70020"/>
    <w:rsid w:val="00C70111"/>
    <w:rsid w:val="00C70DF8"/>
    <w:rsid w:val="00C71366"/>
    <w:rsid w:val="00C71455"/>
    <w:rsid w:val="00C72310"/>
    <w:rsid w:val="00C7266A"/>
    <w:rsid w:val="00C73231"/>
    <w:rsid w:val="00C7349F"/>
    <w:rsid w:val="00C73B96"/>
    <w:rsid w:val="00C747C3"/>
    <w:rsid w:val="00C75A6D"/>
    <w:rsid w:val="00C76689"/>
    <w:rsid w:val="00C76757"/>
    <w:rsid w:val="00C76C5E"/>
    <w:rsid w:val="00C770CA"/>
    <w:rsid w:val="00C7777C"/>
    <w:rsid w:val="00C82E9E"/>
    <w:rsid w:val="00C83860"/>
    <w:rsid w:val="00C83B00"/>
    <w:rsid w:val="00C84FF5"/>
    <w:rsid w:val="00C85CBA"/>
    <w:rsid w:val="00C85FF8"/>
    <w:rsid w:val="00C86FAB"/>
    <w:rsid w:val="00C875D4"/>
    <w:rsid w:val="00C8768F"/>
    <w:rsid w:val="00C87C77"/>
    <w:rsid w:val="00C900DA"/>
    <w:rsid w:val="00C90A05"/>
    <w:rsid w:val="00C90BB6"/>
    <w:rsid w:val="00C917BA"/>
    <w:rsid w:val="00C917FB"/>
    <w:rsid w:val="00C932F5"/>
    <w:rsid w:val="00C9391E"/>
    <w:rsid w:val="00C9479D"/>
    <w:rsid w:val="00C94D0A"/>
    <w:rsid w:val="00C96974"/>
    <w:rsid w:val="00C96AF1"/>
    <w:rsid w:val="00C972BE"/>
    <w:rsid w:val="00CA0FA2"/>
    <w:rsid w:val="00CA163F"/>
    <w:rsid w:val="00CA1A4B"/>
    <w:rsid w:val="00CA1FC6"/>
    <w:rsid w:val="00CA211A"/>
    <w:rsid w:val="00CA240E"/>
    <w:rsid w:val="00CA2E18"/>
    <w:rsid w:val="00CA32FA"/>
    <w:rsid w:val="00CA368A"/>
    <w:rsid w:val="00CA3B65"/>
    <w:rsid w:val="00CA4709"/>
    <w:rsid w:val="00CA498E"/>
    <w:rsid w:val="00CA4C9C"/>
    <w:rsid w:val="00CA5030"/>
    <w:rsid w:val="00CA56BC"/>
    <w:rsid w:val="00CA5BB1"/>
    <w:rsid w:val="00CA780B"/>
    <w:rsid w:val="00CB0F86"/>
    <w:rsid w:val="00CB1076"/>
    <w:rsid w:val="00CB173D"/>
    <w:rsid w:val="00CB26E6"/>
    <w:rsid w:val="00CB295E"/>
    <w:rsid w:val="00CB3E22"/>
    <w:rsid w:val="00CB46DE"/>
    <w:rsid w:val="00CB51ED"/>
    <w:rsid w:val="00CB6031"/>
    <w:rsid w:val="00CB61E4"/>
    <w:rsid w:val="00CB639D"/>
    <w:rsid w:val="00CB6802"/>
    <w:rsid w:val="00CB6BFF"/>
    <w:rsid w:val="00CC189A"/>
    <w:rsid w:val="00CC307B"/>
    <w:rsid w:val="00CC4723"/>
    <w:rsid w:val="00CC5286"/>
    <w:rsid w:val="00CC56CE"/>
    <w:rsid w:val="00CC56EE"/>
    <w:rsid w:val="00CC6584"/>
    <w:rsid w:val="00CC7026"/>
    <w:rsid w:val="00CC78A2"/>
    <w:rsid w:val="00CD0CDA"/>
    <w:rsid w:val="00CD130F"/>
    <w:rsid w:val="00CD1A11"/>
    <w:rsid w:val="00CD1AD0"/>
    <w:rsid w:val="00CD1EDB"/>
    <w:rsid w:val="00CD255F"/>
    <w:rsid w:val="00CD285A"/>
    <w:rsid w:val="00CD2DEF"/>
    <w:rsid w:val="00CD2E76"/>
    <w:rsid w:val="00CD353F"/>
    <w:rsid w:val="00CD4571"/>
    <w:rsid w:val="00CD523B"/>
    <w:rsid w:val="00CD563E"/>
    <w:rsid w:val="00CD643A"/>
    <w:rsid w:val="00CD76B4"/>
    <w:rsid w:val="00CE0A98"/>
    <w:rsid w:val="00CE141C"/>
    <w:rsid w:val="00CE2FD2"/>
    <w:rsid w:val="00CE303B"/>
    <w:rsid w:val="00CE4501"/>
    <w:rsid w:val="00CE4969"/>
    <w:rsid w:val="00CE74FB"/>
    <w:rsid w:val="00CE79E9"/>
    <w:rsid w:val="00CE7EFE"/>
    <w:rsid w:val="00CF00D7"/>
    <w:rsid w:val="00CF01E8"/>
    <w:rsid w:val="00CF0D84"/>
    <w:rsid w:val="00CF1142"/>
    <w:rsid w:val="00CF17FB"/>
    <w:rsid w:val="00CF18DD"/>
    <w:rsid w:val="00CF2DBA"/>
    <w:rsid w:val="00CF36B8"/>
    <w:rsid w:val="00CF3872"/>
    <w:rsid w:val="00CF3A64"/>
    <w:rsid w:val="00CF4C1D"/>
    <w:rsid w:val="00CF541B"/>
    <w:rsid w:val="00CF714B"/>
    <w:rsid w:val="00D003EA"/>
    <w:rsid w:val="00D0059B"/>
    <w:rsid w:val="00D00AC7"/>
    <w:rsid w:val="00D01238"/>
    <w:rsid w:val="00D018B2"/>
    <w:rsid w:val="00D02312"/>
    <w:rsid w:val="00D02F47"/>
    <w:rsid w:val="00D034D3"/>
    <w:rsid w:val="00D03B35"/>
    <w:rsid w:val="00D04194"/>
    <w:rsid w:val="00D050E0"/>
    <w:rsid w:val="00D05C88"/>
    <w:rsid w:val="00D05E60"/>
    <w:rsid w:val="00D067F2"/>
    <w:rsid w:val="00D06DED"/>
    <w:rsid w:val="00D073BD"/>
    <w:rsid w:val="00D07FD3"/>
    <w:rsid w:val="00D11BA8"/>
    <w:rsid w:val="00D12E84"/>
    <w:rsid w:val="00D13583"/>
    <w:rsid w:val="00D13D83"/>
    <w:rsid w:val="00D16395"/>
    <w:rsid w:val="00D20124"/>
    <w:rsid w:val="00D20B02"/>
    <w:rsid w:val="00D21462"/>
    <w:rsid w:val="00D215AB"/>
    <w:rsid w:val="00D21896"/>
    <w:rsid w:val="00D24A59"/>
    <w:rsid w:val="00D25D0D"/>
    <w:rsid w:val="00D27ABB"/>
    <w:rsid w:val="00D30208"/>
    <w:rsid w:val="00D312FB"/>
    <w:rsid w:val="00D32579"/>
    <w:rsid w:val="00D3290D"/>
    <w:rsid w:val="00D32BA4"/>
    <w:rsid w:val="00D32DFC"/>
    <w:rsid w:val="00D331A9"/>
    <w:rsid w:val="00D34E06"/>
    <w:rsid w:val="00D367B2"/>
    <w:rsid w:val="00D372B5"/>
    <w:rsid w:val="00D3761D"/>
    <w:rsid w:val="00D4141B"/>
    <w:rsid w:val="00D41685"/>
    <w:rsid w:val="00D4171E"/>
    <w:rsid w:val="00D42739"/>
    <w:rsid w:val="00D42A88"/>
    <w:rsid w:val="00D43440"/>
    <w:rsid w:val="00D450B1"/>
    <w:rsid w:val="00D45C20"/>
    <w:rsid w:val="00D45E36"/>
    <w:rsid w:val="00D45F32"/>
    <w:rsid w:val="00D4786F"/>
    <w:rsid w:val="00D506EA"/>
    <w:rsid w:val="00D517FF"/>
    <w:rsid w:val="00D52A3A"/>
    <w:rsid w:val="00D55CD7"/>
    <w:rsid w:val="00D566FB"/>
    <w:rsid w:val="00D567A9"/>
    <w:rsid w:val="00D60B58"/>
    <w:rsid w:val="00D60FA9"/>
    <w:rsid w:val="00D61724"/>
    <w:rsid w:val="00D62518"/>
    <w:rsid w:val="00D62BCA"/>
    <w:rsid w:val="00D62F08"/>
    <w:rsid w:val="00D6357F"/>
    <w:rsid w:val="00D63CB7"/>
    <w:rsid w:val="00D6400C"/>
    <w:rsid w:val="00D6403F"/>
    <w:rsid w:val="00D647B1"/>
    <w:rsid w:val="00D664CA"/>
    <w:rsid w:val="00D66DCD"/>
    <w:rsid w:val="00D671CF"/>
    <w:rsid w:val="00D671E8"/>
    <w:rsid w:val="00D675C2"/>
    <w:rsid w:val="00D70B63"/>
    <w:rsid w:val="00D7182D"/>
    <w:rsid w:val="00D7268C"/>
    <w:rsid w:val="00D72824"/>
    <w:rsid w:val="00D73093"/>
    <w:rsid w:val="00D73287"/>
    <w:rsid w:val="00D73ADC"/>
    <w:rsid w:val="00D73D83"/>
    <w:rsid w:val="00D74BC8"/>
    <w:rsid w:val="00D74BE0"/>
    <w:rsid w:val="00D74D3F"/>
    <w:rsid w:val="00D75110"/>
    <w:rsid w:val="00D75117"/>
    <w:rsid w:val="00D75420"/>
    <w:rsid w:val="00D7594F"/>
    <w:rsid w:val="00D766E7"/>
    <w:rsid w:val="00D76EF5"/>
    <w:rsid w:val="00D776E8"/>
    <w:rsid w:val="00D777F6"/>
    <w:rsid w:val="00D77A20"/>
    <w:rsid w:val="00D77AE0"/>
    <w:rsid w:val="00D800D4"/>
    <w:rsid w:val="00D802EF"/>
    <w:rsid w:val="00D80556"/>
    <w:rsid w:val="00D809A8"/>
    <w:rsid w:val="00D816A5"/>
    <w:rsid w:val="00D816E8"/>
    <w:rsid w:val="00D821DF"/>
    <w:rsid w:val="00D82F75"/>
    <w:rsid w:val="00D8434C"/>
    <w:rsid w:val="00D84562"/>
    <w:rsid w:val="00D84567"/>
    <w:rsid w:val="00D84EB2"/>
    <w:rsid w:val="00D859CC"/>
    <w:rsid w:val="00D859EB"/>
    <w:rsid w:val="00D85DC1"/>
    <w:rsid w:val="00D868D2"/>
    <w:rsid w:val="00D87DA1"/>
    <w:rsid w:val="00D901D4"/>
    <w:rsid w:val="00D907BF"/>
    <w:rsid w:val="00D91716"/>
    <w:rsid w:val="00D95188"/>
    <w:rsid w:val="00D95C6F"/>
    <w:rsid w:val="00D969DC"/>
    <w:rsid w:val="00D9737F"/>
    <w:rsid w:val="00D977EA"/>
    <w:rsid w:val="00D97845"/>
    <w:rsid w:val="00D97EE1"/>
    <w:rsid w:val="00D97F0A"/>
    <w:rsid w:val="00DA0C7D"/>
    <w:rsid w:val="00DA0C9A"/>
    <w:rsid w:val="00DA0DE2"/>
    <w:rsid w:val="00DA17AF"/>
    <w:rsid w:val="00DA1C49"/>
    <w:rsid w:val="00DA32FD"/>
    <w:rsid w:val="00DA3EF2"/>
    <w:rsid w:val="00DA48D7"/>
    <w:rsid w:val="00DA71C8"/>
    <w:rsid w:val="00DA72DE"/>
    <w:rsid w:val="00DA78F8"/>
    <w:rsid w:val="00DB0759"/>
    <w:rsid w:val="00DB078D"/>
    <w:rsid w:val="00DB0C1B"/>
    <w:rsid w:val="00DB0E50"/>
    <w:rsid w:val="00DB1B5A"/>
    <w:rsid w:val="00DB2C11"/>
    <w:rsid w:val="00DB359A"/>
    <w:rsid w:val="00DB3795"/>
    <w:rsid w:val="00DB542E"/>
    <w:rsid w:val="00DB562A"/>
    <w:rsid w:val="00DB5682"/>
    <w:rsid w:val="00DB5CDE"/>
    <w:rsid w:val="00DB5DF3"/>
    <w:rsid w:val="00DB5E4F"/>
    <w:rsid w:val="00DB7308"/>
    <w:rsid w:val="00DC022A"/>
    <w:rsid w:val="00DC0644"/>
    <w:rsid w:val="00DC2855"/>
    <w:rsid w:val="00DC2F7D"/>
    <w:rsid w:val="00DC42B1"/>
    <w:rsid w:val="00DC46D0"/>
    <w:rsid w:val="00DC597E"/>
    <w:rsid w:val="00DC5C39"/>
    <w:rsid w:val="00DC6219"/>
    <w:rsid w:val="00DC633C"/>
    <w:rsid w:val="00DC7075"/>
    <w:rsid w:val="00DD0176"/>
    <w:rsid w:val="00DD2482"/>
    <w:rsid w:val="00DD27C8"/>
    <w:rsid w:val="00DD2D6C"/>
    <w:rsid w:val="00DD34ED"/>
    <w:rsid w:val="00DD3A60"/>
    <w:rsid w:val="00DD3CEC"/>
    <w:rsid w:val="00DD67AC"/>
    <w:rsid w:val="00DD69C4"/>
    <w:rsid w:val="00DE09E0"/>
    <w:rsid w:val="00DE0DF5"/>
    <w:rsid w:val="00DE0E51"/>
    <w:rsid w:val="00DE1BDD"/>
    <w:rsid w:val="00DE2275"/>
    <w:rsid w:val="00DE3E37"/>
    <w:rsid w:val="00DE4108"/>
    <w:rsid w:val="00DE4292"/>
    <w:rsid w:val="00DE4949"/>
    <w:rsid w:val="00DE4ABD"/>
    <w:rsid w:val="00DE72D3"/>
    <w:rsid w:val="00DF1548"/>
    <w:rsid w:val="00DF25E6"/>
    <w:rsid w:val="00DF2624"/>
    <w:rsid w:val="00DF354F"/>
    <w:rsid w:val="00DF3634"/>
    <w:rsid w:val="00DF4755"/>
    <w:rsid w:val="00DF47F4"/>
    <w:rsid w:val="00DF4898"/>
    <w:rsid w:val="00DF606E"/>
    <w:rsid w:val="00DF6BA9"/>
    <w:rsid w:val="00DF6FA5"/>
    <w:rsid w:val="00DF76B2"/>
    <w:rsid w:val="00DF796F"/>
    <w:rsid w:val="00E010D4"/>
    <w:rsid w:val="00E0309E"/>
    <w:rsid w:val="00E03281"/>
    <w:rsid w:val="00E03A4F"/>
    <w:rsid w:val="00E04398"/>
    <w:rsid w:val="00E04CBE"/>
    <w:rsid w:val="00E051B3"/>
    <w:rsid w:val="00E06776"/>
    <w:rsid w:val="00E069F6"/>
    <w:rsid w:val="00E07FCD"/>
    <w:rsid w:val="00E10591"/>
    <w:rsid w:val="00E10C34"/>
    <w:rsid w:val="00E10E35"/>
    <w:rsid w:val="00E122DC"/>
    <w:rsid w:val="00E12D9D"/>
    <w:rsid w:val="00E135E1"/>
    <w:rsid w:val="00E13CA5"/>
    <w:rsid w:val="00E13E54"/>
    <w:rsid w:val="00E143E8"/>
    <w:rsid w:val="00E1595D"/>
    <w:rsid w:val="00E167D5"/>
    <w:rsid w:val="00E20186"/>
    <w:rsid w:val="00E2093A"/>
    <w:rsid w:val="00E20961"/>
    <w:rsid w:val="00E20D30"/>
    <w:rsid w:val="00E20E30"/>
    <w:rsid w:val="00E21B0E"/>
    <w:rsid w:val="00E22061"/>
    <w:rsid w:val="00E22932"/>
    <w:rsid w:val="00E2309F"/>
    <w:rsid w:val="00E235D8"/>
    <w:rsid w:val="00E2443E"/>
    <w:rsid w:val="00E24D09"/>
    <w:rsid w:val="00E267DC"/>
    <w:rsid w:val="00E26F23"/>
    <w:rsid w:val="00E26FC6"/>
    <w:rsid w:val="00E328CD"/>
    <w:rsid w:val="00E331B9"/>
    <w:rsid w:val="00E3368D"/>
    <w:rsid w:val="00E33747"/>
    <w:rsid w:val="00E351DD"/>
    <w:rsid w:val="00E35614"/>
    <w:rsid w:val="00E35C60"/>
    <w:rsid w:val="00E35CF0"/>
    <w:rsid w:val="00E36205"/>
    <w:rsid w:val="00E36516"/>
    <w:rsid w:val="00E36595"/>
    <w:rsid w:val="00E36860"/>
    <w:rsid w:val="00E37291"/>
    <w:rsid w:val="00E419D1"/>
    <w:rsid w:val="00E421D3"/>
    <w:rsid w:val="00E431A7"/>
    <w:rsid w:val="00E43F5E"/>
    <w:rsid w:val="00E44938"/>
    <w:rsid w:val="00E44DBD"/>
    <w:rsid w:val="00E44EE0"/>
    <w:rsid w:val="00E459E5"/>
    <w:rsid w:val="00E479B1"/>
    <w:rsid w:val="00E47E42"/>
    <w:rsid w:val="00E508C8"/>
    <w:rsid w:val="00E50AEF"/>
    <w:rsid w:val="00E5226D"/>
    <w:rsid w:val="00E52883"/>
    <w:rsid w:val="00E52A14"/>
    <w:rsid w:val="00E52B56"/>
    <w:rsid w:val="00E5317C"/>
    <w:rsid w:val="00E531DD"/>
    <w:rsid w:val="00E53AB0"/>
    <w:rsid w:val="00E53F9F"/>
    <w:rsid w:val="00E54144"/>
    <w:rsid w:val="00E54B9E"/>
    <w:rsid w:val="00E5558A"/>
    <w:rsid w:val="00E55BDD"/>
    <w:rsid w:val="00E5609E"/>
    <w:rsid w:val="00E56E14"/>
    <w:rsid w:val="00E57565"/>
    <w:rsid w:val="00E57E4D"/>
    <w:rsid w:val="00E57FD2"/>
    <w:rsid w:val="00E60006"/>
    <w:rsid w:val="00E61318"/>
    <w:rsid w:val="00E619AF"/>
    <w:rsid w:val="00E6318C"/>
    <w:rsid w:val="00E6345C"/>
    <w:rsid w:val="00E63C74"/>
    <w:rsid w:val="00E63F90"/>
    <w:rsid w:val="00E67033"/>
    <w:rsid w:val="00E67232"/>
    <w:rsid w:val="00E6731F"/>
    <w:rsid w:val="00E6785C"/>
    <w:rsid w:val="00E678F5"/>
    <w:rsid w:val="00E705A6"/>
    <w:rsid w:val="00E70648"/>
    <w:rsid w:val="00E70D6D"/>
    <w:rsid w:val="00E72786"/>
    <w:rsid w:val="00E73072"/>
    <w:rsid w:val="00E73360"/>
    <w:rsid w:val="00E733FF"/>
    <w:rsid w:val="00E73403"/>
    <w:rsid w:val="00E74ADF"/>
    <w:rsid w:val="00E75AED"/>
    <w:rsid w:val="00E770DA"/>
    <w:rsid w:val="00E80140"/>
    <w:rsid w:val="00E80CCF"/>
    <w:rsid w:val="00E80D5F"/>
    <w:rsid w:val="00E81EAF"/>
    <w:rsid w:val="00E821CC"/>
    <w:rsid w:val="00E821F0"/>
    <w:rsid w:val="00E8230C"/>
    <w:rsid w:val="00E826AD"/>
    <w:rsid w:val="00E82995"/>
    <w:rsid w:val="00E82A7F"/>
    <w:rsid w:val="00E82FD5"/>
    <w:rsid w:val="00E832B5"/>
    <w:rsid w:val="00E835AC"/>
    <w:rsid w:val="00E837E5"/>
    <w:rsid w:val="00E843DF"/>
    <w:rsid w:val="00E8475A"/>
    <w:rsid w:val="00E86901"/>
    <w:rsid w:val="00E8699B"/>
    <w:rsid w:val="00E86BF0"/>
    <w:rsid w:val="00E870FE"/>
    <w:rsid w:val="00E9008C"/>
    <w:rsid w:val="00E90C75"/>
    <w:rsid w:val="00E92092"/>
    <w:rsid w:val="00E9285E"/>
    <w:rsid w:val="00E92A49"/>
    <w:rsid w:val="00E94225"/>
    <w:rsid w:val="00E958B0"/>
    <w:rsid w:val="00E95EF3"/>
    <w:rsid w:val="00EA0B36"/>
    <w:rsid w:val="00EA0C8B"/>
    <w:rsid w:val="00EA15F7"/>
    <w:rsid w:val="00EA2180"/>
    <w:rsid w:val="00EA237E"/>
    <w:rsid w:val="00EA24C4"/>
    <w:rsid w:val="00EA2A97"/>
    <w:rsid w:val="00EA400B"/>
    <w:rsid w:val="00EA46F7"/>
    <w:rsid w:val="00EA569F"/>
    <w:rsid w:val="00EA5BBE"/>
    <w:rsid w:val="00EA6603"/>
    <w:rsid w:val="00EA7B9E"/>
    <w:rsid w:val="00EB1B91"/>
    <w:rsid w:val="00EB2DE0"/>
    <w:rsid w:val="00EB2F9F"/>
    <w:rsid w:val="00EB30C4"/>
    <w:rsid w:val="00EB407C"/>
    <w:rsid w:val="00EB5014"/>
    <w:rsid w:val="00EB50CE"/>
    <w:rsid w:val="00EB616F"/>
    <w:rsid w:val="00EB6419"/>
    <w:rsid w:val="00EB6A96"/>
    <w:rsid w:val="00EB6B58"/>
    <w:rsid w:val="00EB740F"/>
    <w:rsid w:val="00EB7E36"/>
    <w:rsid w:val="00EC1CD8"/>
    <w:rsid w:val="00EC3AA0"/>
    <w:rsid w:val="00EC3D19"/>
    <w:rsid w:val="00EC409E"/>
    <w:rsid w:val="00EC56FF"/>
    <w:rsid w:val="00EC6D10"/>
    <w:rsid w:val="00EC7636"/>
    <w:rsid w:val="00EC7647"/>
    <w:rsid w:val="00ED00AE"/>
    <w:rsid w:val="00ED05F8"/>
    <w:rsid w:val="00ED1FDC"/>
    <w:rsid w:val="00ED2429"/>
    <w:rsid w:val="00ED47D6"/>
    <w:rsid w:val="00ED4FB3"/>
    <w:rsid w:val="00ED5143"/>
    <w:rsid w:val="00ED599A"/>
    <w:rsid w:val="00ED5D02"/>
    <w:rsid w:val="00ED62F3"/>
    <w:rsid w:val="00ED6FB9"/>
    <w:rsid w:val="00ED71DA"/>
    <w:rsid w:val="00ED76D5"/>
    <w:rsid w:val="00ED7A2E"/>
    <w:rsid w:val="00EE0F8F"/>
    <w:rsid w:val="00EE0FC3"/>
    <w:rsid w:val="00EE2513"/>
    <w:rsid w:val="00EE2C91"/>
    <w:rsid w:val="00EE3A91"/>
    <w:rsid w:val="00EE3EA7"/>
    <w:rsid w:val="00EE4451"/>
    <w:rsid w:val="00EE45E1"/>
    <w:rsid w:val="00EE510E"/>
    <w:rsid w:val="00EE598E"/>
    <w:rsid w:val="00EE5BF7"/>
    <w:rsid w:val="00EE5EE7"/>
    <w:rsid w:val="00EE68EC"/>
    <w:rsid w:val="00EE6F70"/>
    <w:rsid w:val="00EE775C"/>
    <w:rsid w:val="00EE78F9"/>
    <w:rsid w:val="00EE7F81"/>
    <w:rsid w:val="00EF087D"/>
    <w:rsid w:val="00EF0BF8"/>
    <w:rsid w:val="00EF0EFB"/>
    <w:rsid w:val="00EF1F1A"/>
    <w:rsid w:val="00EF24C0"/>
    <w:rsid w:val="00EF45BE"/>
    <w:rsid w:val="00EF4BB1"/>
    <w:rsid w:val="00EF54EB"/>
    <w:rsid w:val="00EF5F82"/>
    <w:rsid w:val="00EF6CD0"/>
    <w:rsid w:val="00EF763B"/>
    <w:rsid w:val="00EF7A90"/>
    <w:rsid w:val="00EF7FB3"/>
    <w:rsid w:val="00F01101"/>
    <w:rsid w:val="00F013BB"/>
    <w:rsid w:val="00F01AB7"/>
    <w:rsid w:val="00F02956"/>
    <w:rsid w:val="00F03948"/>
    <w:rsid w:val="00F03CFC"/>
    <w:rsid w:val="00F05068"/>
    <w:rsid w:val="00F063DD"/>
    <w:rsid w:val="00F063ED"/>
    <w:rsid w:val="00F078D4"/>
    <w:rsid w:val="00F10095"/>
    <w:rsid w:val="00F105C1"/>
    <w:rsid w:val="00F12230"/>
    <w:rsid w:val="00F125F4"/>
    <w:rsid w:val="00F12719"/>
    <w:rsid w:val="00F1281C"/>
    <w:rsid w:val="00F12A08"/>
    <w:rsid w:val="00F12FF7"/>
    <w:rsid w:val="00F13622"/>
    <w:rsid w:val="00F147C9"/>
    <w:rsid w:val="00F14A87"/>
    <w:rsid w:val="00F1543D"/>
    <w:rsid w:val="00F15AA7"/>
    <w:rsid w:val="00F16A39"/>
    <w:rsid w:val="00F2107C"/>
    <w:rsid w:val="00F21395"/>
    <w:rsid w:val="00F2219B"/>
    <w:rsid w:val="00F22DE6"/>
    <w:rsid w:val="00F26033"/>
    <w:rsid w:val="00F2630A"/>
    <w:rsid w:val="00F31301"/>
    <w:rsid w:val="00F33C1B"/>
    <w:rsid w:val="00F33EF5"/>
    <w:rsid w:val="00F34389"/>
    <w:rsid w:val="00F35183"/>
    <w:rsid w:val="00F35446"/>
    <w:rsid w:val="00F35451"/>
    <w:rsid w:val="00F35483"/>
    <w:rsid w:val="00F3552C"/>
    <w:rsid w:val="00F357E5"/>
    <w:rsid w:val="00F361DB"/>
    <w:rsid w:val="00F37728"/>
    <w:rsid w:val="00F37B0E"/>
    <w:rsid w:val="00F40427"/>
    <w:rsid w:val="00F40CA0"/>
    <w:rsid w:val="00F40F58"/>
    <w:rsid w:val="00F4110A"/>
    <w:rsid w:val="00F41212"/>
    <w:rsid w:val="00F424D4"/>
    <w:rsid w:val="00F43D6C"/>
    <w:rsid w:val="00F44D62"/>
    <w:rsid w:val="00F45276"/>
    <w:rsid w:val="00F45C8B"/>
    <w:rsid w:val="00F47F09"/>
    <w:rsid w:val="00F50834"/>
    <w:rsid w:val="00F5187F"/>
    <w:rsid w:val="00F52186"/>
    <w:rsid w:val="00F52E97"/>
    <w:rsid w:val="00F52FFF"/>
    <w:rsid w:val="00F53225"/>
    <w:rsid w:val="00F53458"/>
    <w:rsid w:val="00F53945"/>
    <w:rsid w:val="00F53D87"/>
    <w:rsid w:val="00F54185"/>
    <w:rsid w:val="00F55416"/>
    <w:rsid w:val="00F554FD"/>
    <w:rsid w:val="00F55861"/>
    <w:rsid w:val="00F55B3D"/>
    <w:rsid w:val="00F56169"/>
    <w:rsid w:val="00F56ABD"/>
    <w:rsid w:val="00F56BDA"/>
    <w:rsid w:val="00F5772F"/>
    <w:rsid w:val="00F57B56"/>
    <w:rsid w:val="00F57CF0"/>
    <w:rsid w:val="00F6033E"/>
    <w:rsid w:val="00F60A3A"/>
    <w:rsid w:val="00F60B1C"/>
    <w:rsid w:val="00F610C8"/>
    <w:rsid w:val="00F614CE"/>
    <w:rsid w:val="00F61E14"/>
    <w:rsid w:val="00F623F5"/>
    <w:rsid w:val="00F628DC"/>
    <w:rsid w:val="00F62D5E"/>
    <w:rsid w:val="00F63C75"/>
    <w:rsid w:val="00F63EF1"/>
    <w:rsid w:val="00F65FFF"/>
    <w:rsid w:val="00F661E9"/>
    <w:rsid w:val="00F663F3"/>
    <w:rsid w:val="00F6786E"/>
    <w:rsid w:val="00F701BF"/>
    <w:rsid w:val="00F70344"/>
    <w:rsid w:val="00F70C7F"/>
    <w:rsid w:val="00F70F22"/>
    <w:rsid w:val="00F70F5B"/>
    <w:rsid w:val="00F73388"/>
    <w:rsid w:val="00F74FF1"/>
    <w:rsid w:val="00F768B1"/>
    <w:rsid w:val="00F76AF4"/>
    <w:rsid w:val="00F770E1"/>
    <w:rsid w:val="00F77566"/>
    <w:rsid w:val="00F77671"/>
    <w:rsid w:val="00F778EB"/>
    <w:rsid w:val="00F80DDD"/>
    <w:rsid w:val="00F80FBA"/>
    <w:rsid w:val="00F812D0"/>
    <w:rsid w:val="00F81E8B"/>
    <w:rsid w:val="00F8223E"/>
    <w:rsid w:val="00F834CD"/>
    <w:rsid w:val="00F837B3"/>
    <w:rsid w:val="00F84A38"/>
    <w:rsid w:val="00F85120"/>
    <w:rsid w:val="00F85601"/>
    <w:rsid w:val="00F85ED4"/>
    <w:rsid w:val="00F86BAB"/>
    <w:rsid w:val="00F91115"/>
    <w:rsid w:val="00F926FE"/>
    <w:rsid w:val="00F92C7A"/>
    <w:rsid w:val="00F92CE9"/>
    <w:rsid w:val="00F93374"/>
    <w:rsid w:val="00F934E1"/>
    <w:rsid w:val="00F94350"/>
    <w:rsid w:val="00F953EE"/>
    <w:rsid w:val="00F95A43"/>
    <w:rsid w:val="00F95E06"/>
    <w:rsid w:val="00F96889"/>
    <w:rsid w:val="00F972EB"/>
    <w:rsid w:val="00FA0378"/>
    <w:rsid w:val="00FA07A9"/>
    <w:rsid w:val="00FA0F22"/>
    <w:rsid w:val="00FA151F"/>
    <w:rsid w:val="00FA17EA"/>
    <w:rsid w:val="00FA24F0"/>
    <w:rsid w:val="00FA2FC4"/>
    <w:rsid w:val="00FA45D9"/>
    <w:rsid w:val="00FA4AFA"/>
    <w:rsid w:val="00FA5161"/>
    <w:rsid w:val="00FA67F7"/>
    <w:rsid w:val="00FA6918"/>
    <w:rsid w:val="00FA6D97"/>
    <w:rsid w:val="00FA71A7"/>
    <w:rsid w:val="00FB0593"/>
    <w:rsid w:val="00FB0E45"/>
    <w:rsid w:val="00FB0E65"/>
    <w:rsid w:val="00FB1462"/>
    <w:rsid w:val="00FB182D"/>
    <w:rsid w:val="00FB1955"/>
    <w:rsid w:val="00FB1E8D"/>
    <w:rsid w:val="00FB2290"/>
    <w:rsid w:val="00FB39AF"/>
    <w:rsid w:val="00FB43C6"/>
    <w:rsid w:val="00FB4A6C"/>
    <w:rsid w:val="00FB4B1F"/>
    <w:rsid w:val="00FB4F55"/>
    <w:rsid w:val="00FB5854"/>
    <w:rsid w:val="00FB595D"/>
    <w:rsid w:val="00FB62FF"/>
    <w:rsid w:val="00FB65C2"/>
    <w:rsid w:val="00FB6CBA"/>
    <w:rsid w:val="00FB6D9A"/>
    <w:rsid w:val="00FB6FD7"/>
    <w:rsid w:val="00FB7750"/>
    <w:rsid w:val="00FC0251"/>
    <w:rsid w:val="00FC0563"/>
    <w:rsid w:val="00FC0D0D"/>
    <w:rsid w:val="00FC1CFF"/>
    <w:rsid w:val="00FC397F"/>
    <w:rsid w:val="00FC3EDD"/>
    <w:rsid w:val="00FC4069"/>
    <w:rsid w:val="00FC4673"/>
    <w:rsid w:val="00FC4E37"/>
    <w:rsid w:val="00FC6455"/>
    <w:rsid w:val="00FC6788"/>
    <w:rsid w:val="00FC6E12"/>
    <w:rsid w:val="00FC6F91"/>
    <w:rsid w:val="00FC7E3C"/>
    <w:rsid w:val="00FD151D"/>
    <w:rsid w:val="00FD18F9"/>
    <w:rsid w:val="00FD2577"/>
    <w:rsid w:val="00FD2E59"/>
    <w:rsid w:val="00FD3C6B"/>
    <w:rsid w:val="00FD444B"/>
    <w:rsid w:val="00FD50CC"/>
    <w:rsid w:val="00FD64BA"/>
    <w:rsid w:val="00FD77FB"/>
    <w:rsid w:val="00FE08C2"/>
    <w:rsid w:val="00FE0C1B"/>
    <w:rsid w:val="00FE0D6C"/>
    <w:rsid w:val="00FE1B0C"/>
    <w:rsid w:val="00FE3D6A"/>
    <w:rsid w:val="00FE64C9"/>
    <w:rsid w:val="00FE6C50"/>
    <w:rsid w:val="00FE6DA0"/>
    <w:rsid w:val="00FE6F0F"/>
    <w:rsid w:val="00FE71BE"/>
    <w:rsid w:val="00FE7978"/>
    <w:rsid w:val="00FE7BF2"/>
    <w:rsid w:val="00FE7DBE"/>
    <w:rsid w:val="00FF03CD"/>
    <w:rsid w:val="00FF054B"/>
    <w:rsid w:val="00FF0B38"/>
    <w:rsid w:val="00FF2430"/>
    <w:rsid w:val="00FF2DD8"/>
    <w:rsid w:val="00FF31B5"/>
    <w:rsid w:val="00FF3482"/>
    <w:rsid w:val="00FF4065"/>
    <w:rsid w:val="00FF4234"/>
    <w:rsid w:val="00FF4B5A"/>
    <w:rsid w:val="00FF510F"/>
    <w:rsid w:val="00FF5401"/>
    <w:rsid w:val="00FF57F5"/>
    <w:rsid w:val="00FF5FDD"/>
    <w:rsid w:val="00FF6140"/>
    <w:rsid w:val="00FF799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rules v:ext="edit">
        <o:r id="V:Rule8" type="connector" idref="#Rechte verbindingslijn met pijl 17"/>
        <o:r id="V:Rule9" type="connector" idref="#Rechte verbindingslijn met pijl 4"/>
        <o:r id="V:Rule10" type="connector" idref="#Rechte verbindingslijn met pijl 18"/>
        <o:r id="V:Rule11" type="connector" idref="#Rechte verbindingslijn met pijl 354"/>
        <o:r id="V:Rule12" type="connector" idref="#Rechte verbindingslijn met pijl 1"/>
        <o:r id="V:Rule13" type="connector" idref="#Rechte verbindingslijn met pijl 5"/>
        <o:r id="V:Rule14" type="connector" idref="#Rechte verbindingslijn met pijl 3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imes New Roman" w:hAnsi="Verdana" w:cs="Arial"/>
        <w:color w:val="333333"/>
        <w:sz w:val="17"/>
        <w:szCs w:val="17"/>
        <w:u w:color="808080"/>
        <w:lang w:val="en-US" w:eastAsia="en-US" w:bidi="ar-SA"/>
      </w:rPr>
    </w:rPrDefault>
    <w:pPrDefault/>
  </w:docDefaults>
  <w:latentStyles w:defLockedState="0" w:defUIPriority="0" w:defSemiHidden="1" w:defUnhideWhenUsed="1" w:defQFormat="0" w:count="267">
    <w:lsdException w:name="Normal" w:semiHidden="0" w:uiPriority="2"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footnote text" w:qFormat="1"/>
    <w:lsdException w:name="annotation text" w:uiPriority="99"/>
    <w:lsdException w:name="footer" w:uiPriority="99" w:qFormat="1"/>
    <w:lsdException w:name="caption" w:qFormat="1"/>
    <w:lsdException w:name="footnote reference" w:qFormat="1"/>
    <w:lsdException w:name="annotation reference" w:uiPriority="99"/>
    <w:lsdException w:name="List Number" w:unhideWhenUsed="0"/>
    <w:lsdException w:name="List 4" w:unhideWhenUsed="0"/>
    <w:lsdException w:name="List 5" w:unhideWhenUsed="0"/>
    <w:lsdException w:name="Title" w:semiHidden="0" w:unhideWhenUsed="0"/>
    <w:lsdException w:name="Default Paragraph Font" w:uiPriority="1"/>
    <w:lsdException w:name="Subtitle" w:unhideWhenUsed="0"/>
    <w:lsdException w:name="Salutation" w:unhideWhenUsed="0"/>
    <w:lsdException w:name="Date" w:unhideWhenUsed="0"/>
    <w:lsdException w:name="Body Text First Indent" w:unhideWhenUsed="0"/>
    <w:lsdException w:name="Hyperlink" w:uiPriority="99"/>
    <w:lsdException w:name="Strong" w:semiHidden="0" w:unhideWhenUsed="0"/>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2"/>
    <w:qFormat/>
    <w:rsid w:val="007F2955"/>
    <w:pPr>
      <w:spacing w:line="260" w:lineRule="atLeast"/>
    </w:pPr>
    <w:rPr>
      <w:lang w:val="en-GB"/>
    </w:rPr>
  </w:style>
  <w:style w:type="paragraph" w:styleId="Heading1">
    <w:name w:val="heading 1"/>
    <w:basedOn w:val="Normal"/>
    <w:next w:val="Inleiding"/>
    <w:qFormat/>
    <w:rsid w:val="005864F1"/>
    <w:pPr>
      <w:keepNext/>
      <w:pageBreakBefore/>
      <w:numPr>
        <w:numId w:val="11"/>
      </w:numPr>
      <w:spacing w:line="240" w:lineRule="auto"/>
      <w:outlineLvl w:val="0"/>
    </w:pPr>
    <w:rPr>
      <w:b/>
      <w:bCs/>
      <w:sz w:val="40"/>
      <w:szCs w:val="40"/>
    </w:rPr>
  </w:style>
  <w:style w:type="paragraph" w:styleId="Heading2">
    <w:name w:val="heading 2"/>
    <w:basedOn w:val="Heading1"/>
    <w:next w:val="Normal"/>
    <w:qFormat/>
    <w:rsid w:val="005864F1"/>
    <w:pPr>
      <w:pageBreakBefore w:val="0"/>
      <w:numPr>
        <w:ilvl w:val="1"/>
      </w:numPr>
      <w:spacing w:before="520" w:after="260" w:line="260" w:lineRule="exact"/>
      <w:outlineLvl w:val="1"/>
    </w:pPr>
    <w:rPr>
      <w:bCs w:val="0"/>
      <w:iCs/>
      <w:sz w:val="21"/>
      <w:szCs w:val="28"/>
    </w:rPr>
  </w:style>
  <w:style w:type="paragraph" w:styleId="Heading3">
    <w:name w:val="heading 3"/>
    <w:basedOn w:val="Normal"/>
    <w:next w:val="Normal"/>
    <w:link w:val="Heading3Char"/>
    <w:qFormat/>
    <w:rsid w:val="005864F1"/>
    <w:pPr>
      <w:keepNext/>
      <w:numPr>
        <w:ilvl w:val="2"/>
        <w:numId w:val="11"/>
      </w:numPr>
      <w:spacing w:before="260" w:after="260" w:line="260" w:lineRule="exact"/>
      <w:outlineLvl w:val="2"/>
    </w:pPr>
    <w:rPr>
      <w:b/>
      <w:bCs/>
    </w:rPr>
  </w:style>
  <w:style w:type="paragraph" w:styleId="Heading4">
    <w:name w:val="heading 4"/>
    <w:basedOn w:val="Normal"/>
    <w:next w:val="Normal"/>
    <w:semiHidden/>
    <w:qFormat/>
    <w:rsid w:val="005864F1"/>
    <w:pPr>
      <w:keepNext/>
      <w:spacing w:before="260" w:line="260" w:lineRule="exac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64F1"/>
    <w:pPr>
      <w:tabs>
        <w:tab w:val="center" w:pos="4536"/>
        <w:tab w:val="right" w:pos="9072"/>
      </w:tabs>
      <w:overflowPunct w:val="0"/>
      <w:autoSpaceDE w:val="0"/>
      <w:autoSpaceDN w:val="0"/>
      <w:adjustRightInd w:val="0"/>
      <w:textAlignment w:val="baseline"/>
    </w:pPr>
    <w:rPr>
      <w:sz w:val="16"/>
      <w:szCs w:val="20"/>
    </w:rPr>
  </w:style>
  <w:style w:type="paragraph" w:styleId="Footer">
    <w:name w:val="footer"/>
    <w:basedOn w:val="Normal"/>
    <w:link w:val="FooterChar"/>
    <w:uiPriority w:val="99"/>
    <w:qFormat/>
    <w:rsid w:val="005864F1"/>
    <w:pPr>
      <w:tabs>
        <w:tab w:val="center" w:pos="4536"/>
        <w:tab w:val="right" w:pos="9072"/>
      </w:tabs>
    </w:pPr>
    <w:rPr>
      <w:sz w:val="15"/>
    </w:rPr>
  </w:style>
  <w:style w:type="character" w:styleId="Hyperlink">
    <w:name w:val="Hyperlink"/>
    <w:uiPriority w:val="99"/>
    <w:rsid w:val="005864F1"/>
    <w:rPr>
      <w:color w:val="0000FF"/>
      <w:u w:val="single"/>
    </w:rPr>
  </w:style>
  <w:style w:type="character" w:styleId="PageNumber">
    <w:name w:val="page number"/>
    <w:basedOn w:val="DefaultParagraphFont"/>
    <w:semiHidden/>
    <w:rsid w:val="005864F1"/>
  </w:style>
  <w:style w:type="paragraph" w:customStyle="1" w:styleId="Bijlage">
    <w:name w:val="Bijlage"/>
    <w:basedOn w:val="Normal"/>
    <w:next w:val="Normal"/>
    <w:semiHidden/>
    <w:rsid w:val="005864F1"/>
    <w:pPr>
      <w:keepNext/>
      <w:pageBreakBefore/>
      <w:numPr>
        <w:numId w:val="10"/>
      </w:numPr>
      <w:spacing w:before="520" w:after="520" w:line="240" w:lineRule="auto"/>
      <w:outlineLvl w:val="0"/>
    </w:pPr>
    <w:rPr>
      <w:b/>
      <w:sz w:val="40"/>
    </w:rPr>
  </w:style>
  <w:style w:type="paragraph" w:styleId="FootnoteText">
    <w:name w:val="footnote text"/>
    <w:aliases w:val="FOOTNOTES,fn,single space,f,Char Char Char,Char Char,Char ChaFootnote Text,Footnote Text Char1,Footnote Text Char Char,ft Char Char,single space Char Char,footnote text Char Char,ft,Geneva,footnote text,Char,Footnotes,Footnote ak,fn cafc"/>
    <w:basedOn w:val="Normal"/>
    <w:link w:val="FootnoteTextChar"/>
    <w:qFormat/>
    <w:rsid w:val="005864F1"/>
    <w:rPr>
      <w:szCs w:val="20"/>
    </w:rPr>
  </w:style>
  <w:style w:type="paragraph" w:customStyle="1" w:styleId="Bijlagekop2">
    <w:name w:val="Bijlage kop 2"/>
    <w:basedOn w:val="Normal"/>
    <w:next w:val="Normal"/>
    <w:semiHidden/>
    <w:rsid w:val="005864F1"/>
    <w:pPr>
      <w:keepNext/>
      <w:spacing w:before="520" w:after="260" w:line="260" w:lineRule="exact"/>
      <w:ind w:left="680"/>
      <w:outlineLvl w:val="1"/>
    </w:pPr>
    <w:rPr>
      <w:b/>
      <w:iCs/>
      <w:sz w:val="21"/>
      <w:szCs w:val="28"/>
    </w:rPr>
  </w:style>
  <w:style w:type="paragraph" w:customStyle="1" w:styleId="Bijlagekop3">
    <w:name w:val="Bijlage kop 3"/>
    <w:basedOn w:val="Normal"/>
    <w:next w:val="Normal"/>
    <w:semiHidden/>
    <w:rsid w:val="005864F1"/>
    <w:pPr>
      <w:keepNext/>
      <w:spacing w:before="260" w:after="260" w:line="260" w:lineRule="exact"/>
      <w:ind w:left="680"/>
      <w:outlineLvl w:val="2"/>
    </w:pPr>
    <w:rPr>
      <w:b/>
      <w:bCs/>
    </w:rPr>
  </w:style>
  <w:style w:type="paragraph" w:customStyle="1" w:styleId="paginanummer">
    <w:name w:val="pagina nummer"/>
    <w:basedOn w:val="Normal"/>
    <w:semiHidden/>
    <w:rsid w:val="005864F1"/>
    <w:pPr>
      <w:spacing w:line="260" w:lineRule="exact"/>
    </w:pPr>
    <w:rPr>
      <w:sz w:val="14"/>
    </w:rPr>
  </w:style>
  <w:style w:type="paragraph" w:styleId="TOC1">
    <w:name w:val="toc 1"/>
    <w:aliases w:val="Inhopg (Brochure)"/>
    <w:next w:val="Normal"/>
    <w:autoRedefine/>
    <w:uiPriority w:val="39"/>
    <w:qFormat/>
    <w:rsid w:val="00306FB1"/>
    <w:pPr>
      <w:tabs>
        <w:tab w:val="left" w:pos="397"/>
        <w:tab w:val="right" w:pos="8647"/>
      </w:tabs>
      <w:spacing w:line="300" w:lineRule="exact"/>
    </w:pPr>
    <w:rPr>
      <w:rFonts w:eastAsiaTheme="minorEastAsia" w:cs="Times New Roman"/>
      <w:b/>
      <w:sz w:val="21"/>
      <w:szCs w:val="24"/>
      <w:lang w:val="nl-NL" w:eastAsia="zh-CN"/>
    </w:rPr>
  </w:style>
  <w:style w:type="paragraph" w:styleId="TOC2">
    <w:name w:val="toc 2"/>
    <w:basedOn w:val="TOC1"/>
    <w:next w:val="Normal"/>
    <w:autoRedefine/>
    <w:uiPriority w:val="39"/>
    <w:qFormat/>
    <w:rsid w:val="00B57198"/>
    <w:pPr>
      <w:tabs>
        <w:tab w:val="left" w:pos="879"/>
      </w:tabs>
      <w:ind w:left="397"/>
    </w:pPr>
    <w:rPr>
      <w:b w:val="0"/>
      <w:sz w:val="17"/>
      <w:szCs w:val="17"/>
    </w:rPr>
  </w:style>
  <w:style w:type="paragraph" w:styleId="TOC3">
    <w:name w:val="toc 3"/>
    <w:basedOn w:val="Normal"/>
    <w:next w:val="Normal"/>
    <w:autoRedefine/>
    <w:uiPriority w:val="39"/>
    <w:rsid w:val="005864F1"/>
    <w:pPr>
      <w:spacing w:line="260" w:lineRule="exact"/>
      <w:ind w:left="340"/>
    </w:pPr>
  </w:style>
  <w:style w:type="paragraph" w:customStyle="1" w:styleId="Inleiding">
    <w:name w:val="Inleiding"/>
    <w:next w:val="Normal"/>
    <w:qFormat/>
    <w:rsid w:val="005864F1"/>
    <w:pPr>
      <w:spacing w:before="520" w:after="260" w:line="260" w:lineRule="exact"/>
    </w:pPr>
    <w:rPr>
      <w:rFonts w:eastAsiaTheme="minorEastAsia"/>
      <w:b/>
      <w:lang w:val="nl-NL" w:eastAsia="zh-CN"/>
    </w:rPr>
  </w:style>
  <w:style w:type="paragraph" w:customStyle="1" w:styleId="Kop2zondernr">
    <w:name w:val="Kop 2 zonder nr"/>
    <w:basedOn w:val="Heading2"/>
    <w:next w:val="Normal"/>
    <w:semiHidden/>
    <w:rsid w:val="005864F1"/>
    <w:pPr>
      <w:numPr>
        <w:ilvl w:val="0"/>
        <w:numId w:val="0"/>
      </w:numPr>
      <w:ind w:left="680"/>
    </w:pPr>
  </w:style>
  <w:style w:type="paragraph" w:customStyle="1" w:styleId="Kop3zondernr">
    <w:name w:val="Kop 3 zonder nr"/>
    <w:basedOn w:val="Heading3"/>
    <w:next w:val="Normal"/>
    <w:semiHidden/>
    <w:rsid w:val="005864F1"/>
    <w:pPr>
      <w:numPr>
        <w:ilvl w:val="0"/>
        <w:numId w:val="0"/>
      </w:numPr>
      <w:ind w:left="680"/>
    </w:pPr>
  </w:style>
  <w:style w:type="paragraph" w:customStyle="1" w:styleId="hoofdstuktitel">
    <w:name w:val="hoofdstuk titel"/>
    <w:basedOn w:val="Normal"/>
    <w:rsid w:val="005864F1"/>
    <w:pPr>
      <w:spacing w:line="260" w:lineRule="exact"/>
      <w:ind w:left="680"/>
    </w:pPr>
    <w:rPr>
      <w:sz w:val="14"/>
    </w:rPr>
  </w:style>
  <w:style w:type="paragraph" w:customStyle="1" w:styleId="KopjeCursief">
    <w:name w:val="Kopje Cursief"/>
    <w:basedOn w:val="Normal"/>
    <w:next w:val="Normal"/>
    <w:uiPriority w:val="4"/>
    <w:qFormat/>
    <w:rsid w:val="005864F1"/>
    <w:pPr>
      <w:keepNext/>
      <w:spacing w:before="260" w:line="260" w:lineRule="exact"/>
      <w:outlineLvl w:val="4"/>
    </w:pPr>
    <w:rPr>
      <w:i/>
    </w:rPr>
  </w:style>
  <w:style w:type="paragraph" w:customStyle="1" w:styleId="KopjeVet">
    <w:name w:val="Kopje Vet"/>
    <w:basedOn w:val="StijlVoor0cm"/>
    <w:next w:val="Normal"/>
    <w:link w:val="KopjeVetChar1"/>
    <w:uiPriority w:val="3"/>
    <w:qFormat/>
    <w:rsid w:val="001F4203"/>
    <w:pPr>
      <w:spacing w:line="200" w:lineRule="exact"/>
    </w:pPr>
    <w:rPr>
      <w:lang w:val="nl-NL"/>
    </w:rPr>
  </w:style>
  <w:style w:type="paragraph" w:customStyle="1" w:styleId="Opsommen">
    <w:name w:val="Opsommen"/>
    <w:basedOn w:val="Normal"/>
    <w:link w:val="OpsommenChar"/>
    <w:qFormat/>
    <w:rsid w:val="005864F1"/>
    <w:pPr>
      <w:numPr>
        <w:numId w:val="12"/>
      </w:numPr>
      <w:tabs>
        <w:tab w:val="left" w:pos="284"/>
      </w:tabs>
      <w:spacing w:line="260" w:lineRule="exact"/>
    </w:pPr>
  </w:style>
  <w:style w:type="paragraph" w:customStyle="1" w:styleId="Kop">
    <w:name w:val="Kop"/>
    <w:basedOn w:val="Normal"/>
    <w:next w:val="Normal"/>
    <w:semiHidden/>
    <w:rsid w:val="005864F1"/>
    <w:pPr>
      <w:pageBreakBefore/>
      <w:spacing w:after="520" w:line="240" w:lineRule="auto"/>
      <w:ind w:left="680"/>
      <w:outlineLvl w:val="0"/>
    </w:pPr>
    <w:rPr>
      <w:b/>
      <w:sz w:val="40"/>
      <w:szCs w:val="20"/>
    </w:rPr>
  </w:style>
  <w:style w:type="paragraph" w:styleId="BodyTextIndent">
    <w:name w:val="Body Text Indent"/>
    <w:basedOn w:val="Normal"/>
    <w:link w:val="BodyTextIndentChar"/>
    <w:semiHidden/>
    <w:rsid w:val="005B237F"/>
    <w:pPr>
      <w:tabs>
        <w:tab w:val="left" w:pos="1080"/>
      </w:tabs>
      <w:spacing w:line="240" w:lineRule="auto"/>
      <w:ind w:left="1080"/>
    </w:pPr>
  </w:style>
  <w:style w:type="table" w:styleId="TableGrid">
    <w:name w:val="Table Grid"/>
    <w:basedOn w:val="TableNormal"/>
    <w:uiPriority w:val="59"/>
    <w:rsid w:val="005B237F"/>
    <w:pPr>
      <w:spacing w:line="260" w:lineRule="atLeast"/>
      <w:ind w:left="1361"/>
    </w:pPr>
    <w:tblPr>
      <w:tblInd w:w="1361" w:type="dxa"/>
      <w:tblCellMar>
        <w:top w:w="0" w:type="dxa"/>
        <w:left w:w="108" w:type="dxa"/>
        <w:bottom w:w="0" w:type="dxa"/>
        <w:right w:w="108" w:type="dxa"/>
      </w:tblCellMar>
    </w:tblPr>
  </w:style>
  <w:style w:type="paragraph" w:styleId="BalloonText">
    <w:name w:val="Balloon Text"/>
    <w:basedOn w:val="Normal"/>
    <w:link w:val="BalloonTextChar"/>
    <w:semiHidden/>
    <w:rsid w:val="005B237F"/>
    <w:rPr>
      <w:rFonts w:ascii="Tahoma" w:hAnsi="Tahoma" w:cs="Tahoma"/>
      <w:sz w:val="16"/>
      <w:szCs w:val="16"/>
    </w:rPr>
  </w:style>
  <w:style w:type="character" w:customStyle="1" w:styleId="KopjeVetChar1">
    <w:name w:val="Kopje Vet Char1"/>
    <w:link w:val="KopjeVet"/>
    <w:uiPriority w:val="3"/>
    <w:rsid w:val="001F4203"/>
    <w:rPr>
      <w:lang w:val="nl-NL"/>
    </w:rPr>
  </w:style>
  <w:style w:type="paragraph" w:styleId="NormalWeb">
    <w:name w:val="Normal (Web)"/>
    <w:basedOn w:val="Normal"/>
    <w:link w:val="NormalWebChar"/>
    <w:rsid w:val="005B237F"/>
    <w:pPr>
      <w:spacing w:before="100" w:beforeAutospacing="1" w:after="100" w:afterAutospacing="1" w:line="240" w:lineRule="auto"/>
    </w:pPr>
    <w:rPr>
      <w:rFonts w:ascii="Times New Roman" w:hAnsi="Times New Roman"/>
      <w:sz w:val="24"/>
    </w:rPr>
  </w:style>
  <w:style w:type="character" w:styleId="Emphasis">
    <w:name w:val="Emphasis"/>
    <w:semiHidden/>
    <w:qFormat/>
    <w:rsid w:val="005864F1"/>
    <w:rPr>
      <w:i/>
      <w:iCs/>
    </w:rPr>
  </w:style>
  <w:style w:type="character" w:customStyle="1" w:styleId="OpsommenChar">
    <w:name w:val="Opsommen Char"/>
    <w:link w:val="Opsommen"/>
    <w:rsid w:val="00FE6C50"/>
    <w:rPr>
      <w:lang w:val="en-GB"/>
    </w:rPr>
  </w:style>
  <w:style w:type="paragraph" w:customStyle="1" w:styleId="Default">
    <w:name w:val="Default"/>
    <w:rsid w:val="005B237F"/>
    <w:pPr>
      <w:autoSpaceDE w:val="0"/>
      <w:autoSpaceDN w:val="0"/>
      <w:adjustRightInd w:val="0"/>
    </w:pPr>
    <w:rPr>
      <w:color w:val="000000"/>
      <w:sz w:val="24"/>
      <w:szCs w:val="24"/>
      <w:lang w:val="nl-NL" w:eastAsia="nl-NL"/>
    </w:rPr>
  </w:style>
  <w:style w:type="character" w:styleId="FootnoteReference">
    <w:name w:val="footnote reference"/>
    <w:aliases w:val="Error-Fußnotenzeichen5,Error-Fußnotenzeichen6,Error-Fußnotenzeichen3,ftref,Footnote,ftref Char,Footnote Char,BVI fnr Char,BVI fnr Car Char,Char Char Car Char,16 Point Char,BVI fnr,SUPERS,16 Point, Car1,Ref,de nota al pie,Car1"/>
    <w:qFormat/>
    <w:rsid w:val="005B237F"/>
    <w:rPr>
      <w:vertAlign w:val="superscript"/>
    </w:rPr>
  </w:style>
  <w:style w:type="character" w:styleId="CommentReference">
    <w:name w:val="annotation reference"/>
    <w:uiPriority w:val="99"/>
    <w:semiHidden/>
    <w:rsid w:val="005B237F"/>
    <w:rPr>
      <w:sz w:val="16"/>
      <w:szCs w:val="16"/>
    </w:rPr>
  </w:style>
  <w:style w:type="paragraph" w:styleId="CommentText">
    <w:name w:val="annotation text"/>
    <w:basedOn w:val="Normal"/>
    <w:link w:val="CommentTextChar"/>
    <w:uiPriority w:val="99"/>
    <w:semiHidden/>
    <w:rsid w:val="005B237F"/>
    <w:rPr>
      <w:sz w:val="20"/>
    </w:rPr>
  </w:style>
  <w:style w:type="paragraph" w:styleId="CommentSubject">
    <w:name w:val="annotation subject"/>
    <w:basedOn w:val="CommentText"/>
    <w:next w:val="CommentText"/>
    <w:semiHidden/>
    <w:rsid w:val="005B237F"/>
    <w:rPr>
      <w:b/>
      <w:bCs/>
    </w:rPr>
  </w:style>
  <w:style w:type="paragraph" w:styleId="Revision">
    <w:name w:val="Revision"/>
    <w:hidden/>
    <w:uiPriority w:val="99"/>
    <w:semiHidden/>
    <w:rsid w:val="003B5712"/>
    <w:rPr>
      <w:szCs w:val="24"/>
      <w:lang w:val="nl-NL" w:eastAsia="nl-NL"/>
    </w:rPr>
  </w:style>
  <w:style w:type="paragraph" w:customStyle="1" w:styleId="VerborgenKop">
    <w:name w:val="VerborgenKop"/>
    <w:basedOn w:val="KopjeVet"/>
    <w:link w:val="VerborgenKopChar"/>
    <w:semiHidden/>
    <w:qFormat/>
    <w:rsid w:val="005B237F"/>
    <w:pPr>
      <w:shd w:val="clear" w:color="auto" w:fill="FF0000"/>
    </w:pPr>
    <w:rPr>
      <w:vanish/>
      <w:color w:val="FFFFFF"/>
      <w:sz w:val="20"/>
    </w:rPr>
  </w:style>
  <w:style w:type="paragraph" w:customStyle="1" w:styleId="VerborgenTekst">
    <w:name w:val="VerborgenTekst"/>
    <w:basedOn w:val="Normal"/>
    <w:link w:val="VerborgenTekstChar"/>
    <w:semiHidden/>
    <w:qFormat/>
    <w:rsid w:val="005B237F"/>
    <w:pPr>
      <w:shd w:val="clear" w:color="auto" w:fill="FFE1E1"/>
    </w:pPr>
    <w:rPr>
      <w:vanish/>
    </w:rPr>
  </w:style>
  <w:style w:type="character" w:customStyle="1" w:styleId="VerborgenKopChar">
    <w:name w:val="VerborgenKop Char"/>
    <w:link w:val="VerborgenKop"/>
    <w:semiHidden/>
    <w:rsid w:val="001C65A7"/>
    <w:rPr>
      <w:b/>
      <w:vanish/>
      <w:color w:val="FFFFFF"/>
      <w:szCs w:val="24"/>
      <w:shd w:val="clear" w:color="auto" w:fill="FF0000"/>
    </w:rPr>
  </w:style>
  <w:style w:type="paragraph" w:customStyle="1" w:styleId="VerborgenTabel">
    <w:name w:val="VerborgenTabel"/>
    <w:basedOn w:val="Normal"/>
    <w:link w:val="VerborgenTabelChar"/>
    <w:semiHidden/>
    <w:rsid w:val="005B237F"/>
    <w:pPr>
      <w:shd w:val="clear" w:color="auto" w:fill="FFE1E1"/>
    </w:pPr>
    <w:rPr>
      <w:vanish/>
    </w:rPr>
  </w:style>
  <w:style w:type="character" w:customStyle="1" w:styleId="VerborgenTekstChar">
    <w:name w:val="VerborgenTekst Char"/>
    <w:link w:val="VerborgenTekst"/>
    <w:semiHidden/>
    <w:rsid w:val="001C65A7"/>
    <w:rPr>
      <w:vanish/>
      <w:shd w:val="clear" w:color="auto" w:fill="FFE1E1"/>
      <w:lang w:val="en-GB"/>
    </w:rPr>
  </w:style>
  <w:style w:type="character" w:customStyle="1" w:styleId="BodyTextIndentChar">
    <w:name w:val="Body Text Indent Char"/>
    <w:link w:val="BodyTextIndent"/>
    <w:semiHidden/>
    <w:rsid w:val="00FE6C50"/>
    <w:rPr>
      <w:sz w:val="17"/>
      <w:szCs w:val="24"/>
    </w:rPr>
  </w:style>
  <w:style w:type="table" w:styleId="LightList-Accent2">
    <w:name w:val="Light List Accent 2"/>
    <w:basedOn w:val="TableNormal"/>
    <w:uiPriority w:val="61"/>
    <w:rsid w:val="005B237F"/>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VerborgenTabelChar">
    <w:name w:val="VerborgenTabel Char"/>
    <w:link w:val="VerborgenTabel"/>
    <w:semiHidden/>
    <w:rsid w:val="00FE6C50"/>
    <w:rPr>
      <w:vanish/>
      <w:sz w:val="17"/>
      <w:szCs w:val="24"/>
      <w:shd w:val="clear" w:color="auto" w:fill="FFE1E1"/>
    </w:rPr>
  </w:style>
  <w:style w:type="character" w:customStyle="1" w:styleId="HeaderChar">
    <w:name w:val="Header Char"/>
    <w:link w:val="Header"/>
    <w:rsid w:val="00FE6C50"/>
    <w:rPr>
      <w:rFonts w:eastAsiaTheme="minorEastAsia"/>
      <w:sz w:val="16"/>
      <w:lang w:val="nl-NL" w:eastAsia="zh-CN"/>
    </w:rPr>
  </w:style>
  <w:style w:type="paragraph" w:styleId="Title">
    <w:name w:val="Title"/>
    <w:basedOn w:val="Normal"/>
    <w:link w:val="TitleChar"/>
    <w:semiHidden/>
    <w:rsid w:val="005B237F"/>
    <w:pPr>
      <w:spacing w:after="100" w:line="240" w:lineRule="atLeast"/>
      <w:contextualSpacing/>
      <w:outlineLvl w:val="0"/>
    </w:pPr>
    <w:rPr>
      <w:b/>
      <w:bCs/>
      <w:color w:val="FFFFFF"/>
      <w:kern w:val="28"/>
      <w:sz w:val="20"/>
      <w:szCs w:val="32"/>
    </w:rPr>
  </w:style>
  <w:style w:type="character" w:customStyle="1" w:styleId="TitleChar">
    <w:name w:val="Title Char"/>
    <w:link w:val="Title"/>
    <w:semiHidden/>
    <w:rsid w:val="00FE6C50"/>
    <w:rPr>
      <w:rFonts w:cs="Arial"/>
      <w:b/>
      <w:bCs/>
      <w:color w:val="FFFFFF"/>
      <w:kern w:val="28"/>
      <w:szCs w:val="32"/>
    </w:rPr>
  </w:style>
  <w:style w:type="paragraph" w:customStyle="1" w:styleId="SubsidieNaam">
    <w:name w:val="SubsidieNaam"/>
    <w:basedOn w:val="Title"/>
    <w:semiHidden/>
    <w:rsid w:val="005B237F"/>
  </w:style>
  <w:style w:type="character" w:styleId="FollowedHyperlink">
    <w:name w:val="FollowedHyperlink"/>
    <w:semiHidden/>
    <w:rsid w:val="005B237F"/>
    <w:rPr>
      <w:color w:val="800080"/>
      <w:u w:val="single"/>
    </w:rPr>
  </w:style>
  <w:style w:type="character" w:styleId="LineNumber">
    <w:name w:val="line number"/>
    <w:semiHidden/>
    <w:rsid w:val="005B237F"/>
  </w:style>
  <w:style w:type="paragraph" w:customStyle="1" w:styleId="Stijl1Opmaak">
    <w:name w:val="Stijl1 Opmaak"/>
    <w:basedOn w:val="Normal"/>
    <w:link w:val="Stijl1OpmaakChar"/>
    <w:semiHidden/>
    <w:rsid w:val="00437388"/>
    <w:pPr>
      <w:ind w:left="1440"/>
    </w:pPr>
  </w:style>
  <w:style w:type="character" w:customStyle="1" w:styleId="Stijl1OpmaakChar">
    <w:name w:val="Stijl1 Opmaak Char"/>
    <w:link w:val="Stijl1Opmaak"/>
    <w:semiHidden/>
    <w:rsid w:val="00FE6C50"/>
    <w:rPr>
      <w:sz w:val="17"/>
      <w:szCs w:val="17"/>
      <w:lang w:val="nl-NL"/>
    </w:rPr>
  </w:style>
  <w:style w:type="table" w:customStyle="1" w:styleId="Lichtelijst1">
    <w:name w:val="Lichte lijst1"/>
    <w:basedOn w:val="TableNormal"/>
    <w:uiPriority w:val="61"/>
    <w:rsid w:val="00BB7CA7"/>
    <w:rPr>
      <w:rFonts w:ascii="Calibri" w:hAnsi="Calibri"/>
      <w:sz w:val="22"/>
      <w:szCs w:val="22"/>
      <w:lang w:val="nl-NL" w:eastAsia="nl-N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Heading">
    <w:name w:val="TOC Heading"/>
    <w:basedOn w:val="Heading1"/>
    <w:next w:val="Normal"/>
    <w:uiPriority w:val="39"/>
    <w:semiHidden/>
    <w:unhideWhenUsed/>
    <w:qFormat/>
    <w:rsid w:val="009648E8"/>
    <w:pPr>
      <w:keepLines/>
      <w:pageBreakBefore w:val="0"/>
      <w:numPr>
        <w:numId w:val="0"/>
      </w:numPr>
      <w:spacing w:before="480" w:line="276" w:lineRule="auto"/>
      <w:outlineLvl w:val="9"/>
    </w:pPr>
    <w:rPr>
      <w:rFonts w:ascii="Cambria" w:hAnsi="Cambria" w:cs="Times New Roman"/>
      <w:color w:val="365F91"/>
      <w:sz w:val="28"/>
      <w:szCs w:val="28"/>
    </w:rPr>
  </w:style>
  <w:style w:type="character" w:customStyle="1" w:styleId="FooterChar">
    <w:name w:val="Footer Char"/>
    <w:link w:val="Footer"/>
    <w:uiPriority w:val="99"/>
    <w:rsid w:val="007B4176"/>
    <w:rPr>
      <w:rFonts w:eastAsiaTheme="minorEastAsia"/>
      <w:sz w:val="15"/>
      <w:szCs w:val="24"/>
      <w:lang w:val="nl-NL" w:eastAsia="zh-CN"/>
    </w:rPr>
  </w:style>
  <w:style w:type="paragraph" w:styleId="ListParagraph">
    <w:name w:val="List Paragraph"/>
    <w:aliases w:val="Dot pt,F5 List Paragraph,List Paragraph1,No Spacing1,List Paragraph Char Char Char,Indicator Text,Numbered Para 1,Colorful List - Accent 11,Bullet 1,Bullet Points,List Paragraph2,MAIN CONTENT,List Paragraph12,Párrafo de lista,Recommendat"/>
    <w:basedOn w:val="Normal"/>
    <w:link w:val="ListParagraphChar"/>
    <w:uiPriority w:val="34"/>
    <w:qFormat/>
    <w:rsid w:val="00E5317C"/>
    <w:pPr>
      <w:ind w:left="720"/>
      <w:contextualSpacing/>
    </w:pPr>
  </w:style>
  <w:style w:type="character" w:customStyle="1" w:styleId="StijlComplexverdana">
    <w:name w:val="Stijl (Complex) verdana"/>
    <w:basedOn w:val="DefaultParagraphFont"/>
    <w:rsid w:val="007B4176"/>
    <w:rPr>
      <w:rFonts w:ascii="Verdana" w:hAnsi="Verdana" w:cs="Verdana"/>
      <w:b w:val="0"/>
      <w:i w:val="0"/>
      <w:sz w:val="17"/>
    </w:rPr>
  </w:style>
  <w:style w:type="paragraph" w:styleId="TOC4">
    <w:name w:val="toc 4"/>
    <w:basedOn w:val="Normal"/>
    <w:next w:val="Normal"/>
    <w:autoRedefine/>
    <w:semiHidden/>
    <w:rsid w:val="00525EEA"/>
    <w:pPr>
      <w:spacing w:after="100"/>
      <w:ind w:left="510"/>
    </w:pPr>
  </w:style>
  <w:style w:type="paragraph" w:styleId="TOC5">
    <w:name w:val="toc 5"/>
    <w:basedOn w:val="Normal"/>
    <w:next w:val="Normal"/>
    <w:autoRedefine/>
    <w:semiHidden/>
    <w:rsid w:val="00525EEA"/>
    <w:pPr>
      <w:spacing w:after="100"/>
      <w:ind w:left="680"/>
    </w:pPr>
  </w:style>
  <w:style w:type="paragraph" w:styleId="TOC6">
    <w:name w:val="toc 6"/>
    <w:basedOn w:val="Normal"/>
    <w:next w:val="Normal"/>
    <w:autoRedefine/>
    <w:semiHidden/>
    <w:rsid w:val="00525EEA"/>
    <w:pPr>
      <w:spacing w:after="100"/>
      <w:ind w:left="850"/>
    </w:pPr>
  </w:style>
  <w:style w:type="paragraph" w:styleId="TOC7">
    <w:name w:val="toc 7"/>
    <w:basedOn w:val="Normal"/>
    <w:next w:val="Normal"/>
    <w:autoRedefine/>
    <w:semiHidden/>
    <w:rsid w:val="00525EEA"/>
    <w:pPr>
      <w:spacing w:after="100"/>
      <w:ind w:left="1020"/>
    </w:pPr>
  </w:style>
  <w:style w:type="paragraph" w:styleId="TOC8">
    <w:name w:val="toc 8"/>
    <w:basedOn w:val="Normal"/>
    <w:next w:val="Normal"/>
    <w:autoRedefine/>
    <w:semiHidden/>
    <w:rsid w:val="00525EEA"/>
    <w:pPr>
      <w:spacing w:after="100"/>
      <w:ind w:left="1190"/>
    </w:pPr>
  </w:style>
  <w:style w:type="paragraph" w:styleId="TOC9">
    <w:name w:val="toc 9"/>
    <w:basedOn w:val="Normal"/>
    <w:next w:val="Normal"/>
    <w:autoRedefine/>
    <w:semiHidden/>
    <w:rsid w:val="00525EEA"/>
    <w:pPr>
      <w:spacing w:after="100"/>
      <w:ind w:left="1360"/>
    </w:pPr>
  </w:style>
  <w:style w:type="character" w:customStyle="1" w:styleId="StijlComplexverdanaComplex9pt">
    <w:name w:val="Stijl (Complex) verdana (Complex) 9 pt"/>
    <w:basedOn w:val="DefaultParagraphFont"/>
    <w:rsid w:val="007B4176"/>
    <w:rPr>
      <w:rFonts w:ascii="Verdana" w:hAnsi="Verdana" w:cs="Verdana"/>
      <w:sz w:val="17"/>
      <w:szCs w:val="18"/>
    </w:rPr>
  </w:style>
  <w:style w:type="character" w:customStyle="1" w:styleId="StijlComplexverdanaComplex9ptComplexVet">
    <w:name w:val="Stijl (Complex) verdana (Complex) 9 pt (Complex) Vet"/>
    <w:basedOn w:val="DefaultParagraphFont"/>
    <w:rsid w:val="007B4176"/>
    <w:rPr>
      <w:rFonts w:ascii="Verdana" w:hAnsi="Verdana" w:cs="Verdana"/>
      <w:bCs/>
      <w:iCs w:val="0"/>
      <w:sz w:val="17"/>
      <w:szCs w:val="18"/>
    </w:rPr>
  </w:style>
  <w:style w:type="character" w:customStyle="1" w:styleId="StijlComplexverdanaComplexVet">
    <w:name w:val="Stijl (Complex) verdana (Complex) Vet"/>
    <w:basedOn w:val="DefaultParagraphFont"/>
    <w:rsid w:val="007B4176"/>
    <w:rPr>
      <w:rFonts w:ascii="Verdana" w:hAnsi="Verdana" w:cs="Verdana"/>
      <w:bCs/>
      <w:iCs w:val="0"/>
      <w:sz w:val="17"/>
    </w:rPr>
  </w:style>
  <w:style w:type="character" w:customStyle="1" w:styleId="StijlComplexverdana9pt">
    <w:name w:val="Stijl (Complex) verdana 9 pt"/>
    <w:basedOn w:val="DefaultParagraphFont"/>
    <w:rsid w:val="007B4176"/>
    <w:rPr>
      <w:rFonts w:ascii="Verdana" w:hAnsi="Verdana" w:cs="Verdana"/>
      <w:sz w:val="18"/>
      <w:szCs w:val="18"/>
    </w:rPr>
  </w:style>
  <w:style w:type="paragraph" w:customStyle="1" w:styleId="StijlComplexverdanaVoor0cm">
    <w:name w:val="Stijl (Complex) verdana Voor:  0 cm"/>
    <w:basedOn w:val="Normal"/>
    <w:rsid w:val="007B4176"/>
  </w:style>
  <w:style w:type="paragraph" w:customStyle="1" w:styleId="StijlComplexverdanaVoor0cm1">
    <w:name w:val="Stijl (Complex) verdana Voor:  0 cm1"/>
    <w:basedOn w:val="Normal"/>
    <w:rsid w:val="007B4176"/>
  </w:style>
  <w:style w:type="paragraph" w:customStyle="1" w:styleId="StijlComplexverdanaVoor0cm2">
    <w:name w:val="Stijl (Complex) verdana Voor:  0 cm2"/>
    <w:basedOn w:val="Normal"/>
    <w:rsid w:val="007B4176"/>
  </w:style>
  <w:style w:type="paragraph" w:customStyle="1" w:styleId="StijlComplexverdanaVoor0cm3">
    <w:name w:val="Stijl (Complex) verdana Voor:  0 cm3"/>
    <w:basedOn w:val="Normal"/>
    <w:rsid w:val="007B4176"/>
  </w:style>
  <w:style w:type="character" w:customStyle="1" w:styleId="StijlComplexverdanaComplex12ptVet">
    <w:name w:val="Stijl (Complex) verdana (Complex) 12 pt Vet"/>
    <w:basedOn w:val="DefaultParagraphFont"/>
    <w:rsid w:val="007B4176"/>
    <w:rPr>
      <w:rFonts w:ascii="Verdana" w:hAnsi="Verdana" w:cs="Verdana"/>
      <w:b/>
      <w:bCs/>
      <w:iCs w:val="0"/>
      <w:sz w:val="17"/>
      <w:szCs w:val="24"/>
    </w:rPr>
  </w:style>
  <w:style w:type="paragraph" w:customStyle="1" w:styleId="StijlComplexverdanaVoor0cm4">
    <w:name w:val="Stijl (Complex) verdana Voor:  0 cm4"/>
    <w:basedOn w:val="Normal"/>
    <w:rsid w:val="007B4176"/>
  </w:style>
  <w:style w:type="paragraph" w:customStyle="1" w:styleId="StijlStijl1OpmaakComplexVet">
    <w:name w:val="Stijl Stijl1 Opmaak + (Complex) Vet"/>
    <w:basedOn w:val="Stijl1Opmaak"/>
    <w:rsid w:val="00FA71A7"/>
    <w:rPr>
      <w:bCs/>
    </w:rPr>
  </w:style>
  <w:style w:type="paragraph" w:customStyle="1" w:styleId="StijlTitelVoor-225cm">
    <w:name w:val="Stijl Titel + Voor:  -225 cm"/>
    <w:basedOn w:val="Title"/>
    <w:rsid w:val="007B4176"/>
    <w:pPr>
      <w:ind w:left="-1276"/>
    </w:pPr>
    <w:rPr>
      <w:rFonts w:cs="Verdana"/>
    </w:rPr>
  </w:style>
  <w:style w:type="paragraph" w:customStyle="1" w:styleId="StijlTitel12ptVoor-225cm">
    <w:name w:val="Stijl Titel + 12 pt Voor:  -225 cm"/>
    <w:basedOn w:val="Title"/>
    <w:rsid w:val="007B4176"/>
    <w:pPr>
      <w:ind w:left="-1276"/>
    </w:pPr>
    <w:rPr>
      <w:rFonts w:cs="Verdana"/>
      <w:sz w:val="24"/>
      <w:szCs w:val="24"/>
    </w:rPr>
  </w:style>
  <w:style w:type="character" w:customStyle="1" w:styleId="StijlVet">
    <w:name w:val="Stijl Vet"/>
    <w:basedOn w:val="DefaultParagraphFont"/>
    <w:rsid w:val="007B4176"/>
    <w:rPr>
      <w:rFonts w:ascii="Verdana" w:hAnsi="Verdana" w:cs="Verdana"/>
      <w:b/>
      <w:bCs/>
      <w:iCs w:val="0"/>
      <w:sz w:val="16"/>
      <w:szCs w:val="16"/>
    </w:rPr>
  </w:style>
  <w:style w:type="paragraph" w:customStyle="1" w:styleId="StijlVoor0cm">
    <w:name w:val="Stijl Voor:  0 cm"/>
    <w:basedOn w:val="Normal"/>
    <w:rsid w:val="007B4176"/>
  </w:style>
  <w:style w:type="paragraph" w:customStyle="1" w:styleId="StijlVoor-2cm">
    <w:name w:val="Stijl Voor:  -2 cm"/>
    <w:basedOn w:val="Normal"/>
    <w:rsid w:val="007B4176"/>
    <w:pPr>
      <w:ind w:left="-1134"/>
    </w:pPr>
  </w:style>
  <w:style w:type="paragraph" w:customStyle="1" w:styleId="StijlVoor-225cm">
    <w:name w:val="Stijl Voor:  -225 cm"/>
    <w:basedOn w:val="Normal"/>
    <w:rsid w:val="007B4176"/>
    <w:pPr>
      <w:ind w:left="-1276"/>
    </w:pPr>
  </w:style>
  <w:style w:type="character" w:customStyle="1" w:styleId="StijlZwart">
    <w:name w:val="Stijl Zwart"/>
    <w:basedOn w:val="DefaultParagraphFont"/>
    <w:rsid w:val="007B4176"/>
    <w:rPr>
      <w:rFonts w:ascii="Verdana" w:hAnsi="Verdana" w:cs="Verdana"/>
      <w:color w:val="000000"/>
    </w:rPr>
  </w:style>
  <w:style w:type="numbering" w:customStyle="1" w:styleId="StijlGenummerdVoor304cmVerkeerd-om063cm">
    <w:name w:val="Stijl Genummerd Voor:  304 cm Verkeerd-om:  063 cm"/>
    <w:basedOn w:val="NoList"/>
    <w:rsid w:val="007B4176"/>
    <w:pPr>
      <w:numPr>
        <w:numId w:val="1"/>
      </w:numPr>
    </w:pPr>
  </w:style>
  <w:style w:type="paragraph" w:customStyle="1" w:styleId="StijlRegelafstandExact13pt">
    <w:name w:val="Stijl Regelafstand:  Exact 13 pt"/>
    <w:basedOn w:val="Normal"/>
    <w:rsid w:val="007B4176"/>
    <w:pPr>
      <w:spacing w:line="260" w:lineRule="exact"/>
    </w:pPr>
  </w:style>
  <w:style w:type="numbering" w:customStyle="1" w:styleId="StijlMetopsommingstekensComplexverdanaZwartVoor">
    <w:name w:val="Stijl Met opsommingstekens (Complex) verdana Zwart Voor:..."/>
    <w:basedOn w:val="NoList"/>
    <w:rsid w:val="007B4176"/>
    <w:pPr>
      <w:numPr>
        <w:numId w:val="2"/>
      </w:numPr>
    </w:pPr>
  </w:style>
  <w:style w:type="paragraph" w:customStyle="1" w:styleId="Stijl10ptLatijnsVetVoor-225cm">
    <w:name w:val="Stijl 10 pt (Latijns) Vet Voor:  -225 cm"/>
    <w:basedOn w:val="Normal"/>
    <w:rsid w:val="007B4176"/>
    <w:pPr>
      <w:ind w:left="-1276"/>
    </w:pPr>
    <w:rPr>
      <w:b/>
      <w:sz w:val="20"/>
    </w:rPr>
  </w:style>
  <w:style w:type="paragraph" w:customStyle="1" w:styleId="StijlComplexVerdanaVoor0cm0">
    <w:name w:val="Stijl (Complex) Verdana Voor:  0 cm"/>
    <w:basedOn w:val="Normal"/>
    <w:rsid w:val="002C7E06"/>
  </w:style>
  <w:style w:type="paragraph" w:customStyle="1" w:styleId="StijlComplexCalibriVoor008cm">
    <w:name w:val="Stijl (Complex) Calibri Voor:  008 cm"/>
    <w:basedOn w:val="Normal"/>
    <w:rsid w:val="002C7E06"/>
    <w:pPr>
      <w:ind w:left="46"/>
    </w:pPr>
  </w:style>
  <w:style w:type="numbering" w:customStyle="1" w:styleId="StijlGenummerdVoor304cmVerkeerd-om063cm1">
    <w:name w:val="Stijl Genummerd Voor:  304 cm Verkeerd-om:  063 cm1"/>
    <w:basedOn w:val="NoList"/>
    <w:rsid w:val="00A30C6A"/>
    <w:pPr>
      <w:numPr>
        <w:numId w:val="8"/>
      </w:numPr>
    </w:pPr>
  </w:style>
  <w:style w:type="paragraph" w:customStyle="1" w:styleId="StijlComplexVerdanaVoor006cm">
    <w:name w:val="Stijl (Complex) Verdana Voor:  006 cm"/>
    <w:basedOn w:val="Normal"/>
    <w:rsid w:val="002C7E06"/>
    <w:pPr>
      <w:ind w:left="34"/>
    </w:pPr>
  </w:style>
  <w:style w:type="paragraph" w:customStyle="1" w:styleId="StijlComplexVerdanaVoor008cm1">
    <w:name w:val="Stijl (Complex) Verdana Voor:  008 cm1"/>
    <w:basedOn w:val="Normal"/>
    <w:rsid w:val="002C7E06"/>
    <w:pPr>
      <w:ind w:left="46"/>
    </w:pPr>
  </w:style>
  <w:style w:type="paragraph" w:customStyle="1" w:styleId="StijlComplexCalibriVoor008cm1">
    <w:name w:val="Stijl (Complex) Calibri Voor:  008 cm1"/>
    <w:basedOn w:val="Normal"/>
    <w:rsid w:val="002C7E06"/>
    <w:pPr>
      <w:ind w:left="46"/>
    </w:pPr>
  </w:style>
  <w:style w:type="paragraph" w:customStyle="1" w:styleId="StijlComplexCalibriVoor0cm">
    <w:name w:val="Stijl (Complex) Calibri Voor:  0 cm"/>
    <w:basedOn w:val="Normal"/>
    <w:rsid w:val="002C7E06"/>
  </w:style>
  <w:style w:type="paragraph" w:customStyle="1" w:styleId="StijlComplexCalibriVoor008cm2">
    <w:name w:val="Stijl (Complex) Calibri Voor:  008 cm2"/>
    <w:basedOn w:val="Normal"/>
    <w:rsid w:val="002C7E06"/>
    <w:pPr>
      <w:ind w:left="46"/>
    </w:pPr>
  </w:style>
  <w:style w:type="paragraph" w:customStyle="1" w:styleId="StijlLatijns18ptLatijnsVetVoor-225cm">
    <w:name w:val="Stijl (Latijns) 18 pt (Latijns) Vet Voor:  -225 cm"/>
    <w:basedOn w:val="Normal"/>
    <w:rsid w:val="00910B10"/>
    <w:pPr>
      <w:ind w:left="-1276"/>
    </w:pPr>
    <w:rPr>
      <w:b/>
      <w:sz w:val="36"/>
    </w:rPr>
  </w:style>
  <w:style w:type="paragraph" w:customStyle="1" w:styleId="StijlComplexCalibriVoor008cm3">
    <w:name w:val="Stijl (Complex) Calibri Voor:  008 cm3"/>
    <w:basedOn w:val="Normal"/>
    <w:rsid w:val="00910B10"/>
    <w:pPr>
      <w:ind w:left="46"/>
    </w:pPr>
  </w:style>
  <w:style w:type="numbering" w:customStyle="1" w:styleId="StijlMetopsommingstekensComplexVerdanaVetVoor">
    <w:name w:val="Stijl Met opsommingstekens (Complex) Verdana Vet Voor:  ..."/>
    <w:basedOn w:val="NoList"/>
    <w:rsid w:val="00910B10"/>
    <w:pPr>
      <w:numPr>
        <w:numId w:val="3"/>
      </w:numPr>
    </w:pPr>
  </w:style>
  <w:style w:type="numbering" w:customStyle="1" w:styleId="StijlMetopsommingstekensComplexVerdana304">
    <w:name w:val="Stijl Met opsommingstekens (Complex) Verdana:  304 ..."/>
    <w:basedOn w:val="NoList"/>
    <w:rsid w:val="00910B10"/>
    <w:pPr>
      <w:numPr>
        <w:numId w:val="4"/>
      </w:numPr>
    </w:pPr>
  </w:style>
  <w:style w:type="numbering" w:customStyle="1" w:styleId="StijlMetopsommingstekensComplexVerdanaVoor304">
    <w:name w:val="Stijl Met opsommingstekens (Complex) Verdana Voor:  304 ..."/>
    <w:basedOn w:val="NoList"/>
    <w:rsid w:val="00910B10"/>
    <w:pPr>
      <w:numPr>
        <w:numId w:val="5"/>
      </w:numPr>
    </w:pPr>
  </w:style>
  <w:style w:type="numbering" w:customStyle="1" w:styleId="StijlMetopsommingstekensComplexVerdanaVoor3041">
    <w:name w:val="Stijl Met opsommingstekens (Complex) Verdana Voor:  304 ...1"/>
    <w:basedOn w:val="NoList"/>
    <w:rsid w:val="00910B10"/>
    <w:pPr>
      <w:numPr>
        <w:numId w:val="6"/>
      </w:numPr>
    </w:pPr>
  </w:style>
  <w:style w:type="numbering" w:customStyle="1" w:styleId="StijlMetopsommingstekensComplexVerdana">
    <w:name w:val="Stijl Met opsommingstekens (Complex) Verdana"/>
    <w:basedOn w:val="NoList"/>
    <w:rsid w:val="00910B10"/>
    <w:pPr>
      <w:numPr>
        <w:numId w:val="7"/>
      </w:numPr>
    </w:pPr>
  </w:style>
  <w:style w:type="paragraph" w:customStyle="1" w:styleId="Stijl1">
    <w:name w:val="Stijl1"/>
    <w:basedOn w:val="Normal"/>
    <w:link w:val="Stijl1Char"/>
    <w:rsid w:val="005500F0"/>
    <w:pPr>
      <w:numPr>
        <w:numId w:val="9"/>
      </w:numPr>
    </w:pPr>
    <w:rPr>
      <w:b/>
      <w:bCs/>
    </w:rPr>
  </w:style>
  <w:style w:type="paragraph" w:customStyle="1" w:styleId="StijlNormalwebvet">
    <w:name w:val="Stijl Normal (web) + vet"/>
    <w:basedOn w:val="NormalWeb"/>
    <w:rsid w:val="00234928"/>
    <w:rPr>
      <w:rFonts w:ascii="Verdana" w:hAnsi="Verdana"/>
      <w:sz w:val="17"/>
    </w:rPr>
  </w:style>
  <w:style w:type="character" w:customStyle="1" w:styleId="Stijl1Char">
    <w:name w:val="Stijl1 Char"/>
    <w:basedOn w:val="DefaultParagraphFont"/>
    <w:link w:val="Stijl1"/>
    <w:rsid w:val="005500F0"/>
    <w:rPr>
      <w:b/>
      <w:bCs/>
      <w:lang w:val="en-GB"/>
    </w:rPr>
  </w:style>
  <w:style w:type="character" w:styleId="BookTitle">
    <w:name w:val="Book Title"/>
    <w:uiPriority w:val="33"/>
    <w:rsid w:val="00B50FA2"/>
    <w:rPr>
      <w:b/>
      <w:bCs/>
      <w:smallCaps/>
      <w:spacing w:val="5"/>
    </w:rPr>
  </w:style>
  <w:style w:type="paragraph" w:customStyle="1" w:styleId="1Introduction2">
    <w:name w:val="1*Introduction*2"/>
    <w:rsid w:val="00610704"/>
    <w:pPr>
      <w:tabs>
        <w:tab w:val="left" w:pos="680"/>
        <w:tab w:val="right" w:pos="8505"/>
      </w:tabs>
      <w:spacing w:line="260" w:lineRule="exact"/>
    </w:pPr>
    <w:rPr>
      <w:rFonts w:eastAsiaTheme="minorEastAsia" w:cs="Times New Roman"/>
      <w:b/>
      <w:sz w:val="21"/>
      <w:szCs w:val="24"/>
      <w:lang w:val="nl-NL" w:eastAsia="zh-CN"/>
    </w:rPr>
  </w:style>
  <w:style w:type="character" w:styleId="PlaceholderText">
    <w:name w:val="Placeholder Text"/>
    <w:basedOn w:val="DefaultParagraphFont"/>
    <w:uiPriority w:val="99"/>
    <w:semiHidden/>
    <w:rsid w:val="00D32DFC"/>
    <w:rPr>
      <w:color w:val="808080"/>
    </w:rPr>
  </w:style>
  <w:style w:type="paragraph" w:customStyle="1" w:styleId="0114D5079E04420C8C225D707F96F3601">
    <w:name w:val="0114D5079E04420C8C225D707F96F3601"/>
    <w:rsid w:val="00536057"/>
    <w:pPr>
      <w:spacing w:line="260" w:lineRule="atLeast"/>
    </w:pPr>
    <w:rPr>
      <w:rFonts w:eastAsiaTheme="minorEastAsia" w:cs="Verdana"/>
      <w:color w:val="auto"/>
      <w:szCs w:val="24"/>
      <w:lang w:val="en-GB" w:eastAsia="zh-CN"/>
    </w:rPr>
  </w:style>
  <w:style w:type="paragraph" w:customStyle="1" w:styleId="03AC4B95F1564609BADE9CC49BBD2EC71">
    <w:name w:val="03AC4B95F1564609BADE9CC49BBD2EC71"/>
    <w:rsid w:val="00786AE1"/>
    <w:pPr>
      <w:spacing w:line="260" w:lineRule="atLeast"/>
    </w:pPr>
    <w:rPr>
      <w:rFonts w:eastAsiaTheme="minorEastAsia" w:cs="Verdana"/>
      <w:color w:val="auto"/>
      <w:szCs w:val="24"/>
      <w:lang w:val="en-GB" w:eastAsia="zh-CN"/>
    </w:rPr>
  </w:style>
  <w:style w:type="paragraph" w:customStyle="1" w:styleId="1930F6A442F848F68043184BCFFD1425">
    <w:name w:val="1930F6A442F848F68043184BCFFD1425"/>
    <w:rsid w:val="00887321"/>
    <w:pPr>
      <w:spacing w:after="200" w:line="276" w:lineRule="auto"/>
    </w:pPr>
    <w:rPr>
      <w:rFonts w:asciiTheme="minorHAnsi" w:eastAsiaTheme="minorEastAsia" w:hAnsiTheme="minorHAnsi" w:cstheme="minorBidi"/>
      <w:color w:val="auto"/>
      <w:sz w:val="22"/>
      <w:szCs w:val="22"/>
    </w:rPr>
  </w:style>
  <w:style w:type="paragraph" w:styleId="BodyText">
    <w:name w:val="Body Text"/>
    <w:basedOn w:val="Normal"/>
    <w:link w:val="BodyTextChar"/>
    <w:semiHidden/>
    <w:rsid w:val="00444F4F"/>
    <w:pPr>
      <w:spacing w:after="120"/>
    </w:pPr>
  </w:style>
  <w:style w:type="character" w:customStyle="1" w:styleId="BodyTextChar">
    <w:name w:val="Body Text Char"/>
    <w:basedOn w:val="DefaultParagraphFont"/>
    <w:link w:val="BodyText"/>
    <w:semiHidden/>
    <w:rsid w:val="00444F4F"/>
    <w:rPr>
      <w:lang w:val="en-GB"/>
    </w:rPr>
  </w:style>
  <w:style w:type="table" w:customStyle="1" w:styleId="Tabelraster1">
    <w:name w:val="Tabelraster1"/>
    <w:basedOn w:val="TableNormal"/>
    <w:next w:val="TableGrid"/>
    <w:rsid w:val="00810BE7"/>
    <w:rPr>
      <w:rFonts w:eastAsiaTheme="minorHAnsi" w:cs="Times New Roman"/>
      <w:color w:val="auto"/>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B47069"/>
    <w:rPr>
      <w:sz w:val="20"/>
      <w:lang w:val="en-GB"/>
    </w:rPr>
  </w:style>
  <w:style w:type="paragraph" w:styleId="NoSpacing">
    <w:name w:val="No Spacing"/>
    <w:uiPriority w:val="1"/>
    <w:qFormat/>
    <w:rsid w:val="00115458"/>
    <w:rPr>
      <w:rFonts w:asciiTheme="minorHAnsi" w:eastAsiaTheme="minorHAnsi" w:hAnsiTheme="minorHAnsi" w:cstheme="minorBidi"/>
      <w:color w:val="auto"/>
      <w:sz w:val="22"/>
      <w:szCs w:val="22"/>
      <w:lang w:val="nl-NL"/>
    </w:rPr>
  </w:style>
  <w:style w:type="character" w:customStyle="1" w:styleId="BalloonTextChar">
    <w:name w:val="Balloon Text Char"/>
    <w:basedOn w:val="DefaultParagraphFont"/>
    <w:link w:val="BalloonText"/>
    <w:semiHidden/>
    <w:rsid w:val="00466EBD"/>
    <w:rPr>
      <w:rFonts w:ascii="Tahoma" w:hAnsi="Tahoma" w:cs="Tahoma"/>
      <w:sz w:val="16"/>
      <w:szCs w:val="16"/>
      <w:lang w:val="en-GB"/>
    </w:rPr>
  </w:style>
  <w:style w:type="paragraph" w:styleId="PlainText">
    <w:name w:val="Plain Text"/>
    <w:basedOn w:val="Normal"/>
    <w:link w:val="PlainTextChar"/>
    <w:uiPriority w:val="99"/>
    <w:unhideWhenUsed/>
    <w:rsid w:val="00F56BDA"/>
    <w:pPr>
      <w:spacing w:line="240" w:lineRule="auto"/>
    </w:pPr>
    <w:rPr>
      <w:rFonts w:ascii="Calibri" w:eastAsiaTheme="minorHAnsi" w:hAnsi="Calibri" w:cstheme="minorBidi"/>
      <w:color w:val="auto"/>
      <w:sz w:val="22"/>
      <w:szCs w:val="21"/>
      <w:lang w:val="nl-NL"/>
    </w:rPr>
  </w:style>
  <w:style w:type="character" w:customStyle="1" w:styleId="PlainTextChar">
    <w:name w:val="Plain Text Char"/>
    <w:basedOn w:val="DefaultParagraphFont"/>
    <w:link w:val="PlainText"/>
    <w:uiPriority w:val="99"/>
    <w:rsid w:val="00F56BDA"/>
    <w:rPr>
      <w:rFonts w:ascii="Calibri" w:eastAsiaTheme="minorHAnsi" w:hAnsi="Calibri" w:cstheme="minorBidi"/>
      <w:color w:val="auto"/>
      <w:sz w:val="22"/>
      <w:szCs w:val="21"/>
      <w:lang w:val="nl-NL"/>
    </w:rPr>
  </w:style>
  <w:style w:type="table" w:customStyle="1" w:styleId="Tabelraster2">
    <w:name w:val="Tabelraster2"/>
    <w:basedOn w:val="TableNormal"/>
    <w:next w:val="TableGrid"/>
    <w:uiPriority w:val="59"/>
    <w:rsid w:val="00E57FD2"/>
    <w:rPr>
      <w:rFonts w:asciiTheme="minorHAnsi" w:eastAsiaTheme="minorHAnsi" w:hAnsiTheme="minorHAnsi" w:cstheme="minorBidi"/>
      <w:color w:val="auto"/>
      <w:sz w:val="22"/>
      <w:szCs w:val="22"/>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unhideWhenUsed/>
    <w:rsid w:val="00093FEB"/>
    <w:pPr>
      <w:spacing w:line="240" w:lineRule="auto"/>
    </w:pPr>
    <w:rPr>
      <w:sz w:val="20"/>
      <w:szCs w:val="20"/>
    </w:rPr>
  </w:style>
  <w:style w:type="character" w:customStyle="1" w:styleId="EndnoteTextChar">
    <w:name w:val="Endnote Text Char"/>
    <w:basedOn w:val="DefaultParagraphFont"/>
    <w:link w:val="EndnoteText"/>
    <w:semiHidden/>
    <w:rsid w:val="00093FEB"/>
    <w:rPr>
      <w:sz w:val="20"/>
      <w:szCs w:val="20"/>
      <w:lang w:val="en-GB"/>
    </w:rPr>
  </w:style>
  <w:style w:type="character" w:styleId="EndnoteReference">
    <w:name w:val="endnote reference"/>
    <w:basedOn w:val="DefaultParagraphFont"/>
    <w:semiHidden/>
    <w:unhideWhenUsed/>
    <w:rsid w:val="00093FEB"/>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List Paragraph2 Char"/>
    <w:basedOn w:val="DefaultParagraphFont"/>
    <w:link w:val="ListParagraph"/>
    <w:uiPriority w:val="34"/>
    <w:locked/>
    <w:rsid w:val="00394E16"/>
    <w:rPr>
      <w:lang w:val="en-GB"/>
    </w:rPr>
  </w:style>
  <w:style w:type="paragraph" w:customStyle="1" w:styleId="geen">
    <w:name w:val="geen"/>
    <w:basedOn w:val="Title"/>
    <w:link w:val="geenChar"/>
    <w:uiPriority w:val="2"/>
    <w:qFormat/>
    <w:rsid w:val="00124487"/>
    <w:pPr>
      <w:spacing w:after="240" w:line="300" w:lineRule="atLeast"/>
      <w:ind w:left="-1276"/>
    </w:pPr>
    <w:rPr>
      <w:rFonts w:cs="Verdana"/>
      <w:color w:val="FFFFFF" w:themeColor="background1"/>
      <w:sz w:val="23"/>
      <w:szCs w:val="24"/>
      <w:lang w:val="en-US"/>
    </w:rPr>
  </w:style>
  <w:style w:type="character" w:customStyle="1" w:styleId="geenChar">
    <w:name w:val="geen Char"/>
    <w:basedOn w:val="TitleChar"/>
    <w:link w:val="geen"/>
    <w:uiPriority w:val="2"/>
    <w:rsid w:val="00124487"/>
    <w:rPr>
      <w:rFonts w:cs="Verdana"/>
      <w:b/>
      <w:bCs/>
      <w:color w:val="FFFFFF" w:themeColor="background1"/>
      <w:kern w:val="28"/>
      <w:sz w:val="23"/>
      <w:szCs w:val="24"/>
    </w:rPr>
  </w:style>
  <w:style w:type="paragraph" w:customStyle="1" w:styleId="test">
    <w:name w:val="test"/>
    <w:basedOn w:val="Title"/>
    <w:link w:val="testChar"/>
    <w:uiPriority w:val="2"/>
    <w:qFormat/>
    <w:rsid w:val="000E73B2"/>
    <w:pPr>
      <w:ind w:left="-1276"/>
    </w:pPr>
    <w:rPr>
      <w:rFonts w:cs="Verdana"/>
      <w:color w:val="FFFFFF" w:themeColor="background1"/>
      <w:sz w:val="24"/>
      <w:szCs w:val="24"/>
      <w:lang w:val="en-US"/>
    </w:rPr>
  </w:style>
  <w:style w:type="character" w:customStyle="1" w:styleId="testChar">
    <w:name w:val="test Char"/>
    <w:basedOn w:val="TitleChar"/>
    <w:link w:val="test"/>
    <w:uiPriority w:val="2"/>
    <w:rsid w:val="000E73B2"/>
    <w:rPr>
      <w:rFonts w:cs="Verdana"/>
      <w:b/>
      <w:bCs/>
      <w:color w:val="FFFFFF" w:themeColor="background1"/>
      <w:kern w:val="28"/>
      <w:sz w:val="24"/>
      <w:szCs w:val="24"/>
    </w:rPr>
  </w:style>
  <w:style w:type="paragraph" w:customStyle="1" w:styleId="xmsolistparagraph">
    <w:name w:val="x_msolistparagraph"/>
    <w:basedOn w:val="Normal"/>
    <w:rsid w:val="004B2F92"/>
    <w:pPr>
      <w:spacing w:before="100" w:beforeAutospacing="1" w:after="100" w:afterAutospacing="1" w:line="240" w:lineRule="auto"/>
    </w:pPr>
    <w:rPr>
      <w:rFonts w:ascii="Times New Roman" w:hAnsi="Times New Roman" w:cs="Times New Roman"/>
      <w:color w:val="auto"/>
      <w:sz w:val="24"/>
      <w:szCs w:val="24"/>
      <w:lang w:val="nl-NL" w:eastAsia="nl-NL"/>
    </w:rPr>
  </w:style>
  <w:style w:type="table" w:customStyle="1" w:styleId="Tabelraster3">
    <w:name w:val="Tabelraster3"/>
    <w:basedOn w:val="TableNormal"/>
    <w:next w:val="TableGrid"/>
    <w:uiPriority w:val="39"/>
    <w:rsid w:val="000B53EC"/>
    <w:rPr>
      <w:rFonts w:ascii="Calibri" w:eastAsia="Calibri" w:hAnsi="Calibri" w:cs="Times New Roman"/>
      <w:color w:val="auto"/>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jstnummeringNWO">
    <w:name w:val="Lijstnummering NWO"/>
    <w:basedOn w:val="ListNumber"/>
    <w:qFormat/>
    <w:rsid w:val="000C7C5F"/>
    <w:pPr>
      <w:contextualSpacing w:val="0"/>
    </w:pPr>
    <w:rPr>
      <w:rFonts w:eastAsiaTheme="minorHAnsi" w:cstheme="minorBidi"/>
      <w:color w:val="auto"/>
      <w:szCs w:val="20"/>
      <w:lang w:val="nl-NL"/>
    </w:rPr>
  </w:style>
  <w:style w:type="paragraph" w:styleId="ListNumber">
    <w:name w:val="List Number"/>
    <w:basedOn w:val="Normal"/>
    <w:semiHidden/>
    <w:rsid w:val="000C7C5F"/>
    <w:pPr>
      <w:numPr>
        <w:numId w:val="26"/>
      </w:numPr>
      <w:contextualSpacing/>
    </w:pPr>
  </w:style>
  <w:style w:type="paragraph" w:customStyle="1" w:styleId="STW-standaard">
    <w:name w:val="STW-standaard"/>
    <w:basedOn w:val="Normal"/>
    <w:link w:val="STW-standaardChar"/>
    <w:rsid w:val="000C7C5F"/>
    <w:pPr>
      <w:tabs>
        <w:tab w:val="left" w:pos="720"/>
        <w:tab w:val="left" w:pos="1440"/>
        <w:tab w:val="left" w:pos="4820"/>
        <w:tab w:val="left" w:pos="5387"/>
      </w:tabs>
      <w:spacing w:line="240" w:lineRule="auto"/>
      <w:ind w:left="840"/>
    </w:pPr>
    <w:rPr>
      <w:rFonts w:ascii="Arial" w:hAnsi="Arial" w:cs="Times New Roman"/>
      <w:color w:val="auto"/>
      <w:sz w:val="22"/>
      <w:szCs w:val="20"/>
      <w:lang w:val="nl-NL" w:eastAsia="nl-NL"/>
    </w:rPr>
  </w:style>
  <w:style w:type="character" w:customStyle="1" w:styleId="STW-standaardChar">
    <w:name w:val="STW-standaard Char"/>
    <w:link w:val="STW-standaard"/>
    <w:rsid w:val="000C7C5F"/>
    <w:rPr>
      <w:rFonts w:ascii="Arial" w:hAnsi="Arial" w:cs="Times New Roman"/>
      <w:color w:val="auto"/>
      <w:sz w:val="22"/>
      <w:szCs w:val="20"/>
      <w:lang w:val="nl-NL" w:eastAsia="nl-NL"/>
    </w:rPr>
  </w:style>
  <w:style w:type="character" w:customStyle="1" w:styleId="Heading3Char">
    <w:name w:val="Heading 3 Char"/>
    <w:basedOn w:val="DefaultParagraphFont"/>
    <w:link w:val="Heading3"/>
    <w:rsid w:val="006B2381"/>
    <w:rPr>
      <w:b/>
      <w:bCs/>
      <w:lang w:val="en-GB"/>
    </w:rPr>
  </w:style>
  <w:style w:type="character" w:customStyle="1" w:styleId="NormalWebChar">
    <w:name w:val="Normal (Web) Char"/>
    <w:basedOn w:val="DefaultParagraphFont"/>
    <w:link w:val="NormalWeb"/>
    <w:rsid w:val="009D78BE"/>
    <w:rPr>
      <w:rFonts w:ascii="Times New Roman" w:hAnsi="Times New Roman"/>
      <w:sz w:val="24"/>
      <w:lang w:val="en-GB"/>
    </w:rPr>
  </w:style>
  <w:style w:type="character" w:customStyle="1" w:styleId="FootnoteTextChar">
    <w:name w:val="Footnote Text Char"/>
    <w:aliases w:val="FOOTNOTES Char,fn Char,single space Char,f Char,Char Char Char Char,Char Char Char1,Char ChaFootnote Text Char,Footnote Text Char1 Char,Footnote Text Char Char Char,ft Char Char Char,single space Char Char Char,ft Char,Geneva Char"/>
    <w:basedOn w:val="DefaultParagraphFont"/>
    <w:link w:val="FootnoteText"/>
    <w:rsid w:val="009D78BE"/>
    <w:rPr>
      <w:szCs w:val="20"/>
      <w:lang w:val="en-GB"/>
    </w:rPr>
  </w:style>
  <w:style w:type="paragraph" w:customStyle="1" w:styleId="StandardText">
    <w:name w:val="Standard Text"/>
    <w:basedOn w:val="Normal"/>
    <w:link w:val="StandardTextTegn"/>
    <w:autoRedefine/>
    <w:rsid w:val="009D78BE"/>
    <w:pPr>
      <w:tabs>
        <w:tab w:val="left" w:pos="-4860"/>
      </w:tabs>
      <w:autoSpaceDE w:val="0"/>
      <w:autoSpaceDN w:val="0"/>
      <w:adjustRightInd w:val="0"/>
      <w:spacing w:line="240" w:lineRule="auto"/>
      <w:ind w:left="540" w:hanging="540"/>
    </w:pPr>
    <w:rPr>
      <w:rFonts w:ascii="Arial" w:eastAsia="SimSun" w:hAnsi="Arial" w:cs="Times New Roman"/>
      <w:bCs/>
      <w:color w:val="auto"/>
      <w:spacing w:val="-3"/>
      <w:sz w:val="22"/>
      <w:szCs w:val="22"/>
      <w:lang w:eastAsia="fi-FI"/>
    </w:rPr>
  </w:style>
  <w:style w:type="character" w:customStyle="1" w:styleId="StandardTextTegn">
    <w:name w:val="Standard Text Tegn"/>
    <w:link w:val="StandardText"/>
    <w:rsid w:val="009D78BE"/>
    <w:rPr>
      <w:rFonts w:ascii="Arial" w:eastAsia="SimSun" w:hAnsi="Arial" w:cs="Times New Roman"/>
      <w:bCs/>
      <w:color w:val="auto"/>
      <w:spacing w:val="-3"/>
      <w:sz w:val="22"/>
      <w:szCs w:val="22"/>
      <w:lang w:val="en-GB" w:eastAsia="fi-FI"/>
    </w:rPr>
  </w:style>
  <w:style w:type="paragraph" w:customStyle="1" w:styleId="Articlesections">
    <w:name w:val="Article sections"/>
    <w:basedOn w:val="BodyText"/>
    <w:rsid w:val="009D78BE"/>
    <w:pPr>
      <w:spacing w:before="240" w:after="0" w:line="288" w:lineRule="auto"/>
      <w:ind w:left="567" w:hanging="567"/>
    </w:pPr>
    <w:rPr>
      <w:rFonts w:ascii="Arial" w:hAnsi="Arial" w:cs="Times New Roman"/>
      <w:color w:val="auto"/>
      <w:spacing w:val="4"/>
      <w:sz w:val="20"/>
      <w:szCs w:val="20"/>
      <w:lang w:eastAsia="nl-NL"/>
    </w:rPr>
  </w:style>
  <w:style w:type="table" w:customStyle="1" w:styleId="TableGrid1">
    <w:name w:val="Table Grid1"/>
    <w:basedOn w:val="TableNormal"/>
    <w:next w:val="TableGrid"/>
    <w:uiPriority w:val="59"/>
    <w:rsid w:val="009D78BE"/>
    <w:rPr>
      <w:rFonts w:ascii="Arial" w:eastAsia="Arial" w:hAnsi="Arial" w:cs="Times New Roman"/>
      <w:sz w:val="20"/>
      <w:szCs w:val="20"/>
      <w:lang w:val="nl-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45574">
      <w:bodyDiv w:val="1"/>
      <w:marLeft w:val="0"/>
      <w:marRight w:val="0"/>
      <w:marTop w:val="0"/>
      <w:marBottom w:val="0"/>
      <w:divBdr>
        <w:top w:val="none" w:sz="0" w:space="0" w:color="auto"/>
        <w:left w:val="none" w:sz="0" w:space="0" w:color="auto"/>
        <w:bottom w:val="none" w:sz="0" w:space="0" w:color="auto"/>
        <w:right w:val="none" w:sz="0" w:space="0" w:color="auto"/>
      </w:divBdr>
    </w:div>
    <w:div w:id="81684961">
      <w:bodyDiv w:val="1"/>
      <w:marLeft w:val="0"/>
      <w:marRight w:val="0"/>
      <w:marTop w:val="0"/>
      <w:marBottom w:val="0"/>
      <w:divBdr>
        <w:top w:val="none" w:sz="0" w:space="0" w:color="auto"/>
        <w:left w:val="none" w:sz="0" w:space="0" w:color="auto"/>
        <w:bottom w:val="none" w:sz="0" w:space="0" w:color="auto"/>
        <w:right w:val="none" w:sz="0" w:space="0" w:color="auto"/>
      </w:divBdr>
      <w:divsChild>
        <w:div w:id="930892297">
          <w:marLeft w:val="0"/>
          <w:marRight w:val="0"/>
          <w:marTop w:val="0"/>
          <w:marBottom w:val="0"/>
          <w:divBdr>
            <w:top w:val="none" w:sz="0" w:space="0" w:color="auto"/>
            <w:left w:val="none" w:sz="0" w:space="0" w:color="auto"/>
            <w:bottom w:val="none" w:sz="0" w:space="0" w:color="auto"/>
            <w:right w:val="none" w:sz="0" w:space="0" w:color="auto"/>
          </w:divBdr>
          <w:divsChild>
            <w:div w:id="1851524591">
              <w:marLeft w:val="0"/>
              <w:marRight w:val="0"/>
              <w:marTop w:val="0"/>
              <w:marBottom w:val="0"/>
              <w:divBdr>
                <w:top w:val="none" w:sz="0" w:space="0" w:color="auto"/>
                <w:left w:val="none" w:sz="0" w:space="0" w:color="auto"/>
                <w:bottom w:val="none" w:sz="0" w:space="0" w:color="auto"/>
                <w:right w:val="none" w:sz="0" w:space="0" w:color="auto"/>
              </w:divBdr>
              <w:divsChild>
                <w:div w:id="747968723">
                  <w:marLeft w:val="0"/>
                  <w:marRight w:val="0"/>
                  <w:marTop w:val="0"/>
                  <w:marBottom w:val="0"/>
                  <w:divBdr>
                    <w:top w:val="none" w:sz="0" w:space="0" w:color="auto"/>
                    <w:left w:val="none" w:sz="0" w:space="0" w:color="auto"/>
                    <w:bottom w:val="none" w:sz="0" w:space="0" w:color="auto"/>
                    <w:right w:val="none" w:sz="0" w:space="0" w:color="auto"/>
                  </w:divBdr>
                  <w:divsChild>
                    <w:div w:id="1832912591">
                      <w:marLeft w:val="0"/>
                      <w:marRight w:val="0"/>
                      <w:marTop w:val="0"/>
                      <w:marBottom w:val="0"/>
                      <w:divBdr>
                        <w:top w:val="none" w:sz="0" w:space="0" w:color="auto"/>
                        <w:left w:val="none" w:sz="0" w:space="0" w:color="auto"/>
                        <w:bottom w:val="none" w:sz="0" w:space="0" w:color="auto"/>
                        <w:right w:val="none" w:sz="0" w:space="0" w:color="auto"/>
                      </w:divBdr>
                      <w:divsChild>
                        <w:div w:id="21127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80277">
      <w:bodyDiv w:val="1"/>
      <w:marLeft w:val="0"/>
      <w:marRight w:val="0"/>
      <w:marTop w:val="0"/>
      <w:marBottom w:val="0"/>
      <w:divBdr>
        <w:top w:val="none" w:sz="0" w:space="0" w:color="auto"/>
        <w:left w:val="none" w:sz="0" w:space="0" w:color="auto"/>
        <w:bottom w:val="none" w:sz="0" w:space="0" w:color="auto"/>
        <w:right w:val="none" w:sz="0" w:space="0" w:color="auto"/>
      </w:divBdr>
      <w:divsChild>
        <w:div w:id="312025873">
          <w:marLeft w:val="0"/>
          <w:marRight w:val="0"/>
          <w:marTop w:val="0"/>
          <w:marBottom w:val="0"/>
          <w:divBdr>
            <w:top w:val="none" w:sz="0" w:space="0" w:color="auto"/>
            <w:left w:val="none" w:sz="0" w:space="0" w:color="auto"/>
            <w:bottom w:val="none" w:sz="0" w:space="0" w:color="auto"/>
            <w:right w:val="none" w:sz="0" w:space="0" w:color="auto"/>
          </w:divBdr>
          <w:divsChild>
            <w:div w:id="888613484">
              <w:marLeft w:val="0"/>
              <w:marRight w:val="0"/>
              <w:marTop w:val="0"/>
              <w:marBottom w:val="0"/>
              <w:divBdr>
                <w:top w:val="none" w:sz="0" w:space="0" w:color="auto"/>
                <w:left w:val="none" w:sz="0" w:space="0" w:color="auto"/>
                <w:bottom w:val="none" w:sz="0" w:space="0" w:color="auto"/>
                <w:right w:val="none" w:sz="0" w:space="0" w:color="auto"/>
              </w:divBdr>
              <w:divsChild>
                <w:div w:id="1558273505">
                  <w:marLeft w:val="0"/>
                  <w:marRight w:val="0"/>
                  <w:marTop w:val="0"/>
                  <w:marBottom w:val="0"/>
                  <w:divBdr>
                    <w:top w:val="none" w:sz="0" w:space="0" w:color="auto"/>
                    <w:left w:val="none" w:sz="0" w:space="0" w:color="auto"/>
                    <w:bottom w:val="none" w:sz="0" w:space="0" w:color="auto"/>
                    <w:right w:val="none" w:sz="0" w:space="0" w:color="auto"/>
                  </w:divBdr>
                  <w:divsChild>
                    <w:div w:id="716012078">
                      <w:marLeft w:val="0"/>
                      <w:marRight w:val="0"/>
                      <w:marTop w:val="0"/>
                      <w:marBottom w:val="0"/>
                      <w:divBdr>
                        <w:top w:val="none" w:sz="0" w:space="0" w:color="auto"/>
                        <w:left w:val="none" w:sz="0" w:space="0" w:color="auto"/>
                        <w:bottom w:val="none" w:sz="0" w:space="0" w:color="auto"/>
                        <w:right w:val="none" w:sz="0" w:space="0" w:color="auto"/>
                      </w:divBdr>
                      <w:divsChild>
                        <w:div w:id="13792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11677">
      <w:bodyDiv w:val="1"/>
      <w:marLeft w:val="0"/>
      <w:marRight w:val="0"/>
      <w:marTop w:val="0"/>
      <w:marBottom w:val="0"/>
      <w:divBdr>
        <w:top w:val="none" w:sz="0" w:space="0" w:color="auto"/>
        <w:left w:val="none" w:sz="0" w:space="0" w:color="auto"/>
        <w:bottom w:val="none" w:sz="0" w:space="0" w:color="auto"/>
        <w:right w:val="none" w:sz="0" w:space="0" w:color="auto"/>
      </w:divBdr>
    </w:div>
    <w:div w:id="111747838">
      <w:bodyDiv w:val="1"/>
      <w:marLeft w:val="0"/>
      <w:marRight w:val="0"/>
      <w:marTop w:val="0"/>
      <w:marBottom w:val="0"/>
      <w:divBdr>
        <w:top w:val="none" w:sz="0" w:space="0" w:color="auto"/>
        <w:left w:val="none" w:sz="0" w:space="0" w:color="auto"/>
        <w:bottom w:val="none" w:sz="0" w:space="0" w:color="auto"/>
        <w:right w:val="none" w:sz="0" w:space="0" w:color="auto"/>
      </w:divBdr>
    </w:div>
    <w:div w:id="132909971">
      <w:bodyDiv w:val="1"/>
      <w:marLeft w:val="0"/>
      <w:marRight w:val="0"/>
      <w:marTop w:val="0"/>
      <w:marBottom w:val="0"/>
      <w:divBdr>
        <w:top w:val="none" w:sz="0" w:space="0" w:color="auto"/>
        <w:left w:val="none" w:sz="0" w:space="0" w:color="auto"/>
        <w:bottom w:val="none" w:sz="0" w:space="0" w:color="auto"/>
        <w:right w:val="none" w:sz="0" w:space="0" w:color="auto"/>
      </w:divBdr>
      <w:divsChild>
        <w:div w:id="1300309416">
          <w:marLeft w:val="0"/>
          <w:marRight w:val="0"/>
          <w:marTop w:val="0"/>
          <w:marBottom w:val="0"/>
          <w:divBdr>
            <w:top w:val="none" w:sz="0" w:space="0" w:color="auto"/>
            <w:left w:val="none" w:sz="0" w:space="0" w:color="auto"/>
            <w:bottom w:val="none" w:sz="0" w:space="0" w:color="auto"/>
            <w:right w:val="none" w:sz="0" w:space="0" w:color="auto"/>
          </w:divBdr>
          <w:divsChild>
            <w:div w:id="704675474">
              <w:marLeft w:val="0"/>
              <w:marRight w:val="0"/>
              <w:marTop w:val="0"/>
              <w:marBottom w:val="0"/>
              <w:divBdr>
                <w:top w:val="none" w:sz="0" w:space="0" w:color="auto"/>
                <w:left w:val="none" w:sz="0" w:space="0" w:color="auto"/>
                <w:bottom w:val="none" w:sz="0" w:space="0" w:color="auto"/>
                <w:right w:val="none" w:sz="0" w:space="0" w:color="auto"/>
              </w:divBdr>
              <w:divsChild>
                <w:div w:id="583875562">
                  <w:marLeft w:val="0"/>
                  <w:marRight w:val="0"/>
                  <w:marTop w:val="0"/>
                  <w:marBottom w:val="0"/>
                  <w:divBdr>
                    <w:top w:val="none" w:sz="0" w:space="0" w:color="auto"/>
                    <w:left w:val="none" w:sz="0" w:space="0" w:color="auto"/>
                    <w:bottom w:val="none" w:sz="0" w:space="0" w:color="auto"/>
                    <w:right w:val="none" w:sz="0" w:space="0" w:color="auto"/>
                  </w:divBdr>
                  <w:divsChild>
                    <w:div w:id="1545866288">
                      <w:marLeft w:val="0"/>
                      <w:marRight w:val="0"/>
                      <w:marTop w:val="0"/>
                      <w:marBottom w:val="0"/>
                      <w:divBdr>
                        <w:top w:val="none" w:sz="0" w:space="0" w:color="auto"/>
                        <w:left w:val="none" w:sz="0" w:space="0" w:color="auto"/>
                        <w:bottom w:val="none" w:sz="0" w:space="0" w:color="auto"/>
                        <w:right w:val="none" w:sz="0" w:space="0" w:color="auto"/>
                      </w:divBdr>
                      <w:divsChild>
                        <w:div w:id="11854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14348">
      <w:bodyDiv w:val="1"/>
      <w:marLeft w:val="0"/>
      <w:marRight w:val="0"/>
      <w:marTop w:val="0"/>
      <w:marBottom w:val="0"/>
      <w:divBdr>
        <w:top w:val="none" w:sz="0" w:space="0" w:color="auto"/>
        <w:left w:val="none" w:sz="0" w:space="0" w:color="auto"/>
        <w:bottom w:val="none" w:sz="0" w:space="0" w:color="auto"/>
        <w:right w:val="none" w:sz="0" w:space="0" w:color="auto"/>
      </w:divBdr>
      <w:divsChild>
        <w:div w:id="1222055474">
          <w:marLeft w:val="0"/>
          <w:marRight w:val="0"/>
          <w:marTop w:val="0"/>
          <w:marBottom w:val="0"/>
          <w:divBdr>
            <w:top w:val="none" w:sz="0" w:space="0" w:color="auto"/>
            <w:left w:val="none" w:sz="0" w:space="0" w:color="auto"/>
            <w:bottom w:val="none" w:sz="0" w:space="0" w:color="auto"/>
            <w:right w:val="none" w:sz="0" w:space="0" w:color="auto"/>
          </w:divBdr>
          <w:divsChild>
            <w:div w:id="1055928425">
              <w:marLeft w:val="0"/>
              <w:marRight w:val="0"/>
              <w:marTop w:val="0"/>
              <w:marBottom w:val="0"/>
              <w:divBdr>
                <w:top w:val="none" w:sz="0" w:space="0" w:color="auto"/>
                <w:left w:val="none" w:sz="0" w:space="0" w:color="auto"/>
                <w:bottom w:val="none" w:sz="0" w:space="0" w:color="auto"/>
                <w:right w:val="none" w:sz="0" w:space="0" w:color="auto"/>
              </w:divBdr>
              <w:divsChild>
                <w:div w:id="1180850941">
                  <w:marLeft w:val="0"/>
                  <w:marRight w:val="0"/>
                  <w:marTop w:val="0"/>
                  <w:marBottom w:val="0"/>
                  <w:divBdr>
                    <w:top w:val="none" w:sz="0" w:space="0" w:color="auto"/>
                    <w:left w:val="none" w:sz="0" w:space="0" w:color="auto"/>
                    <w:bottom w:val="none" w:sz="0" w:space="0" w:color="auto"/>
                    <w:right w:val="none" w:sz="0" w:space="0" w:color="auto"/>
                  </w:divBdr>
                  <w:divsChild>
                    <w:div w:id="1800802907">
                      <w:marLeft w:val="0"/>
                      <w:marRight w:val="0"/>
                      <w:marTop w:val="0"/>
                      <w:marBottom w:val="0"/>
                      <w:divBdr>
                        <w:top w:val="none" w:sz="0" w:space="0" w:color="auto"/>
                        <w:left w:val="none" w:sz="0" w:space="0" w:color="auto"/>
                        <w:bottom w:val="none" w:sz="0" w:space="0" w:color="auto"/>
                        <w:right w:val="none" w:sz="0" w:space="0" w:color="auto"/>
                      </w:divBdr>
                      <w:divsChild>
                        <w:div w:id="6464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70991">
      <w:bodyDiv w:val="1"/>
      <w:marLeft w:val="0"/>
      <w:marRight w:val="0"/>
      <w:marTop w:val="0"/>
      <w:marBottom w:val="0"/>
      <w:divBdr>
        <w:top w:val="none" w:sz="0" w:space="0" w:color="auto"/>
        <w:left w:val="none" w:sz="0" w:space="0" w:color="auto"/>
        <w:bottom w:val="none" w:sz="0" w:space="0" w:color="auto"/>
        <w:right w:val="none" w:sz="0" w:space="0" w:color="auto"/>
      </w:divBdr>
      <w:divsChild>
        <w:div w:id="2062710465">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sChild>
                <w:div w:id="1005747253">
                  <w:marLeft w:val="0"/>
                  <w:marRight w:val="0"/>
                  <w:marTop w:val="0"/>
                  <w:marBottom w:val="0"/>
                  <w:divBdr>
                    <w:top w:val="none" w:sz="0" w:space="0" w:color="auto"/>
                    <w:left w:val="none" w:sz="0" w:space="0" w:color="auto"/>
                    <w:bottom w:val="none" w:sz="0" w:space="0" w:color="auto"/>
                    <w:right w:val="none" w:sz="0" w:space="0" w:color="auto"/>
                  </w:divBdr>
                  <w:divsChild>
                    <w:div w:id="1676296582">
                      <w:marLeft w:val="0"/>
                      <w:marRight w:val="0"/>
                      <w:marTop w:val="0"/>
                      <w:marBottom w:val="0"/>
                      <w:divBdr>
                        <w:top w:val="none" w:sz="0" w:space="0" w:color="auto"/>
                        <w:left w:val="none" w:sz="0" w:space="0" w:color="auto"/>
                        <w:bottom w:val="none" w:sz="0" w:space="0" w:color="auto"/>
                        <w:right w:val="none" w:sz="0" w:space="0" w:color="auto"/>
                      </w:divBdr>
                      <w:divsChild>
                        <w:div w:id="15870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020080">
      <w:bodyDiv w:val="1"/>
      <w:marLeft w:val="0"/>
      <w:marRight w:val="0"/>
      <w:marTop w:val="0"/>
      <w:marBottom w:val="0"/>
      <w:divBdr>
        <w:top w:val="none" w:sz="0" w:space="0" w:color="auto"/>
        <w:left w:val="none" w:sz="0" w:space="0" w:color="auto"/>
        <w:bottom w:val="none" w:sz="0" w:space="0" w:color="auto"/>
        <w:right w:val="none" w:sz="0" w:space="0" w:color="auto"/>
      </w:divBdr>
    </w:div>
    <w:div w:id="243029438">
      <w:bodyDiv w:val="1"/>
      <w:marLeft w:val="0"/>
      <w:marRight w:val="0"/>
      <w:marTop w:val="0"/>
      <w:marBottom w:val="0"/>
      <w:divBdr>
        <w:top w:val="none" w:sz="0" w:space="0" w:color="auto"/>
        <w:left w:val="none" w:sz="0" w:space="0" w:color="auto"/>
        <w:bottom w:val="none" w:sz="0" w:space="0" w:color="auto"/>
        <w:right w:val="none" w:sz="0" w:space="0" w:color="auto"/>
      </w:divBdr>
      <w:divsChild>
        <w:div w:id="959146183">
          <w:marLeft w:val="0"/>
          <w:marRight w:val="0"/>
          <w:marTop w:val="0"/>
          <w:marBottom w:val="0"/>
          <w:divBdr>
            <w:top w:val="none" w:sz="0" w:space="0" w:color="auto"/>
            <w:left w:val="none" w:sz="0" w:space="0" w:color="auto"/>
            <w:bottom w:val="none" w:sz="0" w:space="0" w:color="auto"/>
            <w:right w:val="none" w:sz="0" w:space="0" w:color="auto"/>
          </w:divBdr>
          <w:divsChild>
            <w:div w:id="1771122623">
              <w:marLeft w:val="0"/>
              <w:marRight w:val="0"/>
              <w:marTop w:val="0"/>
              <w:marBottom w:val="0"/>
              <w:divBdr>
                <w:top w:val="none" w:sz="0" w:space="0" w:color="auto"/>
                <w:left w:val="none" w:sz="0" w:space="0" w:color="auto"/>
                <w:bottom w:val="none" w:sz="0" w:space="0" w:color="auto"/>
                <w:right w:val="none" w:sz="0" w:space="0" w:color="auto"/>
              </w:divBdr>
              <w:divsChild>
                <w:div w:id="1503592451">
                  <w:marLeft w:val="0"/>
                  <w:marRight w:val="0"/>
                  <w:marTop w:val="0"/>
                  <w:marBottom w:val="0"/>
                  <w:divBdr>
                    <w:top w:val="none" w:sz="0" w:space="0" w:color="auto"/>
                    <w:left w:val="none" w:sz="0" w:space="0" w:color="auto"/>
                    <w:bottom w:val="none" w:sz="0" w:space="0" w:color="auto"/>
                    <w:right w:val="none" w:sz="0" w:space="0" w:color="auto"/>
                  </w:divBdr>
                  <w:divsChild>
                    <w:div w:id="80876367">
                      <w:marLeft w:val="0"/>
                      <w:marRight w:val="0"/>
                      <w:marTop w:val="0"/>
                      <w:marBottom w:val="0"/>
                      <w:divBdr>
                        <w:top w:val="none" w:sz="0" w:space="0" w:color="auto"/>
                        <w:left w:val="none" w:sz="0" w:space="0" w:color="auto"/>
                        <w:bottom w:val="none" w:sz="0" w:space="0" w:color="auto"/>
                        <w:right w:val="none" w:sz="0" w:space="0" w:color="auto"/>
                      </w:divBdr>
                      <w:divsChild>
                        <w:div w:id="370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207612">
      <w:bodyDiv w:val="1"/>
      <w:marLeft w:val="0"/>
      <w:marRight w:val="0"/>
      <w:marTop w:val="0"/>
      <w:marBottom w:val="0"/>
      <w:divBdr>
        <w:top w:val="none" w:sz="0" w:space="0" w:color="auto"/>
        <w:left w:val="none" w:sz="0" w:space="0" w:color="auto"/>
        <w:bottom w:val="none" w:sz="0" w:space="0" w:color="auto"/>
        <w:right w:val="none" w:sz="0" w:space="0" w:color="auto"/>
      </w:divBdr>
      <w:divsChild>
        <w:div w:id="1912886074">
          <w:marLeft w:val="0"/>
          <w:marRight w:val="0"/>
          <w:marTop w:val="0"/>
          <w:marBottom w:val="0"/>
          <w:divBdr>
            <w:top w:val="none" w:sz="0" w:space="0" w:color="auto"/>
            <w:left w:val="none" w:sz="0" w:space="0" w:color="auto"/>
            <w:bottom w:val="none" w:sz="0" w:space="0" w:color="auto"/>
            <w:right w:val="none" w:sz="0" w:space="0" w:color="auto"/>
          </w:divBdr>
          <w:divsChild>
            <w:div w:id="16734260">
              <w:marLeft w:val="0"/>
              <w:marRight w:val="0"/>
              <w:marTop w:val="0"/>
              <w:marBottom w:val="0"/>
              <w:divBdr>
                <w:top w:val="none" w:sz="0" w:space="0" w:color="auto"/>
                <w:left w:val="none" w:sz="0" w:space="0" w:color="auto"/>
                <w:bottom w:val="none" w:sz="0" w:space="0" w:color="auto"/>
                <w:right w:val="none" w:sz="0" w:space="0" w:color="auto"/>
              </w:divBdr>
              <w:divsChild>
                <w:div w:id="215624420">
                  <w:marLeft w:val="0"/>
                  <w:marRight w:val="0"/>
                  <w:marTop w:val="0"/>
                  <w:marBottom w:val="0"/>
                  <w:divBdr>
                    <w:top w:val="none" w:sz="0" w:space="0" w:color="auto"/>
                    <w:left w:val="none" w:sz="0" w:space="0" w:color="auto"/>
                    <w:bottom w:val="none" w:sz="0" w:space="0" w:color="auto"/>
                    <w:right w:val="none" w:sz="0" w:space="0" w:color="auto"/>
                  </w:divBdr>
                  <w:divsChild>
                    <w:div w:id="1098066720">
                      <w:marLeft w:val="0"/>
                      <w:marRight w:val="0"/>
                      <w:marTop w:val="0"/>
                      <w:marBottom w:val="0"/>
                      <w:divBdr>
                        <w:top w:val="none" w:sz="0" w:space="0" w:color="auto"/>
                        <w:left w:val="none" w:sz="0" w:space="0" w:color="auto"/>
                        <w:bottom w:val="none" w:sz="0" w:space="0" w:color="auto"/>
                        <w:right w:val="none" w:sz="0" w:space="0" w:color="auto"/>
                      </w:divBdr>
                      <w:divsChild>
                        <w:div w:id="20057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741121">
      <w:bodyDiv w:val="1"/>
      <w:marLeft w:val="0"/>
      <w:marRight w:val="0"/>
      <w:marTop w:val="0"/>
      <w:marBottom w:val="0"/>
      <w:divBdr>
        <w:top w:val="none" w:sz="0" w:space="0" w:color="auto"/>
        <w:left w:val="none" w:sz="0" w:space="0" w:color="auto"/>
        <w:bottom w:val="none" w:sz="0" w:space="0" w:color="auto"/>
        <w:right w:val="none" w:sz="0" w:space="0" w:color="auto"/>
      </w:divBdr>
    </w:div>
    <w:div w:id="344483564">
      <w:bodyDiv w:val="1"/>
      <w:marLeft w:val="0"/>
      <w:marRight w:val="0"/>
      <w:marTop w:val="0"/>
      <w:marBottom w:val="0"/>
      <w:divBdr>
        <w:top w:val="none" w:sz="0" w:space="0" w:color="auto"/>
        <w:left w:val="none" w:sz="0" w:space="0" w:color="auto"/>
        <w:bottom w:val="none" w:sz="0" w:space="0" w:color="auto"/>
        <w:right w:val="none" w:sz="0" w:space="0" w:color="auto"/>
      </w:divBdr>
      <w:divsChild>
        <w:div w:id="1579631613">
          <w:marLeft w:val="0"/>
          <w:marRight w:val="0"/>
          <w:marTop w:val="0"/>
          <w:marBottom w:val="0"/>
          <w:divBdr>
            <w:top w:val="none" w:sz="0" w:space="0" w:color="auto"/>
            <w:left w:val="none" w:sz="0" w:space="0" w:color="auto"/>
            <w:bottom w:val="none" w:sz="0" w:space="0" w:color="auto"/>
            <w:right w:val="none" w:sz="0" w:space="0" w:color="auto"/>
          </w:divBdr>
          <w:divsChild>
            <w:div w:id="1471746629">
              <w:marLeft w:val="0"/>
              <w:marRight w:val="0"/>
              <w:marTop w:val="0"/>
              <w:marBottom w:val="0"/>
              <w:divBdr>
                <w:top w:val="none" w:sz="0" w:space="0" w:color="auto"/>
                <w:left w:val="none" w:sz="0" w:space="0" w:color="auto"/>
                <w:bottom w:val="none" w:sz="0" w:space="0" w:color="auto"/>
                <w:right w:val="none" w:sz="0" w:space="0" w:color="auto"/>
              </w:divBdr>
              <w:divsChild>
                <w:div w:id="1173030885">
                  <w:marLeft w:val="0"/>
                  <w:marRight w:val="0"/>
                  <w:marTop w:val="0"/>
                  <w:marBottom w:val="0"/>
                  <w:divBdr>
                    <w:top w:val="none" w:sz="0" w:space="0" w:color="auto"/>
                    <w:left w:val="none" w:sz="0" w:space="0" w:color="auto"/>
                    <w:bottom w:val="none" w:sz="0" w:space="0" w:color="auto"/>
                    <w:right w:val="none" w:sz="0" w:space="0" w:color="auto"/>
                  </w:divBdr>
                  <w:divsChild>
                    <w:div w:id="1550140863">
                      <w:marLeft w:val="0"/>
                      <w:marRight w:val="0"/>
                      <w:marTop w:val="0"/>
                      <w:marBottom w:val="0"/>
                      <w:divBdr>
                        <w:top w:val="none" w:sz="0" w:space="0" w:color="auto"/>
                        <w:left w:val="none" w:sz="0" w:space="0" w:color="auto"/>
                        <w:bottom w:val="none" w:sz="0" w:space="0" w:color="auto"/>
                        <w:right w:val="none" w:sz="0" w:space="0" w:color="auto"/>
                      </w:divBdr>
                      <w:divsChild>
                        <w:div w:id="1402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95760">
      <w:bodyDiv w:val="1"/>
      <w:marLeft w:val="0"/>
      <w:marRight w:val="0"/>
      <w:marTop w:val="0"/>
      <w:marBottom w:val="0"/>
      <w:divBdr>
        <w:top w:val="none" w:sz="0" w:space="0" w:color="auto"/>
        <w:left w:val="none" w:sz="0" w:space="0" w:color="auto"/>
        <w:bottom w:val="none" w:sz="0" w:space="0" w:color="auto"/>
        <w:right w:val="none" w:sz="0" w:space="0" w:color="auto"/>
      </w:divBdr>
    </w:div>
    <w:div w:id="372510421">
      <w:bodyDiv w:val="1"/>
      <w:marLeft w:val="0"/>
      <w:marRight w:val="0"/>
      <w:marTop w:val="0"/>
      <w:marBottom w:val="0"/>
      <w:divBdr>
        <w:top w:val="none" w:sz="0" w:space="0" w:color="auto"/>
        <w:left w:val="none" w:sz="0" w:space="0" w:color="auto"/>
        <w:bottom w:val="none" w:sz="0" w:space="0" w:color="auto"/>
        <w:right w:val="none" w:sz="0" w:space="0" w:color="auto"/>
      </w:divBdr>
      <w:divsChild>
        <w:div w:id="341587749">
          <w:marLeft w:val="0"/>
          <w:marRight w:val="0"/>
          <w:marTop w:val="0"/>
          <w:marBottom w:val="0"/>
          <w:divBdr>
            <w:top w:val="none" w:sz="0" w:space="0" w:color="auto"/>
            <w:left w:val="none" w:sz="0" w:space="0" w:color="auto"/>
            <w:bottom w:val="none" w:sz="0" w:space="0" w:color="auto"/>
            <w:right w:val="none" w:sz="0" w:space="0" w:color="auto"/>
          </w:divBdr>
          <w:divsChild>
            <w:div w:id="1484811532">
              <w:marLeft w:val="0"/>
              <w:marRight w:val="0"/>
              <w:marTop w:val="0"/>
              <w:marBottom w:val="0"/>
              <w:divBdr>
                <w:top w:val="none" w:sz="0" w:space="0" w:color="auto"/>
                <w:left w:val="none" w:sz="0" w:space="0" w:color="auto"/>
                <w:bottom w:val="none" w:sz="0" w:space="0" w:color="auto"/>
                <w:right w:val="none" w:sz="0" w:space="0" w:color="auto"/>
              </w:divBdr>
              <w:divsChild>
                <w:div w:id="2061593276">
                  <w:marLeft w:val="0"/>
                  <w:marRight w:val="0"/>
                  <w:marTop w:val="0"/>
                  <w:marBottom w:val="0"/>
                  <w:divBdr>
                    <w:top w:val="none" w:sz="0" w:space="0" w:color="auto"/>
                    <w:left w:val="none" w:sz="0" w:space="0" w:color="auto"/>
                    <w:bottom w:val="none" w:sz="0" w:space="0" w:color="auto"/>
                    <w:right w:val="none" w:sz="0" w:space="0" w:color="auto"/>
                  </w:divBdr>
                  <w:divsChild>
                    <w:div w:id="1114716534">
                      <w:marLeft w:val="0"/>
                      <w:marRight w:val="0"/>
                      <w:marTop w:val="0"/>
                      <w:marBottom w:val="0"/>
                      <w:divBdr>
                        <w:top w:val="none" w:sz="0" w:space="0" w:color="auto"/>
                        <w:left w:val="none" w:sz="0" w:space="0" w:color="auto"/>
                        <w:bottom w:val="none" w:sz="0" w:space="0" w:color="auto"/>
                        <w:right w:val="none" w:sz="0" w:space="0" w:color="auto"/>
                      </w:divBdr>
                      <w:divsChild>
                        <w:div w:id="14568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993136">
      <w:bodyDiv w:val="1"/>
      <w:marLeft w:val="0"/>
      <w:marRight w:val="0"/>
      <w:marTop w:val="0"/>
      <w:marBottom w:val="0"/>
      <w:divBdr>
        <w:top w:val="none" w:sz="0" w:space="0" w:color="auto"/>
        <w:left w:val="none" w:sz="0" w:space="0" w:color="auto"/>
        <w:bottom w:val="none" w:sz="0" w:space="0" w:color="auto"/>
        <w:right w:val="none" w:sz="0" w:space="0" w:color="auto"/>
      </w:divBdr>
    </w:div>
    <w:div w:id="401216795">
      <w:bodyDiv w:val="1"/>
      <w:marLeft w:val="0"/>
      <w:marRight w:val="0"/>
      <w:marTop w:val="0"/>
      <w:marBottom w:val="0"/>
      <w:divBdr>
        <w:top w:val="none" w:sz="0" w:space="0" w:color="auto"/>
        <w:left w:val="none" w:sz="0" w:space="0" w:color="auto"/>
        <w:bottom w:val="none" w:sz="0" w:space="0" w:color="auto"/>
        <w:right w:val="none" w:sz="0" w:space="0" w:color="auto"/>
      </w:divBdr>
      <w:divsChild>
        <w:div w:id="708997410">
          <w:marLeft w:val="0"/>
          <w:marRight w:val="0"/>
          <w:marTop w:val="0"/>
          <w:marBottom w:val="0"/>
          <w:divBdr>
            <w:top w:val="none" w:sz="0" w:space="0" w:color="auto"/>
            <w:left w:val="none" w:sz="0" w:space="0" w:color="auto"/>
            <w:bottom w:val="none" w:sz="0" w:space="0" w:color="auto"/>
            <w:right w:val="none" w:sz="0" w:space="0" w:color="auto"/>
          </w:divBdr>
          <w:divsChild>
            <w:div w:id="1977223366">
              <w:marLeft w:val="0"/>
              <w:marRight w:val="0"/>
              <w:marTop w:val="0"/>
              <w:marBottom w:val="0"/>
              <w:divBdr>
                <w:top w:val="none" w:sz="0" w:space="0" w:color="auto"/>
                <w:left w:val="none" w:sz="0" w:space="0" w:color="auto"/>
                <w:bottom w:val="none" w:sz="0" w:space="0" w:color="auto"/>
                <w:right w:val="none" w:sz="0" w:space="0" w:color="auto"/>
              </w:divBdr>
              <w:divsChild>
                <w:div w:id="1804302531">
                  <w:marLeft w:val="0"/>
                  <w:marRight w:val="0"/>
                  <w:marTop w:val="0"/>
                  <w:marBottom w:val="0"/>
                  <w:divBdr>
                    <w:top w:val="none" w:sz="0" w:space="0" w:color="auto"/>
                    <w:left w:val="none" w:sz="0" w:space="0" w:color="auto"/>
                    <w:bottom w:val="none" w:sz="0" w:space="0" w:color="auto"/>
                    <w:right w:val="none" w:sz="0" w:space="0" w:color="auto"/>
                  </w:divBdr>
                  <w:divsChild>
                    <w:div w:id="603728238">
                      <w:marLeft w:val="0"/>
                      <w:marRight w:val="0"/>
                      <w:marTop w:val="0"/>
                      <w:marBottom w:val="0"/>
                      <w:divBdr>
                        <w:top w:val="none" w:sz="0" w:space="0" w:color="auto"/>
                        <w:left w:val="none" w:sz="0" w:space="0" w:color="auto"/>
                        <w:bottom w:val="none" w:sz="0" w:space="0" w:color="auto"/>
                        <w:right w:val="none" w:sz="0" w:space="0" w:color="auto"/>
                      </w:divBdr>
                      <w:divsChild>
                        <w:div w:id="2797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882386">
      <w:bodyDiv w:val="1"/>
      <w:marLeft w:val="0"/>
      <w:marRight w:val="0"/>
      <w:marTop w:val="0"/>
      <w:marBottom w:val="0"/>
      <w:divBdr>
        <w:top w:val="none" w:sz="0" w:space="0" w:color="auto"/>
        <w:left w:val="none" w:sz="0" w:space="0" w:color="auto"/>
        <w:bottom w:val="none" w:sz="0" w:space="0" w:color="auto"/>
        <w:right w:val="none" w:sz="0" w:space="0" w:color="auto"/>
      </w:divBdr>
      <w:divsChild>
        <w:div w:id="751046628">
          <w:marLeft w:val="0"/>
          <w:marRight w:val="0"/>
          <w:marTop w:val="0"/>
          <w:marBottom w:val="0"/>
          <w:divBdr>
            <w:top w:val="none" w:sz="0" w:space="0" w:color="auto"/>
            <w:left w:val="none" w:sz="0" w:space="0" w:color="auto"/>
            <w:bottom w:val="none" w:sz="0" w:space="0" w:color="auto"/>
            <w:right w:val="none" w:sz="0" w:space="0" w:color="auto"/>
          </w:divBdr>
          <w:divsChild>
            <w:div w:id="229271584">
              <w:marLeft w:val="0"/>
              <w:marRight w:val="0"/>
              <w:marTop w:val="0"/>
              <w:marBottom w:val="0"/>
              <w:divBdr>
                <w:top w:val="none" w:sz="0" w:space="0" w:color="auto"/>
                <w:left w:val="none" w:sz="0" w:space="0" w:color="auto"/>
                <w:bottom w:val="none" w:sz="0" w:space="0" w:color="auto"/>
                <w:right w:val="none" w:sz="0" w:space="0" w:color="auto"/>
              </w:divBdr>
              <w:divsChild>
                <w:div w:id="1066952491">
                  <w:marLeft w:val="0"/>
                  <w:marRight w:val="0"/>
                  <w:marTop w:val="0"/>
                  <w:marBottom w:val="0"/>
                  <w:divBdr>
                    <w:top w:val="none" w:sz="0" w:space="0" w:color="auto"/>
                    <w:left w:val="none" w:sz="0" w:space="0" w:color="auto"/>
                    <w:bottom w:val="none" w:sz="0" w:space="0" w:color="auto"/>
                    <w:right w:val="none" w:sz="0" w:space="0" w:color="auto"/>
                  </w:divBdr>
                  <w:divsChild>
                    <w:div w:id="996568400">
                      <w:marLeft w:val="0"/>
                      <w:marRight w:val="0"/>
                      <w:marTop w:val="0"/>
                      <w:marBottom w:val="0"/>
                      <w:divBdr>
                        <w:top w:val="none" w:sz="0" w:space="0" w:color="auto"/>
                        <w:left w:val="none" w:sz="0" w:space="0" w:color="auto"/>
                        <w:bottom w:val="none" w:sz="0" w:space="0" w:color="auto"/>
                        <w:right w:val="none" w:sz="0" w:space="0" w:color="auto"/>
                      </w:divBdr>
                      <w:divsChild>
                        <w:div w:id="15311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952641">
      <w:bodyDiv w:val="1"/>
      <w:marLeft w:val="0"/>
      <w:marRight w:val="0"/>
      <w:marTop w:val="0"/>
      <w:marBottom w:val="0"/>
      <w:divBdr>
        <w:top w:val="none" w:sz="0" w:space="0" w:color="auto"/>
        <w:left w:val="none" w:sz="0" w:space="0" w:color="auto"/>
        <w:bottom w:val="none" w:sz="0" w:space="0" w:color="auto"/>
        <w:right w:val="none" w:sz="0" w:space="0" w:color="auto"/>
      </w:divBdr>
      <w:divsChild>
        <w:div w:id="917515700">
          <w:marLeft w:val="0"/>
          <w:marRight w:val="0"/>
          <w:marTop w:val="0"/>
          <w:marBottom w:val="0"/>
          <w:divBdr>
            <w:top w:val="none" w:sz="0" w:space="0" w:color="auto"/>
            <w:left w:val="none" w:sz="0" w:space="0" w:color="auto"/>
            <w:bottom w:val="none" w:sz="0" w:space="0" w:color="auto"/>
            <w:right w:val="none" w:sz="0" w:space="0" w:color="auto"/>
          </w:divBdr>
          <w:divsChild>
            <w:div w:id="338393688">
              <w:marLeft w:val="0"/>
              <w:marRight w:val="0"/>
              <w:marTop w:val="0"/>
              <w:marBottom w:val="0"/>
              <w:divBdr>
                <w:top w:val="none" w:sz="0" w:space="0" w:color="auto"/>
                <w:left w:val="none" w:sz="0" w:space="0" w:color="auto"/>
                <w:bottom w:val="none" w:sz="0" w:space="0" w:color="auto"/>
                <w:right w:val="none" w:sz="0" w:space="0" w:color="auto"/>
              </w:divBdr>
              <w:divsChild>
                <w:div w:id="381096792">
                  <w:marLeft w:val="0"/>
                  <w:marRight w:val="0"/>
                  <w:marTop w:val="0"/>
                  <w:marBottom w:val="0"/>
                  <w:divBdr>
                    <w:top w:val="none" w:sz="0" w:space="0" w:color="auto"/>
                    <w:left w:val="none" w:sz="0" w:space="0" w:color="auto"/>
                    <w:bottom w:val="none" w:sz="0" w:space="0" w:color="auto"/>
                    <w:right w:val="none" w:sz="0" w:space="0" w:color="auto"/>
                  </w:divBdr>
                  <w:divsChild>
                    <w:div w:id="1610427008">
                      <w:marLeft w:val="0"/>
                      <w:marRight w:val="0"/>
                      <w:marTop w:val="0"/>
                      <w:marBottom w:val="0"/>
                      <w:divBdr>
                        <w:top w:val="none" w:sz="0" w:space="0" w:color="auto"/>
                        <w:left w:val="none" w:sz="0" w:space="0" w:color="auto"/>
                        <w:bottom w:val="none" w:sz="0" w:space="0" w:color="auto"/>
                        <w:right w:val="none" w:sz="0" w:space="0" w:color="auto"/>
                      </w:divBdr>
                      <w:divsChild>
                        <w:div w:id="295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701275">
      <w:bodyDiv w:val="1"/>
      <w:marLeft w:val="0"/>
      <w:marRight w:val="0"/>
      <w:marTop w:val="0"/>
      <w:marBottom w:val="0"/>
      <w:divBdr>
        <w:top w:val="none" w:sz="0" w:space="0" w:color="auto"/>
        <w:left w:val="none" w:sz="0" w:space="0" w:color="auto"/>
        <w:bottom w:val="none" w:sz="0" w:space="0" w:color="auto"/>
        <w:right w:val="none" w:sz="0" w:space="0" w:color="auto"/>
      </w:divBdr>
    </w:div>
    <w:div w:id="502822774">
      <w:bodyDiv w:val="1"/>
      <w:marLeft w:val="0"/>
      <w:marRight w:val="0"/>
      <w:marTop w:val="0"/>
      <w:marBottom w:val="0"/>
      <w:divBdr>
        <w:top w:val="none" w:sz="0" w:space="0" w:color="auto"/>
        <w:left w:val="none" w:sz="0" w:space="0" w:color="auto"/>
        <w:bottom w:val="none" w:sz="0" w:space="0" w:color="auto"/>
        <w:right w:val="none" w:sz="0" w:space="0" w:color="auto"/>
      </w:divBdr>
      <w:divsChild>
        <w:div w:id="1620527006">
          <w:marLeft w:val="0"/>
          <w:marRight w:val="0"/>
          <w:marTop w:val="0"/>
          <w:marBottom w:val="0"/>
          <w:divBdr>
            <w:top w:val="none" w:sz="0" w:space="0" w:color="auto"/>
            <w:left w:val="none" w:sz="0" w:space="0" w:color="auto"/>
            <w:bottom w:val="none" w:sz="0" w:space="0" w:color="auto"/>
            <w:right w:val="none" w:sz="0" w:space="0" w:color="auto"/>
          </w:divBdr>
          <w:divsChild>
            <w:div w:id="909541244">
              <w:marLeft w:val="0"/>
              <w:marRight w:val="0"/>
              <w:marTop w:val="0"/>
              <w:marBottom w:val="0"/>
              <w:divBdr>
                <w:top w:val="none" w:sz="0" w:space="0" w:color="auto"/>
                <w:left w:val="none" w:sz="0" w:space="0" w:color="auto"/>
                <w:bottom w:val="none" w:sz="0" w:space="0" w:color="auto"/>
                <w:right w:val="none" w:sz="0" w:space="0" w:color="auto"/>
              </w:divBdr>
              <w:divsChild>
                <w:div w:id="20516493">
                  <w:marLeft w:val="0"/>
                  <w:marRight w:val="0"/>
                  <w:marTop w:val="0"/>
                  <w:marBottom w:val="0"/>
                  <w:divBdr>
                    <w:top w:val="none" w:sz="0" w:space="0" w:color="auto"/>
                    <w:left w:val="none" w:sz="0" w:space="0" w:color="auto"/>
                    <w:bottom w:val="none" w:sz="0" w:space="0" w:color="auto"/>
                    <w:right w:val="none" w:sz="0" w:space="0" w:color="auto"/>
                  </w:divBdr>
                  <w:divsChild>
                    <w:div w:id="1654796545">
                      <w:marLeft w:val="0"/>
                      <w:marRight w:val="0"/>
                      <w:marTop w:val="0"/>
                      <w:marBottom w:val="0"/>
                      <w:divBdr>
                        <w:top w:val="none" w:sz="0" w:space="0" w:color="auto"/>
                        <w:left w:val="none" w:sz="0" w:space="0" w:color="auto"/>
                        <w:bottom w:val="none" w:sz="0" w:space="0" w:color="auto"/>
                        <w:right w:val="none" w:sz="0" w:space="0" w:color="auto"/>
                      </w:divBdr>
                      <w:divsChild>
                        <w:div w:id="21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648596">
      <w:bodyDiv w:val="1"/>
      <w:marLeft w:val="0"/>
      <w:marRight w:val="0"/>
      <w:marTop w:val="0"/>
      <w:marBottom w:val="0"/>
      <w:divBdr>
        <w:top w:val="none" w:sz="0" w:space="0" w:color="auto"/>
        <w:left w:val="none" w:sz="0" w:space="0" w:color="auto"/>
        <w:bottom w:val="none" w:sz="0" w:space="0" w:color="auto"/>
        <w:right w:val="none" w:sz="0" w:space="0" w:color="auto"/>
      </w:divBdr>
    </w:div>
    <w:div w:id="555776510">
      <w:bodyDiv w:val="1"/>
      <w:marLeft w:val="0"/>
      <w:marRight w:val="0"/>
      <w:marTop w:val="0"/>
      <w:marBottom w:val="0"/>
      <w:divBdr>
        <w:top w:val="none" w:sz="0" w:space="0" w:color="auto"/>
        <w:left w:val="none" w:sz="0" w:space="0" w:color="auto"/>
        <w:bottom w:val="none" w:sz="0" w:space="0" w:color="auto"/>
        <w:right w:val="none" w:sz="0" w:space="0" w:color="auto"/>
      </w:divBdr>
    </w:div>
    <w:div w:id="566765186">
      <w:bodyDiv w:val="1"/>
      <w:marLeft w:val="0"/>
      <w:marRight w:val="0"/>
      <w:marTop w:val="0"/>
      <w:marBottom w:val="0"/>
      <w:divBdr>
        <w:top w:val="none" w:sz="0" w:space="0" w:color="auto"/>
        <w:left w:val="none" w:sz="0" w:space="0" w:color="auto"/>
        <w:bottom w:val="none" w:sz="0" w:space="0" w:color="auto"/>
        <w:right w:val="none" w:sz="0" w:space="0" w:color="auto"/>
      </w:divBdr>
      <w:divsChild>
        <w:div w:id="1974286386">
          <w:marLeft w:val="0"/>
          <w:marRight w:val="0"/>
          <w:marTop w:val="0"/>
          <w:marBottom w:val="0"/>
          <w:divBdr>
            <w:top w:val="none" w:sz="0" w:space="0" w:color="auto"/>
            <w:left w:val="none" w:sz="0" w:space="0" w:color="auto"/>
            <w:bottom w:val="none" w:sz="0" w:space="0" w:color="auto"/>
            <w:right w:val="none" w:sz="0" w:space="0" w:color="auto"/>
          </w:divBdr>
          <w:divsChild>
            <w:div w:id="1351293436">
              <w:marLeft w:val="0"/>
              <w:marRight w:val="0"/>
              <w:marTop w:val="0"/>
              <w:marBottom w:val="0"/>
              <w:divBdr>
                <w:top w:val="none" w:sz="0" w:space="0" w:color="auto"/>
                <w:left w:val="none" w:sz="0" w:space="0" w:color="auto"/>
                <w:bottom w:val="none" w:sz="0" w:space="0" w:color="auto"/>
                <w:right w:val="none" w:sz="0" w:space="0" w:color="auto"/>
              </w:divBdr>
              <w:divsChild>
                <w:div w:id="99566078">
                  <w:marLeft w:val="0"/>
                  <w:marRight w:val="0"/>
                  <w:marTop w:val="0"/>
                  <w:marBottom w:val="0"/>
                  <w:divBdr>
                    <w:top w:val="none" w:sz="0" w:space="0" w:color="auto"/>
                    <w:left w:val="none" w:sz="0" w:space="0" w:color="auto"/>
                    <w:bottom w:val="none" w:sz="0" w:space="0" w:color="auto"/>
                    <w:right w:val="none" w:sz="0" w:space="0" w:color="auto"/>
                  </w:divBdr>
                  <w:divsChild>
                    <w:div w:id="1528441822">
                      <w:marLeft w:val="0"/>
                      <w:marRight w:val="0"/>
                      <w:marTop w:val="0"/>
                      <w:marBottom w:val="0"/>
                      <w:divBdr>
                        <w:top w:val="none" w:sz="0" w:space="0" w:color="auto"/>
                        <w:left w:val="none" w:sz="0" w:space="0" w:color="auto"/>
                        <w:bottom w:val="none" w:sz="0" w:space="0" w:color="auto"/>
                        <w:right w:val="none" w:sz="0" w:space="0" w:color="auto"/>
                      </w:divBdr>
                      <w:divsChild>
                        <w:div w:id="904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588807">
      <w:bodyDiv w:val="1"/>
      <w:marLeft w:val="0"/>
      <w:marRight w:val="0"/>
      <w:marTop w:val="0"/>
      <w:marBottom w:val="0"/>
      <w:divBdr>
        <w:top w:val="none" w:sz="0" w:space="0" w:color="auto"/>
        <w:left w:val="none" w:sz="0" w:space="0" w:color="auto"/>
        <w:bottom w:val="none" w:sz="0" w:space="0" w:color="auto"/>
        <w:right w:val="none" w:sz="0" w:space="0" w:color="auto"/>
      </w:divBdr>
    </w:div>
    <w:div w:id="654185798">
      <w:bodyDiv w:val="1"/>
      <w:marLeft w:val="0"/>
      <w:marRight w:val="0"/>
      <w:marTop w:val="0"/>
      <w:marBottom w:val="0"/>
      <w:divBdr>
        <w:top w:val="none" w:sz="0" w:space="0" w:color="auto"/>
        <w:left w:val="none" w:sz="0" w:space="0" w:color="auto"/>
        <w:bottom w:val="none" w:sz="0" w:space="0" w:color="auto"/>
        <w:right w:val="none" w:sz="0" w:space="0" w:color="auto"/>
      </w:divBdr>
      <w:divsChild>
        <w:div w:id="1051612811">
          <w:marLeft w:val="0"/>
          <w:marRight w:val="0"/>
          <w:marTop w:val="0"/>
          <w:marBottom w:val="0"/>
          <w:divBdr>
            <w:top w:val="none" w:sz="0" w:space="0" w:color="auto"/>
            <w:left w:val="none" w:sz="0" w:space="0" w:color="auto"/>
            <w:bottom w:val="none" w:sz="0" w:space="0" w:color="auto"/>
            <w:right w:val="none" w:sz="0" w:space="0" w:color="auto"/>
          </w:divBdr>
          <w:divsChild>
            <w:div w:id="1403139244">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1373994048">
                      <w:marLeft w:val="0"/>
                      <w:marRight w:val="0"/>
                      <w:marTop w:val="0"/>
                      <w:marBottom w:val="0"/>
                      <w:divBdr>
                        <w:top w:val="none" w:sz="0" w:space="0" w:color="auto"/>
                        <w:left w:val="none" w:sz="0" w:space="0" w:color="auto"/>
                        <w:bottom w:val="none" w:sz="0" w:space="0" w:color="auto"/>
                        <w:right w:val="none" w:sz="0" w:space="0" w:color="auto"/>
                      </w:divBdr>
                      <w:divsChild>
                        <w:div w:id="17052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67132">
      <w:bodyDiv w:val="1"/>
      <w:marLeft w:val="0"/>
      <w:marRight w:val="0"/>
      <w:marTop w:val="0"/>
      <w:marBottom w:val="0"/>
      <w:divBdr>
        <w:top w:val="none" w:sz="0" w:space="0" w:color="auto"/>
        <w:left w:val="none" w:sz="0" w:space="0" w:color="auto"/>
        <w:bottom w:val="none" w:sz="0" w:space="0" w:color="auto"/>
        <w:right w:val="none" w:sz="0" w:space="0" w:color="auto"/>
      </w:divBdr>
      <w:divsChild>
        <w:div w:id="2089305458">
          <w:marLeft w:val="0"/>
          <w:marRight w:val="0"/>
          <w:marTop w:val="0"/>
          <w:marBottom w:val="0"/>
          <w:divBdr>
            <w:top w:val="none" w:sz="0" w:space="0" w:color="auto"/>
            <w:left w:val="none" w:sz="0" w:space="0" w:color="auto"/>
            <w:bottom w:val="none" w:sz="0" w:space="0" w:color="auto"/>
            <w:right w:val="none" w:sz="0" w:space="0" w:color="auto"/>
          </w:divBdr>
          <w:divsChild>
            <w:div w:id="579800151">
              <w:marLeft w:val="0"/>
              <w:marRight w:val="0"/>
              <w:marTop w:val="0"/>
              <w:marBottom w:val="0"/>
              <w:divBdr>
                <w:top w:val="none" w:sz="0" w:space="0" w:color="auto"/>
                <w:left w:val="none" w:sz="0" w:space="0" w:color="auto"/>
                <w:bottom w:val="none" w:sz="0" w:space="0" w:color="auto"/>
                <w:right w:val="none" w:sz="0" w:space="0" w:color="auto"/>
              </w:divBdr>
              <w:divsChild>
                <w:div w:id="638338971">
                  <w:marLeft w:val="0"/>
                  <w:marRight w:val="0"/>
                  <w:marTop w:val="0"/>
                  <w:marBottom w:val="0"/>
                  <w:divBdr>
                    <w:top w:val="none" w:sz="0" w:space="0" w:color="auto"/>
                    <w:left w:val="none" w:sz="0" w:space="0" w:color="auto"/>
                    <w:bottom w:val="none" w:sz="0" w:space="0" w:color="auto"/>
                    <w:right w:val="none" w:sz="0" w:space="0" w:color="auto"/>
                  </w:divBdr>
                  <w:divsChild>
                    <w:div w:id="1028799383">
                      <w:marLeft w:val="0"/>
                      <w:marRight w:val="0"/>
                      <w:marTop w:val="0"/>
                      <w:marBottom w:val="0"/>
                      <w:divBdr>
                        <w:top w:val="none" w:sz="0" w:space="0" w:color="auto"/>
                        <w:left w:val="none" w:sz="0" w:space="0" w:color="auto"/>
                        <w:bottom w:val="none" w:sz="0" w:space="0" w:color="auto"/>
                        <w:right w:val="none" w:sz="0" w:space="0" w:color="auto"/>
                      </w:divBdr>
                      <w:divsChild>
                        <w:div w:id="17189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088789">
      <w:bodyDiv w:val="1"/>
      <w:marLeft w:val="0"/>
      <w:marRight w:val="0"/>
      <w:marTop w:val="0"/>
      <w:marBottom w:val="0"/>
      <w:divBdr>
        <w:top w:val="none" w:sz="0" w:space="0" w:color="auto"/>
        <w:left w:val="none" w:sz="0" w:space="0" w:color="auto"/>
        <w:bottom w:val="none" w:sz="0" w:space="0" w:color="auto"/>
        <w:right w:val="none" w:sz="0" w:space="0" w:color="auto"/>
      </w:divBdr>
      <w:divsChild>
        <w:div w:id="1673416162">
          <w:marLeft w:val="0"/>
          <w:marRight w:val="0"/>
          <w:marTop w:val="0"/>
          <w:marBottom w:val="0"/>
          <w:divBdr>
            <w:top w:val="none" w:sz="0" w:space="0" w:color="auto"/>
            <w:left w:val="none" w:sz="0" w:space="0" w:color="auto"/>
            <w:bottom w:val="none" w:sz="0" w:space="0" w:color="auto"/>
            <w:right w:val="none" w:sz="0" w:space="0" w:color="auto"/>
          </w:divBdr>
          <w:divsChild>
            <w:div w:id="1885016618">
              <w:marLeft w:val="0"/>
              <w:marRight w:val="0"/>
              <w:marTop w:val="0"/>
              <w:marBottom w:val="0"/>
              <w:divBdr>
                <w:top w:val="none" w:sz="0" w:space="0" w:color="auto"/>
                <w:left w:val="none" w:sz="0" w:space="0" w:color="auto"/>
                <w:bottom w:val="none" w:sz="0" w:space="0" w:color="auto"/>
                <w:right w:val="none" w:sz="0" w:space="0" w:color="auto"/>
              </w:divBdr>
              <w:divsChild>
                <w:div w:id="1737318967">
                  <w:marLeft w:val="0"/>
                  <w:marRight w:val="0"/>
                  <w:marTop w:val="0"/>
                  <w:marBottom w:val="0"/>
                  <w:divBdr>
                    <w:top w:val="none" w:sz="0" w:space="0" w:color="auto"/>
                    <w:left w:val="none" w:sz="0" w:space="0" w:color="auto"/>
                    <w:bottom w:val="none" w:sz="0" w:space="0" w:color="auto"/>
                    <w:right w:val="none" w:sz="0" w:space="0" w:color="auto"/>
                  </w:divBdr>
                  <w:divsChild>
                    <w:div w:id="1749183408">
                      <w:marLeft w:val="0"/>
                      <w:marRight w:val="0"/>
                      <w:marTop w:val="0"/>
                      <w:marBottom w:val="0"/>
                      <w:divBdr>
                        <w:top w:val="none" w:sz="0" w:space="0" w:color="auto"/>
                        <w:left w:val="none" w:sz="0" w:space="0" w:color="auto"/>
                        <w:bottom w:val="none" w:sz="0" w:space="0" w:color="auto"/>
                        <w:right w:val="none" w:sz="0" w:space="0" w:color="auto"/>
                      </w:divBdr>
                      <w:divsChild>
                        <w:div w:id="5967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523386">
      <w:bodyDiv w:val="1"/>
      <w:marLeft w:val="0"/>
      <w:marRight w:val="0"/>
      <w:marTop w:val="0"/>
      <w:marBottom w:val="0"/>
      <w:divBdr>
        <w:top w:val="none" w:sz="0" w:space="0" w:color="auto"/>
        <w:left w:val="none" w:sz="0" w:space="0" w:color="auto"/>
        <w:bottom w:val="none" w:sz="0" w:space="0" w:color="auto"/>
        <w:right w:val="none" w:sz="0" w:space="0" w:color="auto"/>
      </w:divBdr>
      <w:divsChild>
        <w:div w:id="755128521">
          <w:marLeft w:val="0"/>
          <w:marRight w:val="0"/>
          <w:marTop w:val="0"/>
          <w:marBottom w:val="0"/>
          <w:divBdr>
            <w:top w:val="none" w:sz="0" w:space="0" w:color="auto"/>
            <w:left w:val="none" w:sz="0" w:space="0" w:color="auto"/>
            <w:bottom w:val="none" w:sz="0" w:space="0" w:color="auto"/>
            <w:right w:val="none" w:sz="0" w:space="0" w:color="auto"/>
          </w:divBdr>
          <w:divsChild>
            <w:div w:id="280768023">
              <w:marLeft w:val="0"/>
              <w:marRight w:val="0"/>
              <w:marTop w:val="0"/>
              <w:marBottom w:val="0"/>
              <w:divBdr>
                <w:top w:val="none" w:sz="0" w:space="0" w:color="auto"/>
                <w:left w:val="none" w:sz="0" w:space="0" w:color="auto"/>
                <w:bottom w:val="none" w:sz="0" w:space="0" w:color="auto"/>
                <w:right w:val="none" w:sz="0" w:space="0" w:color="auto"/>
              </w:divBdr>
              <w:divsChild>
                <w:div w:id="1568759992">
                  <w:marLeft w:val="0"/>
                  <w:marRight w:val="0"/>
                  <w:marTop w:val="0"/>
                  <w:marBottom w:val="0"/>
                  <w:divBdr>
                    <w:top w:val="none" w:sz="0" w:space="0" w:color="auto"/>
                    <w:left w:val="none" w:sz="0" w:space="0" w:color="auto"/>
                    <w:bottom w:val="none" w:sz="0" w:space="0" w:color="auto"/>
                    <w:right w:val="none" w:sz="0" w:space="0" w:color="auto"/>
                  </w:divBdr>
                  <w:divsChild>
                    <w:div w:id="548104912">
                      <w:marLeft w:val="0"/>
                      <w:marRight w:val="0"/>
                      <w:marTop w:val="0"/>
                      <w:marBottom w:val="0"/>
                      <w:divBdr>
                        <w:top w:val="none" w:sz="0" w:space="0" w:color="auto"/>
                        <w:left w:val="none" w:sz="0" w:space="0" w:color="auto"/>
                        <w:bottom w:val="none" w:sz="0" w:space="0" w:color="auto"/>
                        <w:right w:val="none" w:sz="0" w:space="0" w:color="auto"/>
                      </w:divBdr>
                      <w:divsChild>
                        <w:div w:id="1281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201723">
      <w:bodyDiv w:val="1"/>
      <w:marLeft w:val="0"/>
      <w:marRight w:val="0"/>
      <w:marTop w:val="0"/>
      <w:marBottom w:val="0"/>
      <w:divBdr>
        <w:top w:val="none" w:sz="0" w:space="0" w:color="auto"/>
        <w:left w:val="none" w:sz="0" w:space="0" w:color="auto"/>
        <w:bottom w:val="none" w:sz="0" w:space="0" w:color="auto"/>
        <w:right w:val="none" w:sz="0" w:space="0" w:color="auto"/>
      </w:divBdr>
      <w:divsChild>
        <w:div w:id="849560230">
          <w:marLeft w:val="0"/>
          <w:marRight w:val="0"/>
          <w:marTop w:val="0"/>
          <w:marBottom w:val="0"/>
          <w:divBdr>
            <w:top w:val="none" w:sz="0" w:space="0" w:color="auto"/>
            <w:left w:val="none" w:sz="0" w:space="0" w:color="auto"/>
            <w:bottom w:val="none" w:sz="0" w:space="0" w:color="auto"/>
            <w:right w:val="none" w:sz="0" w:space="0" w:color="auto"/>
          </w:divBdr>
          <w:divsChild>
            <w:div w:id="299773229">
              <w:marLeft w:val="0"/>
              <w:marRight w:val="0"/>
              <w:marTop w:val="0"/>
              <w:marBottom w:val="0"/>
              <w:divBdr>
                <w:top w:val="none" w:sz="0" w:space="0" w:color="auto"/>
                <w:left w:val="none" w:sz="0" w:space="0" w:color="auto"/>
                <w:bottom w:val="none" w:sz="0" w:space="0" w:color="auto"/>
                <w:right w:val="none" w:sz="0" w:space="0" w:color="auto"/>
              </w:divBdr>
              <w:divsChild>
                <w:div w:id="85619931">
                  <w:marLeft w:val="0"/>
                  <w:marRight w:val="0"/>
                  <w:marTop w:val="0"/>
                  <w:marBottom w:val="0"/>
                  <w:divBdr>
                    <w:top w:val="none" w:sz="0" w:space="0" w:color="auto"/>
                    <w:left w:val="none" w:sz="0" w:space="0" w:color="auto"/>
                    <w:bottom w:val="none" w:sz="0" w:space="0" w:color="auto"/>
                    <w:right w:val="none" w:sz="0" w:space="0" w:color="auto"/>
                  </w:divBdr>
                  <w:divsChild>
                    <w:div w:id="920605201">
                      <w:marLeft w:val="0"/>
                      <w:marRight w:val="0"/>
                      <w:marTop w:val="0"/>
                      <w:marBottom w:val="0"/>
                      <w:divBdr>
                        <w:top w:val="none" w:sz="0" w:space="0" w:color="auto"/>
                        <w:left w:val="none" w:sz="0" w:space="0" w:color="auto"/>
                        <w:bottom w:val="none" w:sz="0" w:space="0" w:color="auto"/>
                        <w:right w:val="none" w:sz="0" w:space="0" w:color="auto"/>
                      </w:divBdr>
                      <w:divsChild>
                        <w:div w:id="6888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960072">
      <w:bodyDiv w:val="1"/>
      <w:marLeft w:val="0"/>
      <w:marRight w:val="0"/>
      <w:marTop w:val="0"/>
      <w:marBottom w:val="0"/>
      <w:divBdr>
        <w:top w:val="none" w:sz="0" w:space="0" w:color="auto"/>
        <w:left w:val="none" w:sz="0" w:space="0" w:color="auto"/>
        <w:bottom w:val="none" w:sz="0" w:space="0" w:color="auto"/>
        <w:right w:val="none" w:sz="0" w:space="0" w:color="auto"/>
      </w:divBdr>
      <w:divsChild>
        <w:div w:id="633290251">
          <w:marLeft w:val="0"/>
          <w:marRight w:val="0"/>
          <w:marTop w:val="0"/>
          <w:marBottom w:val="0"/>
          <w:divBdr>
            <w:top w:val="none" w:sz="0" w:space="0" w:color="auto"/>
            <w:left w:val="none" w:sz="0" w:space="0" w:color="auto"/>
            <w:bottom w:val="none" w:sz="0" w:space="0" w:color="auto"/>
            <w:right w:val="none" w:sz="0" w:space="0" w:color="auto"/>
          </w:divBdr>
          <w:divsChild>
            <w:div w:id="426970768">
              <w:marLeft w:val="0"/>
              <w:marRight w:val="0"/>
              <w:marTop w:val="0"/>
              <w:marBottom w:val="0"/>
              <w:divBdr>
                <w:top w:val="none" w:sz="0" w:space="0" w:color="auto"/>
                <w:left w:val="none" w:sz="0" w:space="0" w:color="auto"/>
                <w:bottom w:val="none" w:sz="0" w:space="0" w:color="auto"/>
                <w:right w:val="none" w:sz="0" w:space="0" w:color="auto"/>
              </w:divBdr>
              <w:divsChild>
                <w:div w:id="137721975">
                  <w:marLeft w:val="0"/>
                  <w:marRight w:val="0"/>
                  <w:marTop w:val="0"/>
                  <w:marBottom w:val="0"/>
                  <w:divBdr>
                    <w:top w:val="none" w:sz="0" w:space="0" w:color="auto"/>
                    <w:left w:val="none" w:sz="0" w:space="0" w:color="auto"/>
                    <w:bottom w:val="none" w:sz="0" w:space="0" w:color="auto"/>
                    <w:right w:val="none" w:sz="0" w:space="0" w:color="auto"/>
                  </w:divBdr>
                  <w:divsChild>
                    <w:div w:id="1338461329">
                      <w:marLeft w:val="0"/>
                      <w:marRight w:val="0"/>
                      <w:marTop w:val="0"/>
                      <w:marBottom w:val="0"/>
                      <w:divBdr>
                        <w:top w:val="none" w:sz="0" w:space="0" w:color="auto"/>
                        <w:left w:val="none" w:sz="0" w:space="0" w:color="auto"/>
                        <w:bottom w:val="none" w:sz="0" w:space="0" w:color="auto"/>
                        <w:right w:val="none" w:sz="0" w:space="0" w:color="auto"/>
                      </w:divBdr>
                      <w:divsChild>
                        <w:div w:id="2103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629513">
      <w:bodyDiv w:val="1"/>
      <w:marLeft w:val="0"/>
      <w:marRight w:val="0"/>
      <w:marTop w:val="0"/>
      <w:marBottom w:val="0"/>
      <w:divBdr>
        <w:top w:val="none" w:sz="0" w:space="0" w:color="auto"/>
        <w:left w:val="none" w:sz="0" w:space="0" w:color="auto"/>
        <w:bottom w:val="none" w:sz="0" w:space="0" w:color="auto"/>
        <w:right w:val="none" w:sz="0" w:space="0" w:color="auto"/>
      </w:divBdr>
    </w:div>
    <w:div w:id="854927125">
      <w:bodyDiv w:val="1"/>
      <w:marLeft w:val="0"/>
      <w:marRight w:val="0"/>
      <w:marTop w:val="0"/>
      <w:marBottom w:val="0"/>
      <w:divBdr>
        <w:top w:val="none" w:sz="0" w:space="0" w:color="auto"/>
        <w:left w:val="none" w:sz="0" w:space="0" w:color="auto"/>
        <w:bottom w:val="none" w:sz="0" w:space="0" w:color="auto"/>
        <w:right w:val="none" w:sz="0" w:space="0" w:color="auto"/>
      </w:divBdr>
    </w:div>
    <w:div w:id="906106759">
      <w:bodyDiv w:val="1"/>
      <w:marLeft w:val="0"/>
      <w:marRight w:val="0"/>
      <w:marTop w:val="0"/>
      <w:marBottom w:val="0"/>
      <w:divBdr>
        <w:top w:val="none" w:sz="0" w:space="0" w:color="auto"/>
        <w:left w:val="none" w:sz="0" w:space="0" w:color="auto"/>
        <w:bottom w:val="none" w:sz="0" w:space="0" w:color="auto"/>
        <w:right w:val="none" w:sz="0" w:space="0" w:color="auto"/>
      </w:divBdr>
      <w:divsChild>
        <w:div w:id="1785155937">
          <w:marLeft w:val="0"/>
          <w:marRight w:val="0"/>
          <w:marTop w:val="0"/>
          <w:marBottom w:val="0"/>
          <w:divBdr>
            <w:top w:val="none" w:sz="0" w:space="0" w:color="auto"/>
            <w:left w:val="none" w:sz="0" w:space="0" w:color="auto"/>
            <w:bottom w:val="none" w:sz="0" w:space="0" w:color="auto"/>
            <w:right w:val="none" w:sz="0" w:space="0" w:color="auto"/>
          </w:divBdr>
          <w:divsChild>
            <w:div w:id="2134782165">
              <w:marLeft w:val="0"/>
              <w:marRight w:val="0"/>
              <w:marTop w:val="0"/>
              <w:marBottom w:val="0"/>
              <w:divBdr>
                <w:top w:val="none" w:sz="0" w:space="0" w:color="auto"/>
                <w:left w:val="none" w:sz="0" w:space="0" w:color="auto"/>
                <w:bottom w:val="none" w:sz="0" w:space="0" w:color="auto"/>
                <w:right w:val="none" w:sz="0" w:space="0" w:color="auto"/>
              </w:divBdr>
              <w:divsChild>
                <w:div w:id="1179538918">
                  <w:marLeft w:val="0"/>
                  <w:marRight w:val="0"/>
                  <w:marTop w:val="0"/>
                  <w:marBottom w:val="0"/>
                  <w:divBdr>
                    <w:top w:val="none" w:sz="0" w:space="0" w:color="auto"/>
                    <w:left w:val="none" w:sz="0" w:space="0" w:color="auto"/>
                    <w:bottom w:val="none" w:sz="0" w:space="0" w:color="auto"/>
                    <w:right w:val="none" w:sz="0" w:space="0" w:color="auto"/>
                  </w:divBdr>
                  <w:divsChild>
                    <w:div w:id="285897114">
                      <w:marLeft w:val="0"/>
                      <w:marRight w:val="0"/>
                      <w:marTop w:val="0"/>
                      <w:marBottom w:val="0"/>
                      <w:divBdr>
                        <w:top w:val="none" w:sz="0" w:space="0" w:color="auto"/>
                        <w:left w:val="none" w:sz="0" w:space="0" w:color="auto"/>
                        <w:bottom w:val="none" w:sz="0" w:space="0" w:color="auto"/>
                        <w:right w:val="none" w:sz="0" w:space="0" w:color="auto"/>
                      </w:divBdr>
                      <w:divsChild>
                        <w:div w:id="2017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858850">
      <w:bodyDiv w:val="1"/>
      <w:marLeft w:val="0"/>
      <w:marRight w:val="0"/>
      <w:marTop w:val="0"/>
      <w:marBottom w:val="0"/>
      <w:divBdr>
        <w:top w:val="none" w:sz="0" w:space="0" w:color="auto"/>
        <w:left w:val="none" w:sz="0" w:space="0" w:color="auto"/>
        <w:bottom w:val="none" w:sz="0" w:space="0" w:color="auto"/>
        <w:right w:val="none" w:sz="0" w:space="0" w:color="auto"/>
      </w:divBdr>
      <w:divsChild>
        <w:div w:id="569777127">
          <w:marLeft w:val="0"/>
          <w:marRight w:val="0"/>
          <w:marTop w:val="0"/>
          <w:marBottom w:val="0"/>
          <w:divBdr>
            <w:top w:val="none" w:sz="0" w:space="0" w:color="auto"/>
            <w:left w:val="none" w:sz="0" w:space="0" w:color="auto"/>
            <w:bottom w:val="none" w:sz="0" w:space="0" w:color="auto"/>
            <w:right w:val="none" w:sz="0" w:space="0" w:color="auto"/>
          </w:divBdr>
          <w:divsChild>
            <w:div w:id="2076318986">
              <w:marLeft w:val="0"/>
              <w:marRight w:val="0"/>
              <w:marTop w:val="0"/>
              <w:marBottom w:val="0"/>
              <w:divBdr>
                <w:top w:val="none" w:sz="0" w:space="0" w:color="auto"/>
                <w:left w:val="none" w:sz="0" w:space="0" w:color="auto"/>
                <w:bottom w:val="none" w:sz="0" w:space="0" w:color="auto"/>
                <w:right w:val="none" w:sz="0" w:space="0" w:color="auto"/>
              </w:divBdr>
              <w:divsChild>
                <w:div w:id="411124884">
                  <w:marLeft w:val="0"/>
                  <w:marRight w:val="0"/>
                  <w:marTop w:val="0"/>
                  <w:marBottom w:val="0"/>
                  <w:divBdr>
                    <w:top w:val="none" w:sz="0" w:space="0" w:color="auto"/>
                    <w:left w:val="none" w:sz="0" w:space="0" w:color="auto"/>
                    <w:bottom w:val="none" w:sz="0" w:space="0" w:color="auto"/>
                    <w:right w:val="none" w:sz="0" w:space="0" w:color="auto"/>
                  </w:divBdr>
                  <w:divsChild>
                    <w:div w:id="1967656828">
                      <w:marLeft w:val="0"/>
                      <w:marRight w:val="0"/>
                      <w:marTop w:val="0"/>
                      <w:marBottom w:val="0"/>
                      <w:divBdr>
                        <w:top w:val="none" w:sz="0" w:space="0" w:color="auto"/>
                        <w:left w:val="none" w:sz="0" w:space="0" w:color="auto"/>
                        <w:bottom w:val="none" w:sz="0" w:space="0" w:color="auto"/>
                        <w:right w:val="none" w:sz="0" w:space="0" w:color="auto"/>
                      </w:divBdr>
                      <w:divsChild>
                        <w:div w:id="11715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91376">
      <w:bodyDiv w:val="1"/>
      <w:marLeft w:val="0"/>
      <w:marRight w:val="0"/>
      <w:marTop w:val="0"/>
      <w:marBottom w:val="0"/>
      <w:divBdr>
        <w:top w:val="none" w:sz="0" w:space="0" w:color="auto"/>
        <w:left w:val="none" w:sz="0" w:space="0" w:color="auto"/>
        <w:bottom w:val="none" w:sz="0" w:space="0" w:color="auto"/>
        <w:right w:val="none" w:sz="0" w:space="0" w:color="auto"/>
      </w:divBdr>
    </w:div>
    <w:div w:id="967013185">
      <w:bodyDiv w:val="1"/>
      <w:marLeft w:val="0"/>
      <w:marRight w:val="0"/>
      <w:marTop w:val="0"/>
      <w:marBottom w:val="0"/>
      <w:divBdr>
        <w:top w:val="none" w:sz="0" w:space="0" w:color="auto"/>
        <w:left w:val="none" w:sz="0" w:space="0" w:color="auto"/>
        <w:bottom w:val="none" w:sz="0" w:space="0" w:color="auto"/>
        <w:right w:val="none" w:sz="0" w:space="0" w:color="auto"/>
      </w:divBdr>
      <w:divsChild>
        <w:div w:id="60905153">
          <w:marLeft w:val="418"/>
          <w:marRight w:val="0"/>
          <w:marTop w:val="0"/>
          <w:marBottom w:val="400"/>
          <w:divBdr>
            <w:top w:val="none" w:sz="0" w:space="0" w:color="auto"/>
            <w:left w:val="none" w:sz="0" w:space="0" w:color="auto"/>
            <w:bottom w:val="none" w:sz="0" w:space="0" w:color="auto"/>
            <w:right w:val="none" w:sz="0" w:space="0" w:color="auto"/>
          </w:divBdr>
        </w:div>
        <w:div w:id="1025860359">
          <w:marLeft w:val="418"/>
          <w:marRight w:val="0"/>
          <w:marTop w:val="0"/>
          <w:marBottom w:val="400"/>
          <w:divBdr>
            <w:top w:val="none" w:sz="0" w:space="0" w:color="auto"/>
            <w:left w:val="none" w:sz="0" w:space="0" w:color="auto"/>
            <w:bottom w:val="none" w:sz="0" w:space="0" w:color="auto"/>
            <w:right w:val="none" w:sz="0" w:space="0" w:color="auto"/>
          </w:divBdr>
        </w:div>
        <w:div w:id="1284195675">
          <w:marLeft w:val="418"/>
          <w:marRight w:val="0"/>
          <w:marTop w:val="0"/>
          <w:marBottom w:val="400"/>
          <w:divBdr>
            <w:top w:val="none" w:sz="0" w:space="0" w:color="auto"/>
            <w:left w:val="none" w:sz="0" w:space="0" w:color="auto"/>
            <w:bottom w:val="none" w:sz="0" w:space="0" w:color="auto"/>
            <w:right w:val="none" w:sz="0" w:space="0" w:color="auto"/>
          </w:divBdr>
        </w:div>
        <w:div w:id="1339385226">
          <w:marLeft w:val="418"/>
          <w:marRight w:val="0"/>
          <w:marTop w:val="0"/>
          <w:marBottom w:val="400"/>
          <w:divBdr>
            <w:top w:val="none" w:sz="0" w:space="0" w:color="auto"/>
            <w:left w:val="none" w:sz="0" w:space="0" w:color="auto"/>
            <w:bottom w:val="none" w:sz="0" w:space="0" w:color="auto"/>
            <w:right w:val="none" w:sz="0" w:space="0" w:color="auto"/>
          </w:divBdr>
        </w:div>
      </w:divsChild>
    </w:div>
    <w:div w:id="988631793">
      <w:bodyDiv w:val="1"/>
      <w:marLeft w:val="0"/>
      <w:marRight w:val="0"/>
      <w:marTop w:val="0"/>
      <w:marBottom w:val="0"/>
      <w:divBdr>
        <w:top w:val="none" w:sz="0" w:space="0" w:color="auto"/>
        <w:left w:val="none" w:sz="0" w:space="0" w:color="auto"/>
        <w:bottom w:val="none" w:sz="0" w:space="0" w:color="auto"/>
        <w:right w:val="none" w:sz="0" w:space="0" w:color="auto"/>
      </w:divBdr>
    </w:div>
    <w:div w:id="1004670373">
      <w:bodyDiv w:val="1"/>
      <w:marLeft w:val="0"/>
      <w:marRight w:val="0"/>
      <w:marTop w:val="0"/>
      <w:marBottom w:val="0"/>
      <w:divBdr>
        <w:top w:val="none" w:sz="0" w:space="0" w:color="auto"/>
        <w:left w:val="none" w:sz="0" w:space="0" w:color="auto"/>
        <w:bottom w:val="none" w:sz="0" w:space="0" w:color="auto"/>
        <w:right w:val="none" w:sz="0" w:space="0" w:color="auto"/>
      </w:divBdr>
      <w:divsChild>
        <w:div w:id="451755597">
          <w:marLeft w:val="0"/>
          <w:marRight w:val="0"/>
          <w:marTop w:val="0"/>
          <w:marBottom w:val="0"/>
          <w:divBdr>
            <w:top w:val="none" w:sz="0" w:space="0" w:color="auto"/>
            <w:left w:val="none" w:sz="0" w:space="0" w:color="auto"/>
            <w:bottom w:val="none" w:sz="0" w:space="0" w:color="auto"/>
            <w:right w:val="none" w:sz="0" w:space="0" w:color="auto"/>
          </w:divBdr>
          <w:divsChild>
            <w:div w:id="1417050441">
              <w:marLeft w:val="0"/>
              <w:marRight w:val="0"/>
              <w:marTop w:val="0"/>
              <w:marBottom w:val="0"/>
              <w:divBdr>
                <w:top w:val="none" w:sz="0" w:space="0" w:color="auto"/>
                <w:left w:val="none" w:sz="0" w:space="0" w:color="auto"/>
                <w:bottom w:val="none" w:sz="0" w:space="0" w:color="auto"/>
                <w:right w:val="none" w:sz="0" w:space="0" w:color="auto"/>
              </w:divBdr>
              <w:divsChild>
                <w:div w:id="1527868906">
                  <w:marLeft w:val="0"/>
                  <w:marRight w:val="0"/>
                  <w:marTop w:val="0"/>
                  <w:marBottom w:val="0"/>
                  <w:divBdr>
                    <w:top w:val="none" w:sz="0" w:space="0" w:color="auto"/>
                    <w:left w:val="none" w:sz="0" w:space="0" w:color="auto"/>
                    <w:bottom w:val="none" w:sz="0" w:space="0" w:color="auto"/>
                    <w:right w:val="none" w:sz="0" w:space="0" w:color="auto"/>
                  </w:divBdr>
                  <w:divsChild>
                    <w:div w:id="806899356">
                      <w:marLeft w:val="0"/>
                      <w:marRight w:val="0"/>
                      <w:marTop w:val="0"/>
                      <w:marBottom w:val="0"/>
                      <w:divBdr>
                        <w:top w:val="none" w:sz="0" w:space="0" w:color="auto"/>
                        <w:left w:val="none" w:sz="0" w:space="0" w:color="auto"/>
                        <w:bottom w:val="none" w:sz="0" w:space="0" w:color="auto"/>
                        <w:right w:val="none" w:sz="0" w:space="0" w:color="auto"/>
                      </w:divBdr>
                      <w:divsChild>
                        <w:div w:id="7942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695334">
      <w:bodyDiv w:val="1"/>
      <w:marLeft w:val="0"/>
      <w:marRight w:val="0"/>
      <w:marTop w:val="0"/>
      <w:marBottom w:val="0"/>
      <w:divBdr>
        <w:top w:val="none" w:sz="0" w:space="0" w:color="auto"/>
        <w:left w:val="none" w:sz="0" w:space="0" w:color="auto"/>
        <w:bottom w:val="none" w:sz="0" w:space="0" w:color="auto"/>
        <w:right w:val="none" w:sz="0" w:space="0" w:color="auto"/>
      </w:divBdr>
      <w:divsChild>
        <w:div w:id="607273927">
          <w:marLeft w:val="0"/>
          <w:marRight w:val="0"/>
          <w:marTop w:val="0"/>
          <w:marBottom w:val="0"/>
          <w:divBdr>
            <w:top w:val="none" w:sz="0" w:space="0" w:color="auto"/>
            <w:left w:val="none" w:sz="0" w:space="0" w:color="auto"/>
            <w:bottom w:val="none" w:sz="0" w:space="0" w:color="auto"/>
            <w:right w:val="none" w:sz="0" w:space="0" w:color="auto"/>
          </w:divBdr>
          <w:divsChild>
            <w:div w:id="1524436620">
              <w:marLeft w:val="0"/>
              <w:marRight w:val="0"/>
              <w:marTop w:val="0"/>
              <w:marBottom w:val="0"/>
              <w:divBdr>
                <w:top w:val="none" w:sz="0" w:space="0" w:color="auto"/>
                <w:left w:val="none" w:sz="0" w:space="0" w:color="auto"/>
                <w:bottom w:val="none" w:sz="0" w:space="0" w:color="auto"/>
                <w:right w:val="none" w:sz="0" w:space="0" w:color="auto"/>
              </w:divBdr>
              <w:divsChild>
                <w:div w:id="1822191122">
                  <w:marLeft w:val="0"/>
                  <w:marRight w:val="0"/>
                  <w:marTop w:val="0"/>
                  <w:marBottom w:val="0"/>
                  <w:divBdr>
                    <w:top w:val="none" w:sz="0" w:space="0" w:color="auto"/>
                    <w:left w:val="none" w:sz="0" w:space="0" w:color="auto"/>
                    <w:bottom w:val="none" w:sz="0" w:space="0" w:color="auto"/>
                    <w:right w:val="none" w:sz="0" w:space="0" w:color="auto"/>
                  </w:divBdr>
                  <w:divsChild>
                    <w:div w:id="745538826">
                      <w:marLeft w:val="0"/>
                      <w:marRight w:val="0"/>
                      <w:marTop w:val="0"/>
                      <w:marBottom w:val="0"/>
                      <w:divBdr>
                        <w:top w:val="none" w:sz="0" w:space="0" w:color="auto"/>
                        <w:left w:val="none" w:sz="0" w:space="0" w:color="auto"/>
                        <w:bottom w:val="none" w:sz="0" w:space="0" w:color="auto"/>
                        <w:right w:val="none" w:sz="0" w:space="0" w:color="auto"/>
                      </w:divBdr>
                      <w:divsChild>
                        <w:div w:id="18843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072938">
      <w:bodyDiv w:val="1"/>
      <w:marLeft w:val="0"/>
      <w:marRight w:val="0"/>
      <w:marTop w:val="0"/>
      <w:marBottom w:val="0"/>
      <w:divBdr>
        <w:top w:val="none" w:sz="0" w:space="0" w:color="auto"/>
        <w:left w:val="none" w:sz="0" w:space="0" w:color="auto"/>
        <w:bottom w:val="none" w:sz="0" w:space="0" w:color="auto"/>
        <w:right w:val="none" w:sz="0" w:space="0" w:color="auto"/>
      </w:divBdr>
    </w:div>
    <w:div w:id="1126779936">
      <w:bodyDiv w:val="1"/>
      <w:marLeft w:val="0"/>
      <w:marRight w:val="0"/>
      <w:marTop w:val="0"/>
      <w:marBottom w:val="0"/>
      <w:divBdr>
        <w:top w:val="none" w:sz="0" w:space="0" w:color="auto"/>
        <w:left w:val="none" w:sz="0" w:space="0" w:color="auto"/>
        <w:bottom w:val="none" w:sz="0" w:space="0" w:color="auto"/>
        <w:right w:val="none" w:sz="0" w:space="0" w:color="auto"/>
      </w:divBdr>
    </w:div>
    <w:div w:id="1135634912">
      <w:bodyDiv w:val="1"/>
      <w:marLeft w:val="0"/>
      <w:marRight w:val="0"/>
      <w:marTop w:val="0"/>
      <w:marBottom w:val="0"/>
      <w:divBdr>
        <w:top w:val="none" w:sz="0" w:space="0" w:color="auto"/>
        <w:left w:val="none" w:sz="0" w:space="0" w:color="auto"/>
        <w:bottom w:val="none" w:sz="0" w:space="0" w:color="auto"/>
        <w:right w:val="none" w:sz="0" w:space="0" w:color="auto"/>
      </w:divBdr>
      <w:divsChild>
        <w:div w:id="2140562396">
          <w:marLeft w:val="0"/>
          <w:marRight w:val="0"/>
          <w:marTop w:val="0"/>
          <w:marBottom w:val="0"/>
          <w:divBdr>
            <w:top w:val="none" w:sz="0" w:space="0" w:color="auto"/>
            <w:left w:val="none" w:sz="0" w:space="0" w:color="auto"/>
            <w:bottom w:val="none" w:sz="0" w:space="0" w:color="auto"/>
            <w:right w:val="none" w:sz="0" w:space="0" w:color="auto"/>
          </w:divBdr>
          <w:divsChild>
            <w:div w:id="1855067337">
              <w:marLeft w:val="0"/>
              <w:marRight w:val="0"/>
              <w:marTop w:val="0"/>
              <w:marBottom w:val="0"/>
              <w:divBdr>
                <w:top w:val="none" w:sz="0" w:space="0" w:color="auto"/>
                <w:left w:val="none" w:sz="0" w:space="0" w:color="auto"/>
                <w:bottom w:val="none" w:sz="0" w:space="0" w:color="auto"/>
                <w:right w:val="none" w:sz="0" w:space="0" w:color="auto"/>
              </w:divBdr>
              <w:divsChild>
                <w:div w:id="84806426">
                  <w:marLeft w:val="0"/>
                  <w:marRight w:val="0"/>
                  <w:marTop w:val="0"/>
                  <w:marBottom w:val="0"/>
                  <w:divBdr>
                    <w:top w:val="none" w:sz="0" w:space="0" w:color="auto"/>
                    <w:left w:val="none" w:sz="0" w:space="0" w:color="auto"/>
                    <w:bottom w:val="none" w:sz="0" w:space="0" w:color="auto"/>
                    <w:right w:val="none" w:sz="0" w:space="0" w:color="auto"/>
                  </w:divBdr>
                  <w:divsChild>
                    <w:div w:id="1618219913">
                      <w:marLeft w:val="0"/>
                      <w:marRight w:val="0"/>
                      <w:marTop w:val="0"/>
                      <w:marBottom w:val="0"/>
                      <w:divBdr>
                        <w:top w:val="none" w:sz="0" w:space="0" w:color="auto"/>
                        <w:left w:val="none" w:sz="0" w:space="0" w:color="auto"/>
                        <w:bottom w:val="none" w:sz="0" w:space="0" w:color="auto"/>
                        <w:right w:val="none" w:sz="0" w:space="0" w:color="auto"/>
                      </w:divBdr>
                      <w:divsChild>
                        <w:div w:id="5655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85987">
      <w:bodyDiv w:val="1"/>
      <w:marLeft w:val="0"/>
      <w:marRight w:val="0"/>
      <w:marTop w:val="0"/>
      <w:marBottom w:val="0"/>
      <w:divBdr>
        <w:top w:val="none" w:sz="0" w:space="0" w:color="auto"/>
        <w:left w:val="none" w:sz="0" w:space="0" w:color="auto"/>
        <w:bottom w:val="none" w:sz="0" w:space="0" w:color="auto"/>
        <w:right w:val="none" w:sz="0" w:space="0" w:color="auto"/>
      </w:divBdr>
    </w:div>
    <w:div w:id="1231962122">
      <w:bodyDiv w:val="1"/>
      <w:marLeft w:val="0"/>
      <w:marRight w:val="0"/>
      <w:marTop w:val="0"/>
      <w:marBottom w:val="0"/>
      <w:divBdr>
        <w:top w:val="none" w:sz="0" w:space="0" w:color="auto"/>
        <w:left w:val="none" w:sz="0" w:space="0" w:color="auto"/>
        <w:bottom w:val="none" w:sz="0" w:space="0" w:color="auto"/>
        <w:right w:val="none" w:sz="0" w:space="0" w:color="auto"/>
      </w:divBdr>
      <w:divsChild>
        <w:div w:id="1491826001">
          <w:marLeft w:val="0"/>
          <w:marRight w:val="0"/>
          <w:marTop w:val="0"/>
          <w:marBottom w:val="0"/>
          <w:divBdr>
            <w:top w:val="none" w:sz="0" w:space="0" w:color="auto"/>
            <w:left w:val="none" w:sz="0" w:space="0" w:color="auto"/>
            <w:bottom w:val="none" w:sz="0" w:space="0" w:color="auto"/>
            <w:right w:val="none" w:sz="0" w:space="0" w:color="auto"/>
          </w:divBdr>
          <w:divsChild>
            <w:div w:id="1989088229">
              <w:marLeft w:val="0"/>
              <w:marRight w:val="0"/>
              <w:marTop w:val="0"/>
              <w:marBottom w:val="0"/>
              <w:divBdr>
                <w:top w:val="none" w:sz="0" w:space="0" w:color="auto"/>
                <w:left w:val="none" w:sz="0" w:space="0" w:color="auto"/>
                <w:bottom w:val="none" w:sz="0" w:space="0" w:color="auto"/>
                <w:right w:val="none" w:sz="0" w:space="0" w:color="auto"/>
              </w:divBdr>
              <w:divsChild>
                <w:div w:id="1997760656">
                  <w:marLeft w:val="0"/>
                  <w:marRight w:val="0"/>
                  <w:marTop w:val="0"/>
                  <w:marBottom w:val="0"/>
                  <w:divBdr>
                    <w:top w:val="none" w:sz="0" w:space="0" w:color="auto"/>
                    <w:left w:val="none" w:sz="0" w:space="0" w:color="auto"/>
                    <w:bottom w:val="none" w:sz="0" w:space="0" w:color="auto"/>
                    <w:right w:val="none" w:sz="0" w:space="0" w:color="auto"/>
                  </w:divBdr>
                  <w:divsChild>
                    <w:div w:id="1432582182">
                      <w:marLeft w:val="0"/>
                      <w:marRight w:val="0"/>
                      <w:marTop w:val="0"/>
                      <w:marBottom w:val="0"/>
                      <w:divBdr>
                        <w:top w:val="none" w:sz="0" w:space="0" w:color="auto"/>
                        <w:left w:val="none" w:sz="0" w:space="0" w:color="auto"/>
                        <w:bottom w:val="none" w:sz="0" w:space="0" w:color="auto"/>
                        <w:right w:val="none" w:sz="0" w:space="0" w:color="auto"/>
                      </w:divBdr>
                      <w:divsChild>
                        <w:div w:id="10409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672644">
      <w:bodyDiv w:val="1"/>
      <w:marLeft w:val="0"/>
      <w:marRight w:val="0"/>
      <w:marTop w:val="0"/>
      <w:marBottom w:val="0"/>
      <w:divBdr>
        <w:top w:val="none" w:sz="0" w:space="0" w:color="auto"/>
        <w:left w:val="none" w:sz="0" w:space="0" w:color="auto"/>
        <w:bottom w:val="none" w:sz="0" w:space="0" w:color="auto"/>
        <w:right w:val="none" w:sz="0" w:space="0" w:color="auto"/>
      </w:divBdr>
      <w:divsChild>
        <w:div w:id="1396199924">
          <w:marLeft w:val="0"/>
          <w:marRight w:val="0"/>
          <w:marTop w:val="0"/>
          <w:marBottom w:val="0"/>
          <w:divBdr>
            <w:top w:val="none" w:sz="0" w:space="0" w:color="auto"/>
            <w:left w:val="none" w:sz="0" w:space="0" w:color="auto"/>
            <w:bottom w:val="none" w:sz="0" w:space="0" w:color="auto"/>
            <w:right w:val="none" w:sz="0" w:space="0" w:color="auto"/>
          </w:divBdr>
          <w:divsChild>
            <w:div w:id="377709053">
              <w:marLeft w:val="0"/>
              <w:marRight w:val="0"/>
              <w:marTop w:val="0"/>
              <w:marBottom w:val="0"/>
              <w:divBdr>
                <w:top w:val="none" w:sz="0" w:space="0" w:color="auto"/>
                <w:left w:val="none" w:sz="0" w:space="0" w:color="auto"/>
                <w:bottom w:val="none" w:sz="0" w:space="0" w:color="auto"/>
                <w:right w:val="none" w:sz="0" w:space="0" w:color="auto"/>
              </w:divBdr>
              <w:divsChild>
                <w:div w:id="861406546">
                  <w:marLeft w:val="0"/>
                  <w:marRight w:val="0"/>
                  <w:marTop w:val="0"/>
                  <w:marBottom w:val="0"/>
                  <w:divBdr>
                    <w:top w:val="none" w:sz="0" w:space="0" w:color="auto"/>
                    <w:left w:val="none" w:sz="0" w:space="0" w:color="auto"/>
                    <w:bottom w:val="none" w:sz="0" w:space="0" w:color="auto"/>
                    <w:right w:val="none" w:sz="0" w:space="0" w:color="auto"/>
                  </w:divBdr>
                  <w:divsChild>
                    <w:div w:id="242298848">
                      <w:marLeft w:val="0"/>
                      <w:marRight w:val="0"/>
                      <w:marTop w:val="0"/>
                      <w:marBottom w:val="0"/>
                      <w:divBdr>
                        <w:top w:val="none" w:sz="0" w:space="0" w:color="auto"/>
                        <w:left w:val="none" w:sz="0" w:space="0" w:color="auto"/>
                        <w:bottom w:val="none" w:sz="0" w:space="0" w:color="auto"/>
                        <w:right w:val="none" w:sz="0" w:space="0" w:color="auto"/>
                      </w:divBdr>
                      <w:divsChild>
                        <w:div w:id="14556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990146">
      <w:bodyDiv w:val="1"/>
      <w:marLeft w:val="0"/>
      <w:marRight w:val="0"/>
      <w:marTop w:val="0"/>
      <w:marBottom w:val="0"/>
      <w:divBdr>
        <w:top w:val="none" w:sz="0" w:space="0" w:color="auto"/>
        <w:left w:val="none" w:sz="0" w:space="0" w:color="auto"/>
        <w:bottom w:val="none" w:sz="0" w:space="0" w:color="auto"/>
        <w:right w:val="none" w:sz="0" w:space="0" w:color="auto"/>
      </w:divBdr>
      <w:divsChild>
        <w:div w:id="1064327957">
          <w:marLeft w:val="0"/>
          <w:marRight w:val="0"/>
          <w:marTop w:val="0"/>
          <w:marBottom w:val="0"/>
          <w:divBdr>
            <w:top w:val="none" w:sz="0" w:space="0" w:color="auto"/>
            <w:left w:val="none" w:sz="0" w:space="0" w:color="auto"/>
            <w:bottom w:val="none" w:sz="0" w:space="0" w:color="auto"/>
            <w:right w:val="none" w:sz="0" w:space="0" w:color="auto"/>
          </w:divBdr>
          <w:divsChild>
            <w:div w:id="833448055">
              <w:marLeft w:val="0"/>
              <w:marRight w:val="0"/>
              <w:marTop w:val="0"/>
              <w:marBottom w:val="0"/>
              <w:divBdr>
                <w:top w:val="none" w:sz="0" w:space="0" w:color="auto"/>
                <w:left w:val="none" w:sz="0" w:space="0" w:color="auto"/>
                <w:bottom w:val="none" w:sz="0" w:space="0" w:color="auto"/>
                <w:right w:val="none" w:sz="0" w:space="0" w:color="auto"/>
              </w:divBdr>
              <w:divsChild>
                <w:div w:id="1678653031">
                  <w:marLeft w:val="0"/>
                  <w:marRight w:val="0"/>
                  <w:marTop w:val="0"/>
                  <w:marBottom w:val="0"/>
                  <w:divBdr>
                    <w:top w:val="none" w:sz="0" w:space="0" w:color="auto"/>
                    <w:left w:val="none" w:sz="0" w:space="0" w:color="auto"/>
                    <w:bottom w:val="none" w:sz="0" w:space="0" w:color="auto"/>
                    <w:right w:val="none" w:sz="0" w:space="0" w:color="auto"/>
                  </w:divBdr>
                  <w:divsChild>
                    <w:div w:id="293945608">
                      <w:marLeft w:val="0"/>
                      <w:marRight w:val="0"/>
                      <w:marTop w:val="0"/>
                      <w:marBottom w:val="0"/>
                      <w:divBdr>
                        <w:top w:val="none" w:sz="0" w:space="0" w:color="auto"/>
                        <w:left w:val="none" w:sz="0" w:space="0" w:color="auto"/>
                        <w:bottom w:val="none" w:sz="0" w:space="0" w:color="auto"/>
                        <w:right w:val="none" w:sz="0" w:space="0" w:color="auto"/>
                      </w:divBdr>
                      <w:divsChild>
                        <w:div w:id="1967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640396">
      <w:bodyDiv w:val="1"/>
      <w:marLeft w:val="0"/>
      <w:marRight w:val="0"/>
      <w:marTop w:val="0"/>
      <w:marBottom w:val="0"/>
      <w:divBdr>
        <w:top w:val="none" w:sz="0" w:space="0" w:color="auto"/>
        <w:left w:val="none" w:sz="0" w:space="0" w:color="auto"/>
        <w:bottom w:val="none" w:sz="0" w:space="0" w:color="auto"/>
        <w:right w:val="none" w:sz="0" w:space="0" w:color="auto"/>
      </w:divBdr>
      <w:divsChild>
        <w:div w:id="37821278">
          <w:marLeft w:val="0"/>
          <w:marRight w:val="0"/>
          <w:marTop w:val="0"/>
          <w:marBottom w:val="0"/>
          <w:divBdr>
            <w:top w:val="none" w:sz="0" w:space="0" w:color="auto"/>
            <w:left w:val="none" w:sz="0" w:space="0" w:color="auto"/>
            <w:bottom w:val="none" w:sz="0" w:space="0" w:color="auto"/>
            <w:right w:val="none" w:sz="0" w:space="0" w:color="auto"/>
          </w:divBdr>
          <w:divsChild>
            <w:div w:id="547765776">
              <w:marLeft w:val="0"/>
              <w:marRight w:val="0"/>
              <w:marTop w:val="0"/>
              <w:marBottom w:val="0"/>
              <w:divBdr>
                <w:top w:val="none" w:sz="0" w:space="0" w:color="auto"/>
                <w:left w:val="none" w:sz="0" w:space="0" w:color="auto"/>
                <w:bottom w:val="none" w:sz="0" w:space="0" w:color="auto"/>
                <w:right w:val="none" w:sz="0" w:space="0" w:color="auto"/>
              </w:divBdr>
              <w:divsChild>
                <w:div w:id="2063673875">
                  <w:marLeft w:val="0"/>
                  <w:marRight w:val="0"/>
                  <w:marTop w:val="0"/>
                  <w:marBottom w:val="0"/>
                  <w:divBdr>
                    <w:top w:val="none" w:sz="0" w:space="0" w:color="auto"/>
                    <w:left w:val="none" w:sz="0" w:space="0" w:color="auto"/>
                    <w:bottom w:val="none" w:sz="0" w:space="0" w:color="auto"/>
                    <w:right w:val="none" w:sz="0" w:space="0" w:color="auto"/>
                  </w:divBdr>
                  <w:divsChild>
                    <w:div w:id="864907191">
                      <w:marLeft w:val="0"/>
                      <w:marRight w:val="0"/>
                      <w:marTop w:val="0"/>
                      <w:marBottom w:val="0"/>
                      <w:divBdr>
                        <w:top w:val="none" w:sz="0" w:space="0" w:color="auto"/>
                        <w:left w:val="none" w:sz="0" w:space="0" w:color="auto"/>
                        <w:bottom w:val="none" w:sz="0" w:space="0" w:color="auto"/>
                        <w:right w:val="none" w:sz="0" w:space="0" w:color="auto"/>
                      </w:divBdr>
                      <w:divsChild>
                        <w:div w:id="12747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331694">
      <w:bodyDiv w:val="1"/>
      <w:marLeft w:val="0"/>
      <w:marRight w:val="0"/>
      <w:marTop w:val="0"/>
      <w:marBottom w:val="0"/>
      <w:divBdr>
        <w:top w:val="none" w:sz="0" w:space="0" w:color="auto"/>
        <w:left w:val="none" w:sz="0" w:space="0" w:color="auto"/>
        <w:bottom w:val="none" w:sz="0" w:space="0" w:color="auto"/>
        <w:right w:val="none" w:sz="0" w:space="0" w:color="auto"/>
      </w:divBdr>
    </w:div>
    <w:div w:id="1383287748">
      <w:bodyDiv w:val="1"/>
      <w:marLeft w:val="0"/>
      <w:marRight w:val="0"/>
      <w:marTop w:val="0"/>
      <w:marBottom w:val="0"/>
      <w:divBdr>
        <w:top w:val="none" w:sz="0" w:space="0" w:color="auto"/>
        <w:left w:val="none" w:sz="0" w:space="0" w:color="auto"/>
        <w:bottom w:val="none" w:sz="0" w:space="0" w:color="auto"/>
        <w:right w:val="none" w:sz="0" w:space="0" w:color="auto"/>
      </w:divBdr>
      <w:divsChild>
        <w:div w:id="1515656509">
          <w:marLeft w:val="0"/>
          <w:marRight w:val="0"/>
          <w:marTop w:val="0"/>
          <w:marBottom w:val="0"/>
          <w:divBdr>
            <w:top w:val="none" w:sz="0" w:space="0" w:color="auto"/>
            <w:left w:val="none" w:sz="0" w:space="0" w:color="auto"/>
            <w:bottom w:val="none" w:sz="0" w:space="0" w:color="auto"/>
            <w:right w:val="none" w:sz="0" w:space="0" w:color="auto"/>
          </w:divBdr>
          <w:divsChild>
            <w:div w:id="1393886401">
              <w:marLeft w:val="0"/>
              <w:marRight w:val="0"/>
              <w:marTop w:val="0"/>
              <w:marBottom w:val="0"/>
              <w:divBdr>
                <w:top w:val="none" w:sz="0" w:space="0" w:color="auto"/>
                <w:left w:val="none" w:sz="0" w:space="0" w:color="auto"/>
                <w:bottom w:val="none" w:sz="0" w:space="0" w:color="auto"/>
                <w:right w:val="none" w:sz="0" w:space="0" w:color="auto"/>
              </w:divBdr>
              <w:divsChild>
                <w:div w:id="1329940337">
                  <w:marLeft w:val="0"/>
                  <w:marRight w:val="0"/>
                  <w:marTop w:val="0"/>
                  <w:marBottom w:val="0"/>
                  <w:divBdr>
                    <w:top w:val="none" w:sz="0" w:space="0" w:color="auto"/>
                    <w:left w:val="none" w:sz="0" w:space="0" w:color="auto"/>
                    <w:bottom w:val="none" w:sz="0" w:space="0" w:color="auto"/>
                    <w:right w:val="none" w:sz="0" w:space="0" w:color="auto"/>
                  </w:divBdr>
                  <w:divsChild>
                    <w:div w:id="884100077">
                      <w:marLeft w:val="0"/>
                      <w:marRight w:val="0"/>
                      <w:marTop w:val="0"/>
                      <w:marBottom w:val="0"/>
                      <w:divBdr>
                        <w:top w:val="none" w:sz="0" w:space="0" w:color="auto"/>
                        <w:left w:val="none" w:sz="0" w:space="0" w:color="auto"/>
                        <w:bottom w:val="none" w:sz="0" w:space="0" w:color="auto"/>
                        <w:right w:val="none" w:sz="0" w:space="0" w:color="auto"/>
                      </w:divBdr>
                      <w:divsChild>
                        <w:div w:id="18186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557817">
      <w:bodyDiv w:val="1"/>
      <w:marLeft w:val="0"/>
      <w:marRight w:val="0"/>
      <w:marTop w:val="0"/>
      <w:marBottom w:val="0"/>
      <w:divBdr>
        <w:top w:val="none" w:sz="0" w:space="0" w:color="auto"/>
        <w:left w:val="none" w:sz="0" w:space="0" w:color="auto"/>
        <w:bottom w:val="none" w:sz="0" w:space="0" w:color="auto"/>
        <w:right w:val="none" w:sz="0" w:space="0" w:color="auto"/>
      </w:divBdr>
      <w:divsChild>
        <w:div w:id="925267777">
          <w:marLeft w:val="0"/>
          <w:marRight w:val="0"/>
          <w:marTop w:val="0"/>
          <w:marBottom w:val="0"/>
          <w:divBdr>
            <w:top w:val="none" w:sz="0" w:space="0" w:color="auto"/>
            <w:left w:val="none" w:sz="0" w:space="0" w:color="auto"/>
            <w:bottom w:val="none" w:sz="0" w:space="0" w:color="auto"/>
            <w:right w:val="none" w:sz="0" w:space="0" w:color="auto"/>
          </w:divBdr>
          <w:divsChild>
            <w:div w:id="1326859514">
              <w:marLeft w:val="0"/>
              <w:marRight w:val="0"/>
              <w:marTop w:val="0"/>
              <w:marBottom w:val="0"/>
              <w:divBdr>
                <w:top w:val="none" w:sz="0" w:space="0" w:color="auto"/>
                <w:left w:val="none" w:sz="0" w:space="0" w:color="auto"/>
                <w:bottom w:val="none" w:sz="0" w:space="0" w:color="auto"/>
                <w:right w:val="none" w:sz="0" w:space="0" w:color="auto"/>
              </w:divBdr>
              <w:divsChild>
                <w:div w:id="858857056">
                  <w:marLeft w:val="0"/>
                  <w:marRight w:val="0"/>
                  <w:marTop w:val="0"/>
                  <w:marBottom w:val="0"/>
                  <w:divBdr>
                    <w:top w:val="none" w:sz="0" w:space="0" w:color="auto"/>
                    <w:left w:val="none" w:sz="0" w:space="0" w:color="auto"/>
                    <w:bottom w:val="none" w:sz="0" w:space="0" w:color="auto"/>
                    <w:right w:val="none" w:sz="0" w:space="0" w:color="auto"/>
                  </w:divBdr>
                  <w:divsChild>
                    <w:div w:id="2038584661">
                      <w:marLeft w:val="0"/>
                      <w:marRight w:val="0"/>
                      <w:marTop w:val="0"/>
                      <w:marBottom w:val="0"/>
                      <w:divBdr>
                        <w:top w:val="none" w:sz="0" w:space="0" w:color="auto"/>
                        <w:left w:val="none" w:sz="0" w:space="0" w:color="auto"/>
                        <w:bottom w:val="none" w:sz="0" w:space="0" w:color="auto"/>
                        <w:right w:val="none" w:sz="0" w:space="0" w:color="auto"/>
                      </w:divBdr>
                      <w:divsChild>
                        <w:div w:id="15514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23385">
      <w:bodyDiv w:val="1"/>
      <w:marLeft w:val="0"/>
      <w:marRight w:val="0"/>
      <w:marTop w:val="0"/>
      <w:marBottom w:val="0"/>
      <w:divBdr>
        <w:top w:val="none" w:sz="0" w:space="0" w:color="auto"/>
        <w:left w:val="none" w:sz="0" w:space="0" w:color="auto"/>
        <w:bottom w:val="none" w:sz="0" w:space="0" w:color="auto"/>
        <w:right w:val="none" w:sz="0" w:space="0" w:color="auto"/>
      </w:divBdr>
    </w:div>
    <w:div w:id="1487699582">
      <w:bodyDiv w:val="1"/>
      <w:marLeft w:val="0"/>
      <w:marRight w:val="0"/>
      <w:marTop w:val="0"/>
      <w:marBottom w:val="0"/>
      <w:divBdr>
        <w:top w:val="none" w:sz="0" w:space="0" w:color="auto"/>
        <w:left w:val="none" w:sz="0" w:space="0" w:color="auto"/>
        <w:bottom w:val="none" w:sz="0" w:space="0" w:color="auto"/>
        <w:right w:val="none" w:sz="0" w:space="0" w:color="auto"/>
      </w:divBdr>
      <w:divsChild>
        <w:div w:id="1882745425">
          <w:marLeft w:val="0"/>
          <w:marRight w:val="0"/>
          <w:marTop w:val="0"/>
          <w:marBottom w:val="0"/>
          <w:divBdr>
            <w:top w:val="none" w:sz="0" w:space="0" w:color="auto"/>
            <w:left w:val="none" w:sz="0" w:space="0" w:color="auto"/>
            <w:bottom w:val="none" w:sz="0" w:space="0" w:color="auto"/>
            <w:right w:val="none" w:sz="0" w:space="0" w:color="auto"/>
          </w:divBdr>
          <w:divsChild>
            <w:div w:id="572274094">
              <w:marLeft w:val="0"/>
              <w:marRight w:val="0"/>
              <w:marTop w:val="0"/>
              <w:marBottom w:val="0"/>
              <w:divBdr>
                <w:top w:val="none" w:sz="0" w:space="0" w:color="auto"/>
                <w:left w:val="none" w:sz="0" w:space="0" w:color="auto"/>
                <w:bottom w:val="none" w:sz="0" w:space="0" w:color="auto"/>
                <w:right w:val="none" w:sz="0" w:space="0" w:color="auto"/>
              </w:divBdr>
              <w:divsChild>
                <w:div w:id="723068044">
                  <w:marLeft w:val="0"/>
                  <w:marRight w:val="0"/>
                  <w:marTop w:val="0"/>
                  <w:marBottom w:val="0"/>
                  <w:divBdr>
                    <w:top w:val="none" w:sz="0" w:space="0" w:color="auto"/>
                    <w:left w:val="none" w:sz="0" w:space="0" w:color="auto"/>
                    <w:bottom w:val="none" w:sz="0" w:space="0" w:color="auto"/>
                    <w:right w:val="none" w:sz="0" w:space="0" w:color="auto"/>
                  </w:divBdr>
                  <w:divsChild>
                    <w:div w:id="851069057">
                      <w:marLeft w:val="0"/>
                      <w:marRight w:val="0"/>
                      <w:marTop w:val="0"/>
                      <w:marBottom w:val="0"/>
                      <w:divBdr>
                        <w:top w:val="none" w:sz="0" w:space="0" w:color="auto"/>
                        <w:left w:val="none" w:sz="0" w:space="0" w:color="auto"/>
                        <w:bottom w:val="none" w:sz="0" w:space="0" w:color="auto"/>
                        <w:right w:val="none" w:sz="0" w:space="0" w:color="auto"/>
                      </w:divBdr>
                      <w:divsChild>
                        <w:div w:id="16422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072772">
      <w:bodyDiv w:val="1"/>
      <w:marLeft w:val="0"/>
      <w:marRight w:val="0"/>
      <w:marTop w:val="0"/>
      <w:marBottom w:val="0"/>
      <w:divBdr>
        <w:top w:val="none" w:sz="0" w:space="0" w:color="auto"/>
        <w:left w:val="none" w:sz="0" w:space="0" w:color="auto"/>
        <w:bottom w:val="none" w:sz="0" w:space="0" w:color="auto"/>
        <w:right w:val="none" w:sz="0" w:space="0" w:color="auto"/>
      </w:divBdr>
      <w:divsChild>
        <w:div w:id="1355227310">
          <w:marLeft w:val="0"/>
          <w:marRight w:val="0"/>
          <w:marTop w:val="0"/>
          <w:marBottom w:val="0"/>
          <w:divBdr>
            <w:top w:val="none" w:sz="0" w:space="0" w:color="auto"/>
            <w:left w:val="none" w:sz="0" w:space="0" w:color="auto"/>
            <w:bottom w:val="none" w:sz="0" w:space="0" w:color="auto"/>
            <w:right w:val="none" w:sz="0" w:space="0" w:color="auto"/>
          </w:divBdr>
          <w:divsChild>
            <w:div w:id="1294556225">
              <w:marLeft w:val="0"/>
              <w:marRight w:val="0"/>
              <w:marTop w:val="0"/>
              <w:marBottom w:val="0"/>
              <w:divBdr>
                <w:top w:val="none" w:sz="0" w:space="0" w:color="auto"/>
                <w:left w:val="none" w:sz="0" w:space="0" w:color="auto"/>
                <w:bottom w:val="none" w:sz="0" w:space="0" w:color="auto"/>
                <w:right w:val="none" w:sz="0" w:space="0" w:color="auto"/>
              </w:divBdr>
              <w:divsChild>
                <w:div w:id="1101144592">
                  <w:marLeft w:val="0"/>
                  <w:marRight w:val="0"/>
                  <w:marTop w:val="0"/>
                  <w:marBottom w:val="0"/>
                  <w:divBdr>
                    <w:top w:val="none" w:sz="0" w:space="0" w:color="auto"/>
                    <w:left w:val="none" w:sz="0" w:space="0" w:color="auto"/>
                    <w:bottom w:val="none" w:sz="0" w:space="0" w:color="auto"/>
                    <w:right w:val="none" w:sz="0" w:space="0" w:color="auto"/>
                  </w:divBdr>
                  <w:divsChild>
                    <w:div w:id="1953978793">
                      <w:marLeft w:val="0"/>
                      <w:marRight w:val="0"/>
                      <w:marTop w:val="0"/>
                      <w:marBottom w:val="0"/>
                      <w:divBdr>
                        <w:top w:val="none" w:sz="0" w:space="0" w:color="auto"/>
                        <w:left w:val="none" w:sz="0" w:space="0" w:color="auto"/>
                        <w:bottom w:val="none" w:sz="0" w:space="0" w:color="auto"/>
                        <w:right w:val="none" w:sz="0" w:space="0" w:color="auto"/>
                      </w:divBdr>
                      <w:divsChild>
                        <w:div w:id="19973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044155">
      <w:bodyDiv w:val="1"/>
      <w:marLeft w:val="0"/>
      <w:marRight w:val="0"/>
      <w:marTop w:val="0"/>
      <w:marBottom w:val="0"/>
      <w:divBdr>
        <w:top w:val="none" w:sz="0" w:space="0" w:color="auto"/>
        <w:left w:val="none" w:sz="0" w:space="0" w:color="auto"/>
        <w:bottom w:val="none" w:sz="0" w:space="0" w:color="auto"/>
        <w:right w:val="none" w:sz="0" w:space="0" w:color="auto"/>
      </w:divBdr>
    </w:div>
    <w:div w:id="1571693668">
      <w:bodyDiv w:val="1"/>
      <w:marLeft w:val="0"/>
      <w:marRight w:val="0"/>
      <w:marTop w:val="0"/>
      <w:marBottom w:val="0"/>
      <w:divBdr>
        <w:top w:val="none" w:sz="0" w:space="0" w:color="auto"/>
        <w:left w:val="none" w:sz="0" w:space="0" w:color="auto"/>
        <w:bottom w:val="none" w:sz="0" w:space="0" w:color="auto"/>
        <w:right w:val="none" w:sz="0" w:space="0" w:color="auto"/>
      </w:divBdr>
    </w:div>
    <w:div w:id="1579052209">
      <w:bodyDiv w:val="1"/>
      <w:marLeft w:val="0"/>
      <w:marRight w:val="0"/>
      <w:marTop w:val="0"/>
      <w:marBottom w:val="0"/>
      <w:divBdr>
        <w:top w:val="none" w:sz="0" w:space="0" w:color="auto"/>
        <w:left w:val="none" w:sz="0" w:space="0" w:color="auto"/>
        <w:bottom w:val="none" w:sz="0" w:space="0" w:color="auto"/>
        <w:right w:val="none" w:sz="0" w:space="0" w:color="auto"/>
      </w:divBdr>
      <w:divsChild>
        <w:div w:id="1306935952">
          <w:marLeft w:val="0"/>
          <w:marRight w:val="0"/>
          <w:marTop w:val="0"/>
          <w:marBottom w:val="0"/>
          <w:divBdr>
            <w:top w:val="none" w:sz="0" w:space="0" w:color="auto"/>
            <w:left w:val="none" w:sz="0" w:space="0" w:color="auto"/>
            <w:bottom w:val="none" w:sz="0" w:space="0" w:color="auto"/>
            <w:right w:val="none" w:sz="0" w:space="0" w:color="auto"/>
          </w:divBdr>
          <w:divsChild>
            <w:div w:id="1526210711">
              <w:marLeft w:val="0"/>
              <w:marRight w:val="0"/>
              <w:marTop w:val="0"/>
              <w:marBottom w:val="0"/>
              <w:divBdr>
                <w:top w:val="none" w:sz="0" w:space="0" w:color="auto"/>
                <w:left w:val="none" w:sz="0" w:space="0" w:color="auto"/>
                <w:bottom w:val="none" w:sz="0" w:space="0" w:color="auto"/>
                <w:right w:val="none" w:sz="0" w:space="0" w:color="auto"/>
              </w:divBdr>
              <w:divsChild>
                <w:div w:id="647830055">
                  <w:marLeft w:val="0"/>
                  <w:marRight w:val="0"/>
                  <w:marTop w:val="0"/>
                  <w:marBottom w:val="0"/>
                  <w:divBdr>
                    <w:top w:val="none" w:sz="0" w:space="0" w:color="auto"/>
                    <w:left w:val="none" w:sz="0" w:space="0" w:color="auto"/>
                    <w:bottom w:val="none" w:sz="0" w:space="0" w:color="auto"/>
                    <w:right w:val="none" w:sz="0" w:space="0" w:color="auto"/>
                  </w:divBdr>
                  <w:divsChild>
                    <w:div w:id="1261375797">
                      <w:marLeft w:val="0"/>
                      <w:marRight w:val="0"/>
                      <w:marTop w:val="0"/>
                      <w:marBottom w:val="0"/>
                      <w:divBdr>
                        <w:top w:val="none" w:sz="0" w:space="0" w:color="auto"/>
                        <w:left w:val="none" w:sz="0" w:space="0" w:color="auto"/>
                        <w:bottom w:val="none" w:sz="0" w:space="0" w:color="auto"/>
                        <w:right w:val="none" w:sz="0" w:space="0" w:color="auto"/>
                      </w:divBdr>
                      <w:divsChild>
                        <w:div w:id="1477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064737">
      <w:bodyDiv w:val="1"/>
      <w:marLeft w:val="0"/>
      <w:marRight w:val="0"/>
      <w:marTop w:val="0"/>
      <w:marBottom w:val="0"/>
      <w:divBdr>
        <w:top w:val="none" w:sz="0" w:space="0" w:color="auto"/>
        <w:left w:val="none" w:sz="0" w:space="0" w:color="auto"/>
        <w:bottom w:val="none" w:sz="0" w:space="0" w:color="auto"/>
        <w:right w:val="none" w:sz="0" w:space="0" w:color="auto"/>
      </w:divBdr>
    </w:div>
    <w:div w:id="1655521287">
      <w:bodyDiv w:val="1"/>
      <w:marLeft w:val="0"/>
      <w:marRight w:val="0"/>
      <w:marTop w:val="0"/>
      <w:marBottom w:val="0"/>
      <w:divBdr>
        <w:top w:val="none" w:sz="0" w:space="0" w:color="auto"/>
        <w:left w:val="none" w:sz="0" w:space="0" w:color="auto"/>
        <w:bottom w:val="none" w:sz="0" w:space="0" w:color="auto"/>
        <w:right w:val="none" w:sz="0" w:space="0" w:color="auto"/>
      </w:divBdr>
    </w:div>
    <w:div w:id="1663512131">
      <w:bodyDiv w:val="1"/>
      <w:marLeft w:val="0"/>
      <w:marRight w:val="0"/>
      <w:marTop w:val="0"/>
      <w:marBottom w:val="0"/>
      <w:divBdr>
        <w:top w:val="none" w:sz="0" w:space="0" w:color="auto"/>
        <w:left w:val="none" w:sz="0" w:space="0" w:color="auto"/>
        <w:bottom w:val="none" w:sz="0" w:space="0" w:color="auto"/>
        <w:right w:val="none" w:sz="0" w:space="0" w:color="auto"/>
      </w:divBdr>
      <w:divsChild>
        <w:div w:id="1850481777">
          <w:marLeft w:val="0"/>
          <w:marRight w:val="0"/>
          <w:marTop w:val="0"/>
          <w:marBottom w:val="0"/>
          <w:divBdr>
            <w:top w:val="none" w:sz="0" w:space="0" w:color="auto"/>
            <w:left w:val="none" w:sz="0" w:space="0" w:color="auto"/>
            <w:bottom w:val="none" w:sz="0" w:space="0" w:color="auto"/>
            <w:right w:val="none" w:sz="0" w:space="0" w:color="auto"/>
          </w:divBdr>
          <w:divsChild>
            <w:div w:id="892353469">
              <w:marLeft w:val="0"/>
              <w:marRight w:val="0"/>
              <w:marTop w:val="0"/>
              <w:marBottom w:val="0"/>
              <w:divBdr>
                <w:top w:val="none" w:sz="0" w:space="0" w:color="auto"/>
                <w:left w:val="none" w:sz="0" w:space="0" w:color="auto"/>
                <w:bottom w:val="none" w:sz="0" w:space="0" w:color="auto"/>
                <w:right w:val="none" w:sz="0" w:space="0" w:color="auto"/>
              </w:divBdr>
              <w:divsChild>
                <w:div w:id="1239904432">
                  <w:marLeft w:val="0"/>
                  <w:marRight w:val="0"/>
                  <w:marTop w:val="0"/>
                  <w:marBottom w:val="0"/>
                  <w:divBdr>
                    <w:top w:val="none" w:sz="0" w:space="0" w:color="auto"/>
                    <w:left w:val="none" w:sz="0" w:space="0" w:color="auto"/>
                    <w:bottom w:val="none" w:sz="0" w:space="0" w:color="auto"/>
                    <w:right w:val="none" w:sz="0" w:space="0" w:color="auto"/>
                  </w:divBdr>
                  <w:divsChild>
                    <w:div w:id="1932201940">
                      <w:marLeft w:val="0"/>
                      <w:marRight w:val="0"/>
                      <w:marTop w:val="0"/>
                      <w:marBottom w:val="0"/>
                      <w:divBdr>
                        <w:top w:val="none" w:sz="0" w:space="0" w:color="auto"/>
                        <w:left w:val="none" w:sz="0" w:space="0" w:color="auto"/>
                        <w:bottom w:val="none" w:sz="0" w:space="0" w:color="auto"/>
                        <w:right w:val="none" w:sz="0" w:space="0" w:color="auto"/>
                      </w:divBdr>
                      <w:divsChild>
                        <w:div w:id="15398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4797">
      <w:bodyDiv w:val="1"/>
      <w:marLeft w:val="0"/>
      <w:marRight w:val="0"/>
      <w:marTop w:val="0"/>
      <w:marBottom w:val="0"/>
      <w:divBdr>
        <w:top w:val="none" w:sz="0" w:space="0" w:color="auto"/>
        <w:left w:val="none" w:sz="0" w:space="0" w:color="auto"/>
        <w:bottom w:val="none" w:sz="0" w:space="0" w:color="auto"/>
        <w:right w:val="none" w:sz="0" w:space="0" w:color="auto"/>
      </w:divBdr>
      <w:divsChild>
        <w:div w:id="1054042026">
          <w:marLeft w:val="0"/>
          <w:marRight w:val="0"/>
          <w:marTop w:val="0"/>
          <w:marBottom w:val="0"/>
          <w:divBdr>
            <w:top w:val="none" w:sz="0" w:space="0" w:color="auto"/>
            <w:left w:val="none" w:sz="0" w:space="0" w:color="auto"/>
            <w:bottom w:val="none" w:sz="0" w:space="0" w:color="auto"/>
            <w:right w:val="none" w:sz="0" w:space="0" w:color="auto"/>
          </w:divBdr>
          <w:divsChild>
            <w:div w:id="1215045993">
              <w:marLeft w:val="0"/>
              <w:marRight w:val="0"/>
              <w:marTop w:val="0"/>
              <w:marBottom w:val="0"/>
              <w:divBdr>
                <w:top w:val="none" w:sz="0" w:space="0" w:color="auto"/>
                <w:left w:val="none" w:sz="0" w:space="0" w:color="auto"/>
                <w:bottom w:val="none" w:sz="0" w:space="0" w:color="auto"/>
                <w:right w:val="none" w:sz="0" w:space="0" w:color="auto"/>
              </w:divBdr>
              <w:divsChild>
                <w:div w:id="1802265338">
                  <w:marLeft w:val="0"/>
                  <w:marRight w:val="0"/>
                  <w:marTop w:val="0"/>
                  <w:marBottom w:val="0"/>
                  <w:divBdr>
                    <w:top w:val="none" w:sz="0" w:space="0" w:color="auto"/>
                    <w:left w:val="none" w:sz="0" w:space="0" w:color="auto"/>
                    <w:bottom w:val="none" w:sz="0" w:space="0" w:color="auto"/>
                    <w:right w:val="none" w:sz="0" w:space="0" w:color="auto"/>
                  </w:divBdr>
                  <w:divsChild>
                    <w:div w:id="1978413459">
                      <w:marLeft w:val="0"/>
                      <w:marRight w:val="0"/>
                      <w:marTop w:val="0"/>
                      <w:marBottom w:val="0"/>
                      <w:divBdr>
                        <w:top w:val="none" w:sz="0" w:space="0" w:color="auto"/>
                        <w:left w:val="none" w:sz="0" w:space="0" w:color="auto"/>
                        <w:bottom w:val="none" w:sz="0" w:space="0" w:color="auto"/>
                        <w:right w:val="none" w:sz="0" w:space="0" w:color="auto"/>
                      </w:divBdr>
                      <w:divsChild>
                        <w:div w:id="12953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953686">
      <w:bodyDiv w:val="1"/>
      <w:marLeft w:val="0"/>
      <w:marRight w:val="0"/>
      <w:marTop w:val="0"/>
      <w:marBottom w:val="0"/>
      <w:divBdr>
        <w:top w:val="none" w:sz="0" w:space="0" w:color="auto"/>
        <w:left w:val="none" w:sz="0" w:space="0" w:color="auto"/>
        <w:bottom w:val="none" w:sz="0" w:space="0" w:color="auto"/>
        <w:right w:val="none" w:sz="0" w:space="0" w:color="auto"/>
      </w:divBdr>
      <w:divsChild>
        <w:div w:id="1784228673">
          <w:marLeft w:val="0"/>
          <w:marRight w:val="0"/>
          <w:marTop w:val="0"/>
          <w:marBottom w:val="0"/>
          <w:divBdr>
            <w:top w:val="none" w:sz="0" w:space="0" w:color="auto"/>
            <w:left w:val="none" w:sz="0" w:space="0" w:color="auto"/>
            <w:bottom w:val="none" w:sz="0" w:space="0" w:color="auto"/>
            <w:right w:val="none" w:sz="0" w:space="0" w:color="auto"/>
          </w:divBdr>
          <w:divsChild>
            <w:div w:id="250238388">
              <w:marLeft w:val="0"/>
              <w:marRight w:val="0"/>
              <w:marTop w:val="0"/>
              <w:marBottom w:val="0"/>
              <w:divBdr>
                <w:top w:val="none" w:sz="0" w:space="0" w:color="auto"/>
                <w:left w:val="none" w:sz="0" w:space="0" w:color="auto"/>
                <w:bottom w:val="none" w:sz="0" w:space="0" w:color="auto"/>
                <w:right w:val="none" w:sz="0" w:space="0" w:color="auto"/>
              </w:divBdr>
              <w:divsChild>
                <w:div w:id="1320772752">
                  <w:marLeft w:val="0"/>
                  <w:marRight w:val="0"/>
                  <w:marTop w:val="0"/>
                  <w:marBottom w:val="0"/>
                  <w:divBdr>
                    <w:top w:val="none" w:sz="0" w:space="0" w:color="auto"/>
                    <w:left w:val="none" w:sz="0" w:space="0" w:color="auto"/>
                    <w:bottom w:val="none" w:sz="0" w:space="0" w:color="auto"/>
                    <w:right w:val="none" w:sz="0" w:space="0" w:color="auto"/>
                  </w:divBdr>
                  <w:divsChild>
                    <w:div w:id="145442820">
                      <w:marLeft w:val="0"/>
                      <w:marRight w:val="0"/>
                      <w:marTop w:val="0"/>
                      <w:marBottom w:val="0"/>
                      <w:divBdr>
                        <w:top w:val="none" w:sz="0" w:space="0" w:color="auto"/>
                        <w:left w:val="none" w:sz="0" w:space="0" w:color="auto"/>
                        <w:bottom w:val="none" w:sz="0" w:space="0" w:color="auto"/>
                        <w:right w:val="none" w:sz="0" w:space="0" w:color="auto"/>
                      </w:divBdr>
                      <w:divsChild>
                        <w:div w:id="18963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15680">
      <w:bodyDiv w:val="1"/>
      <w:marLeft w:val="0"/>
      <w:marRight w:val="0"/>
      <w:marTop w:val="0"/>
      <w:marBottom w:val="0"/>
      <w:divBdr>
        <w:top w:val="none" w:sz="0" w:space="0" w:color="auto"/>
        <w:left w:val="none" w:sz="0" w:space="0" w:color="auto"/>
        <w:bottom w:val="none" w:sz="0" w:space="0" w:color="auto"/>
        <w:right w:val="none" w:sz="0" w:space="0" w:color="auto"/>
      </w:divBdr>
      <w:divsChild>
        <w:div w:id="359742025">
          <w:marLeft w:val="0"/>
          <w:marRight w:val="0"/>
          <w:marTop w:val="0"/>
          <w:marBottom w:val="0"/>
          <w:divBdr>
            <w:top w:val="none" w:sz="0" w:space="0" w:color="auto"/>
            <w:left w:val="none" w:sz="0" w:space="0" w:color="auto"/>
            <w:bottom w:val="none" w:sz="0" w:space="0" w:color="auto"/>
            <w:right w:val="none" w:sz="0" w:space="0" w:color="auto"/>
          </w:divBdr>
          <w:divsChild>
            <w:div w:id="1345937972">
              <w:marLeft w:val="0"/>
              <w:marRight w:val="0"/>
              <w:marTop w:val="0"/>
              <w:marBottom w:val="0"/>
              <w:divBdr>
                <w:top w:val="none" w:sz="0" w:space="0" w:color="auto"/>
                <w:left w:val="none" w:sz="0" w:space="0" w:color="auto"/>
                <w:bottom w:val="none" w:sz="0" w:space="0" w:color="auto"/>
                <w:right w:val="none" w:sz="0" w:space="0" w:color="auto"/>
              </w:divBdr>
              <w:divsChild>
                <w:div w:id="1579289036">
                  <w:marLeft w:val="0"/>
                  <w:marRight w:val="0"/>
                  <w:marTop w:val="0"/>
                  <w:marBottom w:val="0"/>
                  <w:divBdr>
                    <w:top w:val="none" w:sz="0" w:space="0" w:color="auto"/>
                    <w:left w:val="none" w:sz="0" w:space="0" w:color="auto"/>
                    <w:bottom w:val="none" w:sz="0" w:space="0" w:color="auto"/>
                    <w:right w:val="none" w:sz="0" w:space="0" w:color="auto"/>
                  </w:divBdr>
                  <w:divsChild>
                    <w:div w:id="2139489212">
                      <w:marLeft w:val="0"/>
                      <w:marRight w:val="0"/>
                      <w:marTop w:val="0"/>
                      <w:marBottom w:val="0"/>
                      <w:divBdr>
                        <w:top w:val="none" w:sz="0" w:space="0" w:color="auto"/>
                        <w:left w:val="none" w:sz="0" w:space="0" w:color="auto"/>
                        <w:bottom w:val="none" w:sz="0" w:space="0" w:color="auto"/>
                        <w:right w:val="none" w:sz="0" w:space="0" w:color="auto"/>
                      </w:divBdr>
                      <w:divsChild>
                        <w:div w:id="17935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750260">
      <w:bodyDiv w:val="1"/>
      <w:marLeft w:val="0"/>
      <w:marRight w:val="0"/>
      <w:marTop w:val="0"/>
      <w:marBottom w:val="0"/>
      <w:divBdr>
        <w:top w:val="none" w:sz="0" w:space="0" w:color="auto"/>
        <w:left w:val="none" w:sz="0" w:space="0" w:color="auto"/>
        <w:bottom w:val="none" w:sz="0" w:space="0" w:color="auto"/>
        <w:right w:val="none" w:sz="0" w:space="0" w:color="auto"/>
      </w:divBdr>
      <w:divsChild>
        <w:div w:id="1817186908">
          <w:marLeft w:val="0"/>
          <w:marRight w:val="0"/>
          <w:marTop w:val="0"/>
          <w:marBottom w:val="0"/>
          <w:divBdr>
            <w:top w:val="none" w:sz="0" w:space="0" w:color="auto"/>
            <w:left w:val="none" w:sz="0" w:space="0" w:color="auto"/>
            <w:bottom w:val="none" w:sz="0" w:space="0" w:color="auto"/>
            <w:right w:val="none" w:sz="0" w:space="0" w:color="auto"/>
          </w:divBdr>
          <w:divsChild>
            <w:div w:id="666055499">
              <w:marLeft w:val="0"/>
              <w:marRight w:val="0"/>
              <w:marTop w:val="0"/>
              <w:marBottom w:val="0"/>
              <w:divBdr>
                <w:top w:val="none" w:sz="0" w:space="0" w:color="auto"/>
                <w:left w:val="none" w:sz="0" w:space="0" w:color="auto"/>
                <w:bottom w:val="none" w:sz="0" w:space="0" w:color="auto"/>
                <w:right w:val="none" w:sz="0" w:space="0" w:color="auto"/>
              </w:divBdr>
              <w:divsChild>
                <w:div w:id="508521754">
                  <w:marLeft w:val="0"/>
                  <w:marRight w:val="0"/>
                  <w:marTop w:val="0"/>
                  <w:marBottom w:val="0"/>
                  <w:divBdr>
                    <w:top w:val="none" w:sz="0" w:space="0" w:color="auto"/>
                    <w:left w:val="none" w:sz="0" w:space="0" w:color="auto"/>
                    <w:bottom w:val="none" w:sz="0" w:space="0" w:color="auto"/>
                    <w:right w:val="none" w:sz="0" w:space="0" w:color="auto"/>
                  </w:divBdr>
                  <w:divsChild>
                    <w:div w:id="744769091">
                      <w:marLeft w:val="0"/>
                      <w:marRight w:val="0"/>
                      <w:marTop w:val="0"/>
                      <w:marBottom w:val="0"/>
                      <w:divBdr>
                        <w:top w:val="none" w:sz="0" w:space="0" w:color="auto"/>
                        <w:left w:val="none" w:sz="0" w:space="0" w:color="auto"/>
                        <w:bottom w:val="none" w:sz="0" w:space="0" w:color="auto"/>
                        <w:right w:val="none" w:sz="0" w:space="0" w:color="auto"/>
                      </w:divBdr>
                      <w:divsChild>
                        <w:div w:id="259682883">
                          <w:marLeft w:val="0"/>
                          <w:marRight w:val="0"/>
                          <w:marTop w:val="0"/>
                          <w:marBottom w:val="0"/>
                          <w:divBdr>
                            <w:top w:val="none" w:sz="0" w:space="0" w:color="auto"/>
                            <w:left w:val="none" w:sz="0" w:space="0" w:color="auto"/>
                            <w:bottom w:val="none" w:sz="0" w:space="0" w:color="auto"/>
                            <w:right w:val="none" w:sz="0" w:space="0" w:color="auto"/>
                          </w:divBdr>
                          <w:divsChild>
                            <w:div w:id="21402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841827">
      <w:bodyDiv w:val="1"/>
      <w:marLeft w:val="0"/>
      <w:marRight w:val="0"/>
      <w:marTop w:val="0"/>
      <w:marBottom w:val="0"/>
      <w:divBdr>
        <w:top w:val="none" w:sz="0" w:space="0" w:color="auto"/>
        <w:left w:val="none" w:sz="0" w:space="0" w:color="auto"/>
        <w:bottom w:val="none" w:sz="0" w:space="0" w:color="auto"/>
        <w:right w:val="none" w:sz="0" w:space="0" w:color="auto"/>
      </w:divBdr>
      <w:divsChild>
        <w:div w:id="751776568">
          <w:marLeft w:val="0"/>
          <w:marRight w:val="0"/>
          <w:marTop w:val="0"/>
          <w:marBottom w:val="0"/>
          <w:divBdr>
            <w:top w:val="none" w:sz="0" w:space="0" w:color="auto"/>
            <w:left w:val="none" w:sz="0" w:space="0" w:color="auto"/>
            <w:bottom w:val="none" w:sz="0" w:space="0" w:color="auto"/>
            <w:right w:val="none" w:sz="0" w:space="0" w:color="auto"/>
          </w:divBdr>
          <w:divsChild>
            <w:div w:id="1431662938">
              <w:marLeft w:val="0"/>
              <w:marRight w:val="0"/>
              <w:marTop w:val="0"/>
              <w:marBottom w:val="0"/>
              <w:divBdr>
                <w:top w:val="none" w:sz="0" w:space="0" w:color="auto"/>
                <w:left w:val="none" w:sz="0" w:space="0" w:color="auto"/>
                <w:bottom w:val="none" w:sz="0" w:space="0" w:color="auto"/>
                <w:right w:val="none" w:sz="0" w:space="0" w:color="auto"/>
              </w:divBdr>
              <w:divsChild>
                <w:div w:id="737481898">
                  <w:marLeft w:val="0"/>
                  <w:marRight w:val="0"/>
                  <w:marTop w:val="0"/>
                  <w:marBottom w:val="0"/>
                  <w:divBdr>
                    <w:top w:val="none" w:sz="0" w:space="0" w:color="auto"/>
                    <w:left w:val="none" w:sz="0" w:space="0" w:color="auto"/>
                    <w:bottom w:val="none" w:sz="0" w:space="0" w:color="auto"/>
                    <w:right w:val="none" w:sz="0" w:space="0" w:color="auto"/>
                  </w:divBdr>
                  <w:divsChild>
                    <w:div w:id="1915772582">
                      <w:marLeft w:val="0"/>
                      <w:marRight w:val="0"/>
                      <w:marTop w:val="0"/>
                      <w:marBottom w:val="0"/>
                      <w:divBdr>
                        <w:top w:val="none" w:sz="0" w:space="0" w:color="auto"/>
                        <w:left w:val="none" w:sz="0" w:space="0" w:color="auto"/>
                        <w:bottom w:val="none" w:sz="0" w:space="0" w:color="auto"/>
                        <w:right w:val="none" w:sz="0" w:space="0" w:color="auto"/>
                      </w:divBdr>
                      <w:divsChild>
                        <w:div w:id="493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06171">
      <w:bodyDiv w:val="1"/>
      <w:marLeft w:val="0"/>
      <w:marRight w:val="0"/>
      <w:marTop w:val="0"/>
      <w:marBottom w:val="0"/>
      <w:divBdr>
        <w:top w:val="none" w:sz="0" w:space="0" w:color="auto"/>
        <w:left w:val="none" w:sz="0" w:space="0" w:color="auto"/>
        <w:bottom w:val="none" w:sz="0" w:space="0" w:color="auto"/>
        <w:right w:val="none" w:sz="0" w:space="0" w:color="auto"/>
      </w:divBdr>
      <w:divsChild>
        <w:div w:id="1944722239">
          <w:marLeft w:val="0"/>
          <w:marRight w:val="0"/>
          <w:marTop w:val="0"/>
          <w:marBottom w:val="0"/>
          <w:divBdr>
            <w:top w:val="none" w:sz="0" w:space="0" w:color="auto"/>
            <w:left w:val="none" w:sz="0" w:space="0" w:color="auto"/>
            <w:bottom w:val="none" w:sz="0" w:space="0" w:color="auto"/>
            <w:right w:val="none" w:sz="0" w:space="0" w:color="auto"/>
          </w:divBdr>
          <w:divsChild>
            <w:div w:id="53897009">
              <w:marLeft w:val="0"/>
              <w:marRight w:val="0"/>
              <w:marTop w:val="0"/>
              <w:marBottom w:val="0"/>
              <w:divBdr>
                <w:top w:val="none" w:sz="0" w:space="0" w:color="auto"/>
                <w:left w:val="none" w:sz="0" w:space="0" w:color="auto"/>
                <w:bottom w:val="none" w:sz="0" w:space="0" w:color="auto"/>
                <w:right w:val="none" w:sz="0" w:space="0" w:color="auto"/>
              </w:divBdr>
              <w:divsChild>
                <w:div w:id="957757220">
                  <w:marLeft w:val="0"/>
                  <w:marRight w:val="0"/>
                  <w:marTop w:val="0"/>
                  <w:marBottom w:val="0"/>
                  <w:divBdr>
                    <w:top w:val="none" w:sz="0" w:space="0" w:color="auto"/>
                    <w:left w:val="none" w:sz="0" w:space="0" w:color="auto"/>
                    <w:bottom w:val="none" w:sz="0" w:space="0" w:color="auto"/>
                    <w:right w:val="none" w:sz="0" w:space="0" w:color="auto"/>
                  </w:divBdr>
                  <w:divsChild>
                    <w:div w:id="1600022383">
                      <w:marLeft w:val="0"/>
                      <w:marRight w:val="0"/>
                      <w:marTop w:val="0"/>
                      <w:marBottom w:val="0"/>
                      <w:divBdr>
                        <w:top w:val="none" w:sz="0" w:space="0" w:color="auto"/>
                        <w:left w:val="none" w:sz="0" w:space="0" w:color="auto"/>
                        <w:bottom w:val="none" w:sz="0" w:space="0" w:color="auto"/>
                        <w:right w:val="none" w:sz="0" w:space="0" w:color="auto"/>
                      </w:divBdr>
                      <w:divsChild>
                        <w:div w:id="1698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255412">
      <w:bodyDiv w:val="1"/>
      <w:marLeft w:val="0"/>
      <w:marRight w:val="0"/>
      <w:marTop w:val="0"/>
      <w:marBottom w:val="0"/>
      <w:divBdr>
        <w:top w:val="none" w:sz="0" w:space="0" w:color="auto"/>
        <w:left w:val="none" w:sz="0" w:space="0" w:color="auto"/>
        <w:bottom w:val="none" w:sz="0" w:space="0" w:color="auto"/>
        <w:right w:val="none" w:sz="0" w:space="0" w:color="auto"/>
      </w:divBdr>
    </w:div>
    <w:div w:id="1804999915">
      <w:bodyDiv w:val="1"/>
      <w:marLeft w:val="0"/>
      <w:marRight w:val="0"/>
      <w:marTop w:val="0"/>
      <w:marBottom w:val="0"/>
      <w:divBdr>
        <w:top w:val="none" w:sz="0" w:space="0" w:color="auto"/>
        <w:left w:val="none" w:sz="0" w:space="0" w:color="auto"/>
        <w:bottom w:val="none" w:sz="0" w:space="0" w:color="auto"/>
        <w:right w:val="none" w:sz="0" w:space="0" w:color="auto"/>
      </w:divBdr>
    </w:div>
    <w:div w:id="1810324566">
      <w:bodyDiv w:val="1"/>
      <w:marLeft w:val="0"/>
      <w:marRight w:val="0"/>
      <w:marTop w:val="0"/>
      <w:marBottom w:val="0"/>
      <w:divBdr>
        <w:top w:val="none" w:sz="0" w:space="0" w:color="auto"/>
        <w:left w:val="none" w:sz="0" w:space="0" w:color="auto"/>
        <w:bottom w:val="none" w:sz="0" w:space="0" w:color="auto"/>
        <w:right w:val="none" w:sz="0" w:space="0" w:color="auto"/>
      </w:divBdr>
    </w:div>
    <w:div w:id="1828861203">
      <w:bodyDiv w:val="1"/>
      <w:marLeft w:val="0"/>
      <w:marRight w:val="0"/>
      <w:marTop w:val="0"/>
      <w:marBottom w:val="0"/>
      <w:divBdr>
        <w:top w:val="none" w:sz="0" w:space="0" w:color="auto"/>
        <w:left w:val="none" w:sz="0" w:space="0" w:color="auto"/>
        <w:bottom w:val="none" w:sz="0" w:space="0" w:color="auto"/>
        <w:right w:val="none" w:sz="0" w:space="0" w:color="auto"/>
      </w:divBdr>
    </w:div>
    <w:div w:id="1828935331">
      <w:bodyDiv w:val="1"/>
      <w:marLeft w:val="0"/>
      <w:marRight w:val="0"/>
      <w:marTop w:val="0"/>
      <w:marBottom w:val="0"/>
      <w:divBdr>
        <w:top w:val="none" w:sz="0" w:space="0" w:color="auto"/>
        <w:left w:val="none" w:sz="0" w:space="0" w:color="auto"/>
        <w:bottom w:val="none" w:sz="0" w:space="0" w:color="auto"/>
        <w:right w:val="none" w:sz="0" w:space="0" w:color="auto"/>
      </w:divBdr>
      <w:divsChild>
        <w:div w:id="1954170622">
          <w:marLeft w:val="0"/>
          <w:marRight w:val="0"/>
          <w:marTop w:val="0"/>
          <w:marBottom w:val="0"/>
          <w:divBdr>
            <w:top w:val="none" w:sz="0" w:space="0" w:color="auto"/>
            <w:left w:val="none" w:sz="0" w:space="0" w:color="auto"/>
            <w:bottom w:val="none" w:sz="0" w:space="0" w:color="auto"/>
            <w:right w:val="none" w:sz="0" w:space="0" w:color="auto"/>
          </w:divBdr>
          <w:divsChild>
            <w:div w:id="1576236951">
              <w:marLeft w:val="0"/>
              <w:marRight w:val="0"/>
              <w:marTop w:val="0"/>
              <w:marBottom w:val="0"/>
              <w:divBdr>
                <w:top w:val="none" w:sz="0" w:space="0" w:color="auto"/>
                <w:left w:val="none" w:sz="0" w:space="0" w:color="auto"/>
                <w:bottom w:val="none" w:sz="0" w:space="0" w:color="auto"/>
                <w:right w:val="none" w:sz="0" w:space="0" w:color="auto"/>
              </w:divBdr>
              <w:divsChild>
                <w:div w:id="1581527306">
                  <w:marLeft w:val="0"/>
                  <w:marRight w:val="0"/>
                  <w:marTop w:val="0"/>
                  <w:marBottom w:val="0"/>
                  <w:divBdr>
                    <w:top w:val="none" w:sz="0" w:space="0" w:color="auto"/>
                    <w:left w:val="none" w:sz="0" w:space="0" w:color="auto"/>
                    <w:bottom w:val="none" w:sz="0" w:space="0" w:color="auto"/>
                    <w:right w:val="none" w:sz="0" w:space="0" w:color="auto"/>
                  </w:divBdr>
                  <w:divsChild>
                    <w:div w:id="840047727">
                      <w:marLeft w:val="0"/>
                      <w:marRight w:val="0"/>
                      <w:marTop w:val="0"/>
                      <w:marBottom w:val="0"/>
                      <w:divBdr>
                        <w:top w:val="none" w:sz="0" w:space="0" w:color="auto"/>
                        <w:left w:val="none" w:sz="0" w:space="0" w:color="auto"/>
                        <w:bottom w:val="none" w:sz="0" w:space="0" w:color="auto"/>
                        <w:right w:val="none" w:sz="0" w:space="0" w:color="auto"/>
                      </w:divBdr>
                      <w:divsChild>
                        <w:div w:id="11134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874427">
      <w:bodyDiv w:val="1"/>
      <w:marLeft w:val="0"/>
      <w:marRight w:val="0"/>
      <w:marTop w:val="0"/>
      <w:marBottom w:val="0"/>
      <w:divBdr>
        <w:top w:val="none" w:sz="0" w:space="0" w:color="auto"/>
        <w:left w:val="none" w:sz="0" w:space="0" w:color="auto"/>
        <w:bottom w:val="none" w:sz="0" w:space="0" w:color="auto"/>
        <w:right w:val="none" w:sz="0" w:space="0" w:color="auto"/>
      </w:divBdr>
      <w:divsChild>
        <w:div w:id="924798996">
          <w:marLeft w:val="0"/>
          <w:marRight w:val="0"/>
          <w:marTop w:val="0"/>
          <w:marBottom w:val="0"/>
          <w:divBdr>
            <w:top w:val="none" w:sz="0" w:space="0" w:color="auto"/>
            <w:left w:val="none" w:sz="0" w:space="0" w:color="auto"/>
            <w:bottom w:val="none" w:sz="0" w:space="0" w:color="auto"/>
            <w:right w:val="none" w:sz="0" w:space="0" w:color="auto"/>
          </w:divBdr>
          <w:divsChild>
            <w:div w:id="516579983">
              <w:marLeft w:val="0"/>
              <w:marRight w:val="0"/>
              <w:marTop w:val="0"/>
              <w:marBottom w:val="0"/>
              <w:divBdr>
                <w:top w:val="none" w:sz="0" w:space="0" w:color="auto"/>
                <w:left w:val="none" w:sz="0" w:space="0" w:color="auto"/>
                <w:bottom w:val="none" w:sz="0" w:space="0" w:color="auto"/>
                <w:right w:val="none" w:sz="0" w:space="0" w:color="auto"/>
              </w:divBdr>
              <w:divsChild>
                <w:div w:id="171720893">
                  <w:marLeft w:val="0"/>
                  <w:marRight w:val="0"/>
                  <w:marTop w:val="0"/>
                  <w:marBottom w:val="0"/>
                  <w:divBdr>
                    <w:top w:val="none" w:sz="0" w:space="0" w:color="auto"/>
                    <w:left w:val="none" w:sz="0" w:space="0" w:color="auto"/>
                    <w:bottom w:val="none" w:sz="0" w:space="0" w:color="auto"/>
                    <w:right w:val="none" w:sz="0" w:space="0" w:color="auto"/>
                  </w:divBdr>
                  <w:divsChild>
                    <w:div w:id="1282608519">
                      <w:marLeft w:val="0"/>
                      <w:marRight w:val="0"/>
                      <w:marTop w:val="0"/>
                      <w:marBottom w:val="0"/>
                      <w:divBdr>
                        <w:top w:val="none" w:sz="0" w:space="0" w:color="auto"/>
                        <w:left w:val="none" w:sz="0" w:space="0" w:color="auto"/>
                        <w:bottom w:val="none" w:sz="0" w:space="0" w:color="auto"/>
                        <w:right w:val="none" w:sz="0" w:space="0" w:color="auto"/>
                      </w:divBdr>
                      <w:divsChild>
                        <w:div w:id="13579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47950">
      <w:bodyDiv w:val="1"/>
      <w:marLeft w:val="0"/>
      <w:marRight w:val="0"/>
      <w:marTop w:val="0"/>
      <w:marBottom w:val="0"/>
      <w:divBdr>
        <w:top w:val="none" w:sz="0" w:space="0" w:color="auto"/>
        <w:left w:val="none" w:sz="0" w:space="0" w:color="auto"/>
        <w:bottom w:val="none" w:sz="0" w:space="0" w:color="auto"/>
        <w:right w:val="none" w:sz="0" w:space="0" w:color="auto"/>
      </w:divBdr>
      <w:divsChild>
        <w:div w:id="564072609">
          <w:marLeft w:val="0"/>
          <w:marRight w:val="0"/>
          <w:marTop w:val="0"/>
          <w:marBottom w:val="0"/>
          <w:divBdr>
            <w:top w:val="none" w:sz="0" w:space="0" w:color="auto"/>
            <w:left w:val="none" w:sz="0" w:space="0" w:color="auto"/>
            <w:bottom w:val="none" w:sz="0" w:space="0" w:color="auto"/>
            <w:right w:val="none" w:sz="0" w:space="0" w:color="auto"/>
          </w:divBdr>
          <w:divsChild>
            <w:div w:id="1496528891">
              <w:marLeft w:val="0"/>
              <w:marRight w:val="0"/>
              <w:marTop w:val="0"/>
              <w:marBottom w:val="0"/>
              <w:divBdr>
                <w:top w:val="none" w:sz="0" w:space="0" w:color="auto"/>
                <w:left w:val="none" w:sz="0" w:space="0" w:color="auto"/>
                <w:bottom w:val="none" w:sz="0" w:space="0" w:color="auto"/>
                <w:right w:val="none" w:sz="0" w:space="0" w:color="auto"/>
              </w:divBdr>
              <w:divsChild>
                <w:div w:id="1546213097">
                  <w:marLeft w:val="0"/>
                  <w:marRight w:val="0"/>
                  <w:marTop w:val="0"/>
                  <w:marBottom w:val="0"/>
                  <w:divBdr>
                    <w:top w:val="none" w:sz="0" w:space="0" w:color="auto"/>
                    <w:left w:val="none" w:sz="0" w:space="0" w:color="auto"/>
                    <w:bottom w:val="none" w:sz="0" w:space="0" w:color="auto"/>
                    <w:right w:val="none" w:sz="0" w:space="0" w:color="auto"/>
                  </w:divBdr>
                  <w:divsChild>
                    <w:div w:id="2102489332">
                      <w:marLeft w:val="0"/>
                      <w:marRight w:val="0"/>
                      <w:marTop w:val="0"/>
                      <w:marBottom w:val="0"/>
                      <w:divBdr>
                        <w:top w:val="none" w:sz="0" w:space="0" w:color="auto"/>
                        <w:left w:val="none" w:sz="0" w:space="0" w:color="auto"/>
                        <w:bottom w:val="none" w:sz="0" w:space="0" w:color="auto"/>
                        <w:right w:val="none" w:sz="0" w:space="0" w:color="auto"/>
                      </w:divBdr>
                      <w:divsChild>
                        <w:div w:id="9032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987663">
      <w:bodyDiv w:val="1"/>
      <w:marLeft w:val="0"/>
      <w:marRight w:val="0"/>
      <w:marTop w:val="0"/>
      <w:marBottom w:val="0"/>
      <w:divBdr>
        <w:top w:val="none" w:sz="0" w:space="0" w:color="auto"/>
        <w:left w:val="none" w:sz="0" w:space="0" w:color="auto"/>
        <w:bottom w:val="none" w:sz="0" w:space="0" w:color="auto"/>
        <w:right w:val="none" w:sz="0" w:space="0" w:color="auto"/>
      </w:divBdr>
      <w:divsChild>
        <w:div w:id="1802990858">
          <w:marLeft w:val="0"/>
          <w:marRight w:val="0"/>
          <w:marTop w:val="0"/>
          <w:marBottom w:val="0"/>
          <w:divBdr>
            <w:top w:val="none" w:sz="0" w:space="0" w:color="auto"/>
            <w:left w:val="none" w:sz="0" w:space="0" w:color="auto"/>
            <w:bottom w:val="none" w:sz="0" w:space="0" w:color="auto"/>
            <w:right w:val="none" w:sz="0" w:space="0" w:color="auto"/>
          </w:divBdr>
          <w:divsChild>
            <w:div w:id="1383017578">
              <w:marLeft w:val="0"/>
              <w:marRight w:val="0"/>
              <w:marTop w:val="0"/>
              <w:marBottom w:val="0"/>
              <w:divBdr>
                <w:top w:val="none" w:sz="0" w:space="0" w:color="auto"/>
                <w:left w:val="none" w:sz="0" w:space="0" w:color="auto"/>
                <w:bottom w:val="none" w:sz="0" w:space="0" w:color="auto"/>
                <w:right w:val="none" w:sz="0" w:space="0" w:color="auto"/>
              </w:divBdr>
              <w:divsChild>
                <w:div w:id="1188715305">
                  <w:marLeft w:val="0"/>
                  <w:marRight w:val="0"/>
                  <w:marTop w:val="0"/>
                  <w:marBottom w:val="0"/>
                  <w:divBdr>
                    <w:top w:val="none" w:sz="0" w:space="0" w:color="auto"/>
                    <w:left w:val="none" w:sz="0" w:space="0" w:color="auto"/>
                    <w:bottom w:val="none" w:sz="0" w:space="0" w:color="auto"/>
                    <w:right w:val="none" w:sz="0" w:space="0" w:color="auto"/>
                  </w:divBdr>
                  <w:divsChild>
                    <w:div w:id="1421289306">
                      <w:marLeft w:val="0"/>
                      <w:marRight w:val="0"/>
                      <w:marTop w:val="0"/>
                      <w:marBottom w:val="0"/>
                      <w:divBdr>
                        <w:top w:val="none" w:sz="0" w:space="0" w:color="auto"/>
                        <w:left w:val="none" w:sz="0" w:space="0" w:color="auto"/>
                        <w:bottom w:val="none" w:sz="0" w:space="0" w:color="auto"/>
                        <w:right w:val="none" w:sz="0" w:space="0" w:color="auto"/>
                      </w:divBdr>
                      <w:divsChild>
                        <w:div w:id="18599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95557">
      <w:bodyDiv w:val="1"/>
      <w:marLeft w:val="0"/>
      <w:marRight w:val="0"/>
      <w:marTop w:val="0"/>
      <w:marBottom w:val="0"/>
      <w:divBdr>
        <w:top w:val="none" w:sz="0" w:space="0" w:color="auto"/>
        <w:left w:val="none" w:sz="0" w:space="0" w:color="auto"/>
        <w:bottom w:val="none" w:sz="0" w:space="0" w:color="auto"/>
        <w:right w:val="none" w:sz="0" w:space="0" w:color="auto"/>
      </w:divBdr>
      <w:divsChild>
        <w:div w:id="308049523">
          <w:marLeft w:val="0"/>
          <w:marRight w:val="0"/>
          <w:marTop w:val="0"/>
          <w:marBottom w:val="0"/>
          <w:divBdr>
            <w:top w:val="none" w:sz="0" w:space="0" w:color="auto"/>
            <w:left w:val="none" w:sz="0" w:space="0" w:color="auto"/>
            <w:bottom w:val="none" w:sz="0" w:space="0" w:color="auto"/>
            <w:right w:val="none" w:sz="0" w:space="0" w:color="auto"/>
          </w:divBdr>
          <w:divsChild>
            <w:div w:id="785468095">
              <w:marLeft w:val="0"/>
              <w:marRight w:val="0"/>
              <w:marTop w:val="0"/>
              <w:marBottom w:val="0"/>
              <w:divBdr>
                <w:top w:val="none" w:sz="0" w:space="0" w:color="auto"/>
                <w:left w:val="none" w:sz="0" w:space="0" w:color="auto"/>
                <w:bottom w:val="none" w:sz="0" w:space="0" w:color="auto"/>
                <w:right w:val="none" w:sz="0" w:space="0" w:color="auto"/>
              </w:divBdr>
              <w:divsChild>
                <w:div w:id="2126342900">
                  <w:marLeft w:val="0"/>
                  <w:marRight w:val="0"/>
                  <w:marTop w:val="0"/>
                  <w:marBottom w:val="0"/>
                  <w:divBdr>
                    <w:top w:val="none" w:sz="0" w:space="0" w:color="auto"/>
                    <w:left w:val="none" w:sz="0" w:space="0" w:color="auto"/>
                    <w:bottom w:val="none" w:sz="0" w:space="0" w:color="auto"/>
                    <w:right w:val="none" w:sz="0" w:space="0" w:color="auto"/>
                  </w:divBdr>
                  <w:divsChild>
                    <w:div w:id="1287811884">
                      <w:marLeft w:val="0"/>
                      <w:marRight w:val="0"/>
                      <w:marTop w:val="0"/>
                      <w:marBottom w:val="0"/>
                      <w:divBdr>
                        <w:top w:val="none" w:sz="0" w:space="0" w:color="auto"/>
                        <w:left w:val="none" w:sz="0" w:space="0" w:color="auto"/>
                        <w:bottom w:val="none" w:sz="0" w:space="0" w:color="auto"/>
                        <w:right w:val="none" w:sz="0" w:space="0" w:color="auto"/>
                      </w:divBdr>
                      <w:divsChild>
                        <w:div w:id="933827010">
                          <w:marLeft w:val="0"/>
                          <w:marRight w:val="0"/>
                          <w:marTop w:val="0"/>
                          <w:marBottom w:val="0"/>
                          <w:divBdr>
                            <w:top w:val="none" w:sz="0" w:space="0" w:color="auto"/>
                            <w:left w:val="none" w:sz="0" w:space="0" w:color="auto"/>
                            <w:bottom w:val="none" w:sz="0" w:space="0" w:color="auto"/>
                            <w:right w:val="none" w:sz="0" w:space="0" w:color="auto"/>
                          </w:divBdr>
                          <w:divsChild>
                            <w:div w:id="962661722">
                              <w:marLeft w:val="0"/>
                              <w:marRight w:val="0"/>
                              <w:marTop w:val="0"/>
                              <w:marBottom w:val="0"/>
                              <w:divBdr>
                                <w:top w:val="none" w:sz="0" w:space="0" w:color="auto"/>
                                <w:left w:val="none" w:sz="0" w:space="0" w:color="auto"/>
                                <w:bottom w:val="none" w:sz="0" w:space="0" w:color="auto"/>
                                <w:right w:val="none" w:sz="0" w:space="0" w:color="auto"/>
                              </w:divBdr>
                            </w:div>
                            <w:div w:id="19015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369334">
      <w:bodyDiv w:val="1"/>
      <w:marLeft w:val="0"/>
      <w:marRight w:val="0"/>
      <w:marTop w:val="0"/>
      <w:marBottom w:val="0"/>
      <w:divBdr>
        <w:top w:val="none" w:sz="0" w:space="0" w:color="auto"/>
        <w:left w:val="none" w:sz="0" w:space="0" w:color="auto"/>
        <w:bottom w:val="none" w:sz="0" w:space="0" w:color="auto"/>
        <w:right w:val="none" w:sz="0" w:space="0" w:color="auto"/>
      </w:divBdr>
      <w:divsChild>
        <w:div w:id="2015720831">
          <w:marLeft w:val="0"/>
          <w:marRight w:val="0"/>
          <w:marTop w:val="0"/>
          <w:marBottom w:val="0"/>
          <w:divBdr>
            <w:top w:val="none" w:sz="0" w:space="0" w:color="auto"/>
            <w:left w:val="none" w:sz="0" w:space="0" w:color="auto"/>
            <w:bottom w:val="none" w:sz="0" w:space="0" w:color="auto"/>
            <w:right w:val="none" w:sz="0" w:space="0" w:color="auto"/>
          </w:divBdr>
          <w:divsChild>
            <w:div w:id="631711653">
              <w:marLeft w:val="0"/>
              <w:marRight w:val="0"/>
              <w:marTop w:val="0"/>
              <w:marBottom w:val="0"/>
              <w:divBdr>
                <w:top w:val="none" w:sz="0" w:space="0" w:color="auto"/>
                <w:left w:val="none" w:sz="0" w:space="0" w:color="auto"/>
                <w:bottom w:val="none" w:sz="0" w:space="0" w:color="auto"/>
                <w:right w:val="none" w:sz="0" w:space="0" w:color="auto"/>
              </w:divBdr>
              <w:divsChild>
                <w:div w:id="466968570">
                  <w:marLeft w:val="0"/>
                  <w:marRight w:val="0"/>
                  <w:marTop w:val="0"/>
                  <w:marBottom w:val="0"/>
                  <w:divBdr>
                    <w:top w:val="none" w:sz="0" w:space="0" w:color="auto"/>
                    <w:left w:val="none" w:sz="0" w:space="0" w:color="auto"/>
                    <w:bottom w:val="none" w:sz="0" w:space="0" w:color="auto"/>
                    <w:right w:val="none" w:sz="0" w:space="0" w:color="auto"/>
                  </w:divBdr>
                  <w:divsChild>
                    <w:div w:id="881408038">
                      <w:marLeft w:val="0"/>
                      <w:marRight w:val="0"/>
                      <w:marTop w:val="0"/>
                      <w:marBottom w:val="0"/>
                      <w:divBdr>
                        <w:top w:val="none" w:sz="0" w:space="0" w:color="auto"/>
                        <w:left w:val="none" w:sz="0" w:space="0" w:color="auto"/>
                        <w:bottom w:val="none" w:sz="0" w:space="0" w:color="auto"/>
                        <w:right w:val="none" w:sz="0" w:space="0" w:color="auto"/>
                      </w:divBdr>
                      <w:divsChild>
                        <w:div w:id="1688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080587">
      <w:bodyDiv w:val="1"/>
      <w:marLeft w:val="0"/>
      <w:marRight w:val="0"/>
      <w:marTop w:val="0"/>
      <w:marBottom w:val="0"/>
      <w:divBdr>
        <w:top w:val="none" w:sz="0" w:space="0" w:color="auto"/>
        <w:left w:val="none" w:sz="0" w:space="0" w:color="auto"/>
        <w:bottom w:val="none" w:sz="0" w:space="0" w:color="auto"/>
        <w:right w:val="none" w:sz="0" w:space="0" w:color="auto"/>
      </w:divBdr>
    </w:div>
    <w:div w:id="2014144847">
      <w:bodyDiv w:val="1"/>
      <w:marLeft w:val="0"/>
      <w:marRight w:val="0"/>
      <w:marTop w:val="0"/>
      <w:marBottom w:val="0"/>
      <w:divBdr>
        <w:top w:val="none" w:sz="0" w:space="0" w:color="auto"/>
        <w:left w:val="none" w:sz="0" w:space="0" w:color="auto"/>
        <w:bottom w:val="none" w:sz="0" w:space="0" w:color="auto"/>
        <w:right w:val="none" w:sz="0" w:space="0" w:color="auto"/>
      </w:divBdr>
      <w:divsChild>
        <w:div w:id="210193607">
          <w:marLeft w:val="0"/>
          <w:marRight w:val="0"/>
          <w:marTop w:val="0"/>
          <w:marBottom w:val="0"/>
          <w:divBdr>
            <w:top w:val="none" w:sz="0" w:space="0" w:color="auto"/>
            <w:left w:val="none" w:sz="0" w:space="0" w:color="auto"/>
            <w:bottom w:val="none" w:sz="0" w:space="0" w:color="auto"/>
            <w:right w:val="none" w:sz="0" w:space="0" w:color="auto"/>
          </w:divBdr>
          <w:divsChild>
            <w:div w:id="978221695">
              <w:marLeft w:val="0"/>
              <w:marRight w:val="0"/>
              <w:marTop w:val="0"/>
              <w:marBottom w:val="0"/>
              <w:divBdr>
                <w:top w:val="none" w:sz="0" w:space="0" w:color="auto"/>
                <w:left w:val="none" w:sz="0" w:space="0" w:color="auto"/>
                <w:bottom w:val="none" w:sz="0" w:space="0" w:color="auto"/>
                <w:right w:val="none" w:sz="0" w:space="0" w:color="auto"/>
              </w:divBdr>
              <w:divsChild>
                <w:div w:id="469204011">
                  <w:marLeft w:val="0"/>
                  <w:marRight w:val="0"/>
                  <w:marTop w:val="0"/>
                  <w:marBottom w:val="0"/>
                  <w:divBdr>
                    <w:top w:val="none" w:sz="0" w:space="0" w:color="auto"/>
                    <w:left w:val="none" w:sz="0" w:space="0" w:color="auto"/>
                    <w:bottom w:val="none" w:sz="0" w:space="0" w:color="auto"/>
                    <w:right w:val="none" w:sz="0" w:space="0" w:color="auto"/>
                  </w:divBdr>
                  <w:divsChild>
                    <w:div w:id="1464498479">
                      <w:marLeft w:val="0"/>
                      <w:marRight w:val="0"/>
                      <w:marTop w:val="0"/>
                      <w:marBottom w:val="0"/>
                      <w:divBdr>
                        <w:top w:val="none" w:sz="0" w:space="0" w:color="auto"/>
                        <w:left w:val="none" w:sz="0" w:space="0" w:color="auto"/>
                        <w:bottom w:val="none" w:sz="0" w:space="0" w:color="auto"/>
                        <w:right w:val="none" w:sz="0" w:space="0" w:color="auto"/>
                      </w:divBdr>
                      <w:divsChild>
                        <w:div w:id="11698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130572">
      <w:bodyDiv w:val="1"/>
      <w:marLeft w:val="0"/>
      <w:marRight w:val="0"/>
      <w:marTop w:val="0"/>
      <w:marBottom w:val="0"/>
      <w:divBdr>
        <w:top w:val="none" w:sz="0" w:space="0" w:color="auto"/>
        <w:left w:val="none" w:sz="0" w:space="0" w:color="auto"/>
        <w:bottom w:val="none" w:sz="0" w:space="0" w:color="auto"/>
        <w:right w:val="none" w:sz="0" w:space="0" w:color="auto"/>
      </w:divBdr>
    </w:div>
    <w:div w:id="2037075566">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sChild>
        <w:div w:id="1000963336">
          <w:marLeft w:val="0"/>
          <w:marRight w:val="0"/>
          <w:marTop w:val="0"/>
          <w:marBottom w:val="0"/>
          <w:divBdr>
            <w:top w:val="none" w:sz="0" w:space="0" w:color="auto"/>
            <w:left w:val="none" w:sz="0" w:space="0" w:color="auto"/>
            <w:bottom w:val="none" w:sz="0" w:space="0" w:color="auto"/>
            <w:right w:val="none" w:sz="0" w:space="0" w:color="auto"/>
          </w:divBdr>
          <w:divsChild>
            <w:div w:id="741298820">
              <w:marLeft w:val="0"/>
              <w:marRight w:val="0"/>
              <w:marTop w:val="0"/>
              <w:marBottom w:val="0"/>
              <w:divBdr>
                <w:top w:val="none" w:sz="0" w:space="0" w:color="auto"/>
                <w:left w:val="none" w:sz="0" w:space="0" w:color="auto"/>
                <w:bottom w:val="none" w:sz="0" w:space="0" w:color="auto"/>
                <w:right w:val="none" w:sz="0" w:space="0" w:color="auto"/>
              </w:divBdr>
              <w:divsChild>
                <w:div w:id="1293554030">
                  <w:marLeft w:val="0"/>
                  <w:marRight w:val="0"/>
                  <w:marTop w:val="0"/>
                  <w:marBottom w:val="0"/>
                  <w:divBdr>
                    <w:top w:val="none" w:sz="0" w:space="0" w:color="auto"/>
                    <w:left w:val="none" w:sz="0" w:space="0" w:color="auto"/>
                    <w:bottom w:val="none" w:sz="0" w:space="0" w:color="auto"/>
                    <w:right w:val="none" w:sz="0" w:space="0" w:color="auto"/>
                  </w:divBdr>
                  <w:divsChild>
                    <w:div w:id="1328434116">
                      <w:marLeft w:val="0"/>
                      <w:marRight w:val="0"/>
                      <w:marTop w:val="0"/>
                      <w:marBottom w:val="0"/>
                      <w:divBdr>
                        <w:top w:val="none" w:sz="0" w:space="0" w:color="auto"/>
                        <w:left w:val="none" w:sz="0" w:space="0" w:color="auto"/>
                        <w:bottom w:val="none" w:sz="0" w:space="0" w:color="auto"/>
                        <w:right w:val="none" w:sz="0" w:space="0" w:color="auto"/>
                      </w:divBdr>
                      <w:divsChild>
                        <w:div w:id="11083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47468">
      <w:bodyDiv w:val="1"/>
      <w:marLeft w:val="0"/>
      <w:marRight w:val="0"/>
      <w:marTop w:val="0"/>
      <w:marBottom w:val="0"/>
      <w:divBdr>
        <w:top w:val="none" w:sz="0" w:space="0" w:color="auto"/>
        <w:left w:val="none" w:sz="0" w:space="0" w:color="auto"/>
        <w:bottom w:val="none" w:sz="0" w:space="0" w:color="auto"/>
        <w:right w:val="none" w:sz="0" w:space="0" w:color="auto"/>
      </w:divBdr>
    </w:div>
    <w:div w:id="2109620466">
      <w:bodyDiv w:val="1"/>
      <w:marLeft w:val="0"/>
      <w:marRight w:val="0"/>
      <w:marTop w:val="0"/>
      <w:marBottom w:val="0"/>
      <w:divBdr>
        <w:top w:val="none" w:sz="0" w:space="0" w:color="auto"/>
        <w:left w:val="none" w:sz="0" w:space="0" w:color="auto"/>
        <w:bottom w:val="none" w:sz="0" w:space="0" w:color="auto"/>
        <w:right w:val="none" w:sz="0" w:space="0" w:color="auto"/>
      </w:divBdr>
      <w:divsChild>
        <w:div w:id="672151548">
          <w:marLeft w:val="0"/>
          <w:marRight w:val="0"/>
          <w:marTop w:val="0"/>
          <w:marBottom w:val="0"/>
          <w:divBdr>
            <w:top w:val="none" w:sz="0" w:space="0" w:color="auto"/>
            <w:left w:val="none" w:sz="0" w:space="0" w:color="auto"/>
            <w:bottom w:val="none" w:sz="0" w:space="0" w:color="auto"/>
            <w:right w:val="none" w:sz="0" w:space="0" w:color="auto"/>
          </w:divBdr>
          <w:divsChild>
            <w:div w:id="1188712711">
              <w:marLeft w:val="0"/>
              <w:marRight w:val="0"/>
              <w:marTop w:val="0"/>
              <w:marBottom w:val="0"/>
              <w:divBdr>
                <w:top w:val="none" w:sz="0" w:space="0" w:color="auto"/>
                <w:left w:val="none" w:sz="0" w:space="0" w:color="auto"/>
                <w:bottom w:val="none" w:sz="0" w:space="0" w:color="auto"/>
                <w:right w:val="none" w:sz="0" w:space="0" w:color="auto"/>
              </w:divBdr>
              <w:divsChild>
                <w:div w:id="377902505">
                  <w:marLeft w:val="0"/>
                  <w:marRight w:val="0"/>
                  <w:marTop w:val="0"/>
                  <w:marBottom w:val="0"/>
                  <w:divBdr>
                    <w:top w:val="none" w:sz="0" w:space="0" w:color="auto"/>
                    <w:left w:val="none" w:sz="0" w:space="0" w:color="auto"/>
                    <w:bottom w:val="none" w:sz="0" w:space="0" w:color="auto"/>
                    <w:right w:val="none" w:sz="0" w:space="0" w:color="auto"/>
                  </w:divBdr>
                  <w:divsChild>
                    <w:div w:id="1834224077">
                      <w:marLeft w:val="0"/>
                      <w:marRight w:val="0"/>
                      <w:marTop w:val="0"/>
                      <w:marBottom w:val="0"/>
                      <w:divBdr>
                        <w:top w:val="none" w:sz="0" w:space="0" w:color="auto"/>
                        <w:left w:val="none" w:sz="0" w:space="0" w:color="auto"/>
                        <w:bottom w:val="none" w:sz="0" w:space="0" w:color="auto"/>
                        <w:right w:val="none" w:sz="0" w:space="0" w:color="auto"/>
                      </w:divBdr>
                      <w:divsChild>
                        <w:div w:id="1009913303">
                          <w:marLeft w:val="0"/>
                          <w:marRight w:val="0"/>
                          <w:marTop w:val="0"/>
                          <w:marBottom w:val="0"/>
                          <w:divBdr>
                            <w:top w:val="none" w:sz="0" w:space="0" w:color="auto"/>
                            <w:left w:val="none" w:sz="0" w:space="0" w:color="auto"/>
                            <w:bottom w:val="none" w:sz="0" w:space="0" w:color="auto"/>
                            <w:right w:val="none" w:sz="0" w:space="0" w:color="auto"/>
                          </w:divBdr>
                          <w:divsChild>
                            <w:div w:id="6456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wo.nl/en/documents/nwo/legal/nwo-grant-rules-1-may-2017" TargetMode="External"/><Relationship Id="rId18" Type="http://schemas.openxmlformats.org/officeDocument/2006/relationships/hyperlink" Target="mailto:neelima.alam@nic.in" TargetMode="External"/><Relationship Id="rId26" Type="http://schemas.openxmlformats.org/officeDocument/2006/relationships/hyperlink" Target="mailto:relatiebeheer@nwo.nl" TargetMode="External"/><Relationship Id="rId39" Type="http://schemas.openxmlformats.org/officeDocument/2006/relationships/hyperlink" Target="mailto:neelima.alam@nic.in" TargetMode="External"/><Relationship Id="rId3" Type="http://schemas.openxmlformats.org/officeDocument/2006/relationships/styles" Target="styles.xml"/><Relationship Id="rId21" Type="http://schemas.openxmlformats.org/officeDocument/2006/relationships/hyperlink" Target="https://www.nwo.nl/en/documents/nwo/legal/nwo-grant-rules-1-may-2017" TargetMode="External"/><Relationship Id="rId34" Type="http://schemas.openxmlformats.org/officeDocument/2006/relationships/hyperlink" Target="http://www.dst.gov.in" TargetMode="External"/><Relationship Id="rId42" Type="http://schemas.openxmlformats.org/officeDocument/2006/relationships/footer" Target="footer4.xml"/><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nlinedst.gov.in/login.aspx" TargetMode="External"/><Relationship Id="rId25" Type="http://schemas.openxmlformats.org/officeDocument/2006/relationships/hyperlink" Target="http://www.isaac.nwo.nl" TargetMode="External"/><Relationship Id="rId33" Type="http://schemas.openxmlformats.org/officeDocument/2006/relationships/hyperlink" Target="mailto:neelima.alam@nic.in" TargetMode="External"/><Relationship Id="rId38" Type="http://schemas.openxmlformats.org/officeDocument/2006/relationships/footer" Target="footer3.xm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nwo.nl/en/funding/funding%2Bprocess%2Bexplained/salary%2Btables" TargetMode="External"/><Relationship Id="rId20" Type="http://schemas.openxmlformats.org/officeDocument/2006/relationships/hyperlink" Target="mailto:neelima.alam@nic.in" TargetMode="External"/><Relationship Id="rId29" Type="http://schemas.openxmlformats.org/officeDocument/2006/relationships/hyperlink" Target="mailto:neelima.alam@nic.in"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wo.nl/datamanagement-en" TargetMode="External"/><Relationship Id="rId32" Type="http://schemas.openxmlformats.org/officeDocument/2006/relationships/hyperlink" Target="http://www.nwo.nl/india-urban-water" TargetMode="External"/><Relationship Id="rId37" Type="http://schemas.openxmlformats.org/officeDocument/2006/relationships/header" Target="header3.xm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martcities.gov.in/" TargetMode="External"/><Relationship Id="rId23" Type="http://schemas.openxmlformats.org/officeDocument/2006/relationships/hyperlink" Target="http://www.nwo.nl/openscience-en" TargetMode="External"/><Relationship Id="rId28" Type="http://schemas.openxmlformats.org/officeDocument/2006/relationships/hyperlink" Target="https://onlinedst.gov.in/login.aspx" TargetMode="External"/><Relationship Id="rId36" Type="http://schemas.openxmlformats.org/officeDocument/2006/relationships/header" Target="header2.xm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onlinedst.gov.in/login.aspx" TargetMode="External"/><Relationship Id="rId31" Type="http://schemas.openxmlformats.org/officeDocument/2006/relationships/hyperlink" Target="mailto:india-urbanwater@nwo.nl"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st.gov.in" TargetMode="External"/><Relationship Id="rId22" Type="http://schemas.openxmlformats.org/officeDocument/2006/relationships/hyperlink" Target="http://www.dst.gov.in" TargetMode="External"/><Relationship Id="rId27" Type="http://schemas.openxmlformats.org/officeDocument/2006/relationships/hyperlink" Target="mailto:isaac.helpdesk@nwo.nl" TargetMode="External"/><Relationship Id="rId30" Type="http://schemas.openxmlformats.org/officeDocument/2006/relationships/hyperlink" Target="https://www.nwo.nl/en/documents/nwo/legal/nwo-code-of-conduct-on-conflicts-of-interest" TargetMode="External"/><Relationship Id="rId35" Type="http://schemas.openxmlformats.org/officeDocument/2006/relationships/header" Target="header1.xml"/><Relationship Id="rId43" Type="http://schemas.openxmlformats.org/officeDocument/2006/relationships/footer" Target="footer5.xml"/><Relationship Id="rId48" Type="http://schemas.openxmlformats.org/officeDocument/2006/relationships/header" Target="header9.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NWOHUISSTIJL\JSRCS\HuisstijlSjablonen\Sjablonen%20voor%20calls%20for%20proposals\Call%20for%20proposals%20EN\Call%20for%20Proposals%20(EN%20standaard).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BDF18-2CF1-4B26-B120-D0296AC8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Call for Proposals (EN standaard)</Template>
  <TotalTime>28</TotalTime>
  <Pages>47</Pages>
  <Words>14694</Words>
  <Characters>83756</Characters>
  <Application>Microsoft Office Word</Application>
  <DocSecurity>0</DocSecurity>
  <Lines>697</Lines>
  <Paragraphs>196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Call for Expression of Interest</vt:lpstr>
      <vt:lpstr>Call for Expression of Interest</vt:lpstr>
    </vt:vector>
  </TitlesOfParts>
  <Company>NWO</Company>
  <LinksUpToDate>false</LinksUpToDate>
  <CharactersWithSpaces>98254</CharactersWithSpaces>
  <SharedDoc>false</SharedDoc>
  <HLinks>
    <vt:vector size="12" baseType="variant">
      <vt:variant>
        <vt:i4>2556002</vt:i4>
      </vt:variant>
      <vt:variant>
        <vt:i4>49</vt:i4>
      </vt:variant>
      <vt:variant>
        <vt:i4>0</vt:i4>
      </vt:variant>
      <vt:variant>
        <vt:i4>5</vt:i4>
      </vt:variant>
      <vt:variant>
        <vt:lpwstr/>
      </vt:variant>
      <vt:variant>
        <vt:lpwstr>paragraaf41</vt:lpwstr>
      </vt:variant>
      <vt:variant>
        <vt:i4>2556002</vt:i4>
      </vt:variant>
      <vt:variant>
        <vt:i4>23</vt:i4>
      </vt:variant>
      <vt:variant>
        <vt:i4>0</vt:i4>
      </vt:variant>
      <vt:variant>
        <vt:i4>5</vt:i4>
      </vt:variant>
      <vt:variant>
        <vt:lpwstr/>
      </vt:variant>
      <vt:variant>
        <vt:lpwstr>paragraaf42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Expression of Interest</dc:title>
  <dc:subject>Urban Water Systems NL-India</dc:subject>
  <dc:creator>Döpp, S.P.</dc:creator>
  <cp:lastModifiedBy>Neelima</cp:lastModifiedBy>
  <cp:revision>8</cp:revision>
  <cp:lastPrinted>2018-12-14T10:06:00Z</cp:lastPrinted>
  <dcterms:created xsi:type="dcterms:W3CDTF">2019-01-30T07:25:00Z</dcterms:created>
  <dcterms:modified xsi:type="dcterms:W3CDTF">2019-01-30T07:53:00Z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Belangenverstrengeling">
    <vt:lpwstr>Ja</vt:lpwstr>
  </property>
  <property fmtid="{D5CDD505-2E9C-101B-9397-08002B2CF9AE}" pid="3" name="Vooraanmeldingen">
    <vt:lpwstr>Nee</vt:lpwstr>
  </property>
  <property fmtid="{D5CDD505-2E9C-101B-9397-08002B2CF9AE}" pid="4" name="VooraanmeldingenDatum">
    <vt:lpwstr>5 9 2017</vt:lpwstr>
  </property>
  <property fmtid="{D5CDD505-2E9C-101B-9397-08002B2CF9AE}" pid="5" name="VooraanmeldingenTijd">
    <vt:lpwstr>00:00</vt:lpwstr>
  </property>
  <property fmtid="{D5CDD505-2E9C-101B-9397-08002B2CF9AE}" pid="6" name="UitgewerkteAanvragen">
    <vt:lpwstr>Nee</vt:lpwstr>
  </property>
  <property fmtid="{D5CDD505-2E9C-101B-9397-08002B2CF9AE}" pid="7" name="UitgewerkteAanvragenDatum">
    <vt:lpwstr>5 9 2017</vt:lpwstr>
  </property>
  <property fmtid="{D5CDD505-2E9C-101B-9397-08002B2CF9AE}" pid="8" name="UitgewerkteAanvragenTijd">
    <vt:lpwstr>00:00</vt:lpwstr>
  </property>
  <property fmtid="{D5CDD505-2E9C-101B-9397-08002B2CF9AE}" pid="9" name="OnbeperktInschrijven">
    <vt:lpwstr>Nee</vt:lpwstr>
  </property>
  <property fmtid="{D5CDD505-2E9C-101B-9397-08002B2CF9AE}" pid="10" name="SubsidieNaam">
    <vt:lpwstr>Call for joint research on Enabling and Scaling Genetic Improvement and Propagation material</vt:lpwstr>
  </property>
  <property fmtid="{D5CDD505-2E9C-101B-9397-08002B2CF9AE}" pid="11" name="SubsidieDatum">
    <vt:lpwstr>&lt;&lt;Date&gt;&gt;</vt:lpwstr>
  </property>
  <property fmtid="{D5CDD505-2E9C-101B-9397-08002B2CF9AE}" pid="12" name="SubsidieRonde">
    <vt:lpwstr/>
  </property>
  <property fmtid="{D5CDD505-2E9C-101B-9397-08002B2CF9AE}" pid="13" name="SubsidieJaar">
    <vt:lpwstr>2017</vt:lpwstr>
  </property>
  <property fmtid="{D5CDD505-2E9C-101B-9397-08002B2CF9AE}" pid="14" name="SubsidieOrganisatie1">
    <vt:lpwstr/>
  </property>
  <property fmtid="{D5CDD505-2E9C-101B-9397-08002B2CF9AE}" pid="15" name="SubsidieOrganisatie2">
    <vt:lpwstr/>
  </property>
  <property fmtid="{D5CDD505-2E9C-101B-9397-08002B2CF9AE}" pid="16" name="SubsidieOrganisatie3">
    <vt:lpwstr/>
  </property>
  <property fmtid="{D5CDD505-2E9C-101B-9397-08002B2CF9AE}" pid="17" name="SubsidieOrganisatie">
    <vt:lpwstr>WOTRO Science for Global Development</vt:lpwstr>
  </property>
  <property fmtid="{D5CDD505-2E9C-101B-9397-08002B2CF9AE}" pid="18" name="Ondertitel">
    <vt:lpwstr/>
  </property>
</Properties>
</file>